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1DF5B6" w14:textId="77777777" w:rsidR="000374C1" w:rsidRPr="0015247C" w:rsidRDefault="00091184" w:rsidP="0056182A">
      <w:pPr>
        <w:spacing w:after="0"/>
        <w:jc w:val="center"/>
        <w:rPr>
          <w:rFonts w:ascii="Times New Roman" w:hAnsi="Times New Roman" w:cs="Times New Roman"/>
          <w:b/>
          <w:sz w:val="32"/>
          <w:szCs w:val="24"/>
          <w:u w:val="single"/>
        </w:rPr>
      </w:pPr>
      <w:r w:rsidRPr="0015247C">
        <w:rPr>
          <w:rFonts w:ascii="Times New Roman" w:hAnsi="Times New Roman" w:cs="Times New Roman"/>
          <w:b/>
          <w:sz w:val="32"/>
          <w:szCs w:val="24"/>
          <w:u w:val="single"/>
        </w:rPr>
        <w:t>TERMO DE REFERÊ</w:t>
      </w:r>
      <w:r w:rsidR="000374C1" w:rsidRPr="0015247C">
        <w:rPr>
          <w:rFonts w:ascii="Times New Roman" w:hAnsi="Times New Roman" w:cs="Times New Roman"/>
          <w:b/>
          <w:sz w:val="32"/>
          <w:szCs w:val="24"/>
          <w:u w:val="single"/>
        </w:rPr>
        <w:t>NCIA</w:t>
      </w:r>
    </w:p>
    <w:p w14:paraId="42681006" w14:textId="77777777" w:rsidR="00096EFB" w:rsidRPr="00B02731" w:rsidRDefault="00096EFB" w:rsidP="0056182A">
      <w:pPr>
        <w:spacing w:after="0"/>
        <w:jc w:val="center"/>
        <w:rPr>
          <w:rFonts w:ascii="Times New Roman" w:hAnsi="Times New Roman" w:cs="Times New Roman"/>
          <w:sz w:val="24"/>
          <w:szCs w:val="24"/>
        </w:rPr>
      </w:pPr>
    </w:p>
    <w:p w14:paraId="632AD16E" w14:textId="77777777" w:rsidR="00B02731" w:rsidRPr="00B02731" w:rsidRDefault="00B02731" w:rsidP="0056182A">
      <w:pPr>
        <w:spacing w:after="0"/>
        <w:jc w:val="center"/>
        <w:rPr>
          <w:rFonts w:ascii="Times New Roman" w:hAnsi="Times New Roman" w:cs="Times New Roman"/>
          <w:sz w:val="24"/>
          <w:szCs w:val="24"/>
        </w:rPr>
      </w:pPr>
    </w:p>
    <w:p w14:paraId="2D3B85E8" w14:textId="5D977918" w:rsidR="000374C1" w:rsidRPr="00B02731" w:rsidRDefault="00430C26" w:rsidP="0056182A">
      <w:pPr>
        <w:pStyle w:val="NormalWeb"/>
        <w:numPr>
          <w:ilvl w:val="0"/>
          <w:numId w:val="28"/>
        </w:numPr>
        <w:spacing w:before="0" w:beforeAutospacing="0" w:after="0" w:afterAutospacing="0" w:line="276" w:lineRule="auto"/>
        <w:ind w:left="0" w:firstLine="1134"/>
        <w:jc w:val="both"/>
        <w:rPr>
          <w:b/>
        </w:rPr>
      </w:pPr>
      <w:r w:rsidRPr="00B02731">
        <w:rPr>
          <w:b/>
        </w:rPr>
        <w:t xml:space="preserve">DO </w:t>
      </w:r>
      <w:r w:rsidR="000374C1" w:rsidRPr="00B02731">
        <w:rPr>
          <w:b/>
        </w:rPr>
        <w:t>OBJETO</w:t>
      </w:r>
    </w:p>
    <w:p w14:paraId="5F8CD2F2" w14:textId="77777777" w:rsidR="002C639F" w:rsidRPr="00B02731" w:rsidRDefault="002C639F" w:rsidP="0056182A">
      <w:pPr>
        <w:spacing w:after="0"/>
        <w:ind w:firstLine="993"/>
        <w:jc w:val="both"/>
        <w:rPr>
          <w:rFonts w:ascii="Times New Roman" w:hAnsi="Times New Roman" w:cs="Times New Roman"/>
          <w:sz w:val="24"/>
          <w:szCs w:val="24"/>
        </w:rPr>
      </w:pPr>
    </w:p>
    <w:p w14:paraId="38857A90" w14:textId="2005B6FD" w:rsidR="000374C1" w:rsidRDefault="00E060FF" w:rsidP="0056182A">
      <w:pPr>
        <w:spacing w:after="0"/>
        <w:ind w:firstLine="1418"/>
        <w:jc w:val="both"/>
        <w:rPr>
          <w:rFonts w:ascii="Times New Roman" w:hAnsi="Times New Roman" w:cs="Times New Roman"/>
          <w:sz w:val="24"/>
          <w:szCs w:val="24"/>
        </w:rPr>
      </w:pPr>
      <w:r w:rsidRPr="00B02731">
        <w:rPr>
          <w:rFonts w:ascii="Times New Roman" w:hAnsi="Times New Roman" w:cs="Times New Roman"/>
          <w:sz w:val="24"/>
          <w:szCs w:val="24"/>
        </w:rPr>
        <w:t>É o objeto deste Termo de Referência o</w:t>
      </w:r>
      <w:r w:rsidR="00434E42" w:rsidRPr="00B02731">
        <w:rPr>
          <w:rFonts w:ascii="Times New Roman" w:hAnsi="Times New Roman" w:cs="Times New Roman"/>
          <w:sz w:val="24"/>
          <w:szCs w:val="24"/>
        </w:rPr>
        <w:t xml:space="preserve"> </w:t>
      </w:r>
      <w:r w:rsidRPr="00B02731">
        <w:rPr>
          <w:rFonts w:ascii="Times New Roman" w:hAnsi="Times New Roman" w:cs="Times New Roman"/>
          <w:sz w:val="24"/>
          <w:szCs w:val="24"/>
        </w:rPr>
        <w:t>gerenciamento, operacionalização e execução das ações e serviços de saúde</w:t>
      </w:r>
      <w:r w:rsidR="00434E42" w:rsidRPr="00B02731">
        <w:rPr>
          <w:rFonts w:ascii="Times New Roman" w:hAnsi="Times New Roman" w:cs="Times New Roman"/>
          <w:sz w:val="24"/>
          <w:szCs w:val="24"/>
        </w:rPr>
        <w:t>,</w:t>
      </w:r>
      <w:r w:rsidR="00FF5F50" w:rsidRPr="00B02731">
        <w:rPr>
          <w:rFonts w:ascii="Times New Roman" w:hAnsi="Times New Roman" w:cs="Times New Roman"/>
          <w:sz w:val="24"/>
          <w:szCs w:val="24"/>
        </w:rPr>
        <w:t xml:space="preserve"> </w:t>
      </w:r>
      <w:r w:rsidR="00434E42" w:rsidRPr="00B02731">
        <w:rPr>
          <w:rFonts w:ascii="Times New Roman" w:hAnsi="Times New Roman" w:cs="Times New Roman"/>
          <w:b/>
          <w:sz w:val="24"/>
          <w:szCs w:val="24"/>
        </w:rPr>
        <w:t xml:space="preserve">por meio de Contrato de Gestão Partilhada </w:t>
      </w:r>
      <w:r w:rsidR="00DE2040" w:rsidRPr="00B02731">
        <w:rPr>
          <w:rFonts w:ascii="Times New Roman" w:hAnsi="Times New Roman" w:cs="Times New Roman"/>
          <w:b/>
          <w:sz w:val="24"/>
          <w:szCs w:val="24"/>
        </w:rPr>
        <w:t xml:space="preserve">com </w:t>
      </w:r>
      <w:r w:rsidR="000374C1" w:rsidRPr="00B02731">
        <w:rPr>
          <w:rFonts w:ascii="Times New Roman" w:hAnsi="Times New Roman" w:cs="Times New Roman"/>
          <w:b/>
          <w:sz w:val="24"/>
          <w:szCs w:val="24"/>
        </w:rPr>
        <w:t>Organização Social de Saúde</w:t>
      </w:r>
      <w:r w:rsidR="00DE2040" w:rsidRPr="00B02731">
        <w:rPr>
          <w:rFonts w:ascii="Times New Roman" w:hAnsi="Times New Roman" w:cs="Times New Roman"/>
          <w:b/>
          <w:sz w:val="24"/>
          <w:szCs w:val="24"/>
        </w:rPr>
        <w:t xml:space="preserve"> </w:t>
      </w:r>
      <w:r w:rsidR="008323D0" w:rsidRPr="00B02731">
        <w:rPr>
          <w:rFonts w:ascii="Times New Roman" w:hAnsi="Times New Roman" w:cs="Times New Roman"/>
          <w:b/>
          <w:sz w:val="24"/>
          <w:szCs w:val="24"/>
        </w:rPr>
        <w:t>para o</w:t>
      </w:r>
      <w:r w:rsidR="00F9779F" w:rsidRPr="00B02731">
        <w:rPr>
          <w:rFonts w:ascii="Times New Roman" w:hAnsi="Times New Roman" w:cs="Times New Roman"/>
          <w:b/>
          <w:sz w:val="24"/>
          <w:szCs w:val="24"/>
        </w:rPr>
        <w:t xml:space="preserve"> g</w:t>
      </w:r>
      <w:r w:rsidR="000374C1" w:rsidRPr="00B02731">
        <w:rPr>
          <w:rFonts w:ascii="Times New Roman" w:hAnsi="Times New Roman" w:cs="Times New Roman"/>
          <w:b/>
          <w:sz w:val="24"/>
          <w:szCs w:val="24"/>
        </w:rPr>
        <w:t>erenciamento, operacionalização e a execução das atividades assistenciais, administrativas e de apoio, bem como da</w:t>
      </w:r>
      <w:r w:rsidR="001426F5">
        <w:rPr>
          <w:rFonts w:ascii="Times New Roman" w:hAnsi="Times New Roman" w:cs="Times New Roman"/>
          <w:b/>
          <w:sz w:val="24"/>
          <w:szCs w:val="24"/>
        </w:rPr>
        <w:t xml:space="preserve"> manutenção de</w:t>
      </w:r>
      <w:r w:rsidR="000374C1" w:rsidRPr="00B02731">
        <w:rPr>
          <w:rFonts w:ascii="Times New Roman" w:hAnsi="Times New Roman" w:cs="Times New Roman"/>
          <w:b/>
          <w:sz w:val="24"/>
          <w:szCs w:val="24"/>
        </w:rPr>
        <w:t xml:space="preserve"> sua infraestrutura, incluindo a contratação de pes</w:t>
      </w:r>
      <w:r w:rsidR="001426F5">
        <w:rPr>
          <w:rFonts w:ascii="Times New Roman" w:hAnsi="Times New Roman" w:cs="Times New Roman"/>
          <w:b/>
          <w:sz w:val="24"/>
          <w:szCs w:val="24"/>
        </w:rPr>
        <w:t>soal técnico e administrativo,</w:t>
      </w:r>
      <w:r w:rsidR="000374C1" w:rsidRPr="00B02731">
        <w:rPr>
          <w:rFonts w:ascii="Times New Roman" w:hAnsi="Times New Roman" w:cs="Times New Roman"/>
          <w:b/>
          <w:sz w:val="24"/>
          <w:szCs w:val="24"/>
        </w:rPr>
        <w:t xml:space="preserve"> </w:t>
      </w:r>
      <w:r w:rsidR="001426F5">
        <w:rPr>
          <w:rFonts w:ascii="Times New Roman" w:hAnsi="Times New Roman" w:cs="Times New Roman"/>
          <w:b/>
          <w:sz w:val="24"/>
          <w:szCs w:val="24"/>
        </w:rPr>
        <w:t xml:space="preserve">o pagamento das contas de consumo (água, luz, telefone, internet, entre outros) e </w:t>
      </w:r>
      <w:r w:rsidR="000374C1" w:rsidRPr="00B02731">
        <w:rPr>
          <w:rFonts w:ascii="Times New Roman" w:hAnsi="Times New Roman" w:cs="Times New Roman"/>
          <w:b/>
          <w:sz w:val="24"/>
          <w:szCs w:val="24"/>
        </w:rPr>
        <w:t xml:space="preserve">o provimento de todos os serviços de manutenção e aquisição dos insumos necessários </w:t>
      </w:r>
      <w:r w:rsidR="00775DCA" w:rsidRPr="00B02731">
        <w:rPr>
          <w:rFonts w:ascii="Times New Roman" w:hAnsi="Times New Roman" w:cs="Times New Roman"/>
          <w:b/>
          <w:sz w:val="24"/>
          <w:szCs w:val="24"/>
        </w:rPr>
        <w:t>às</w:t>
      </w:r>
      <w:r w:rsidR="000374C1" w:rsidRPr="00B02731">
        <w:rPr>
          <w:rFonts w:ascii="Times New Roman" w:hAnsi="Times New Roman" w:cs="Times New Roman"/>
          <w:b/>
          <w:sz w:val="24"/>
          <w:szCs w:val="24"/>
        </w:rPr>
        <w:t xml:space="preserve"> atividades d</w:t>
      </w:r>
      <w:r w:rsidR="00C7148E">
        <w:rPr>
          <w:rFonts w:ascii="Times New Roman" w:hAnsi="Times New Roman" w:cs="Times New Roman"/>
          <w:b/>
          <w:sz w:val="24"/>
          <w:szCs w:val="24"/>
        </w:rPr>
        <w:t>o</w:t>
      </w:r>
      <w:r w:rsidR="000374C1" w:rsidRPr="00B02731">
        <w:rPr>
          <w:rFonts w:ascii="Times New Roman" w:hAnsi="Times New Roman" w:cs="Times New Roman"/>
          <w:b/>
          <w:sz w:val="24"/>
          <w:szCs w:val="24"/>
        </w:rPr>
        <w:t xml:space="preserve"> </w:t>
      </w:r>
      <w:r w:rsidR="0008110D" w:rsidRPr="00B02731">
        <w:rPr>
          <w:rFonts w:ascii="Times New Roman" w:hAnsi="Times New Roman" w:cs="Times New Roman"/>
          <w:b/>
          <w:sz w:val="24"/>
          <w:szCs w:val="24"/>
        </w:rPr>
        <w:t>PRONTO SOCORRO</w:t>
      </w:r>
      <w:r w:rsidR="001349D4" w:rsidRPr="00B02731">
        <w:rPr>
          <w:rFonts w:ascii="Times New Roman" w:hAnsi="Times New Roman" w:cs="Times New Roman"/>
          <w:b/>
          <w:sz w:val="24"/>
          <w:szCs w:val="24"/>
        </w:rPr>
        <w:t xml:space="preserve"> MUNICIPAL</w:t>
      </w:r>
      <w:r w:rsidR="00771242" w:rsidRPr="00E05D6C">
        <w:rPr>
          <w:rFonts w:ascii="Times New Roman" w:hAnsi="Times New Roman" w:cs="Times New Roman"/>
          <w:b/>
          <w:sz w:val="24"/>
          <w:szCs w:val="24"/>
        </w:rPr>
        <w:t>,</w:t>
      </w:r>
      <w:r w:rsidR="00863E87" w:rsidRPr="00E05D6C">
        <w:rPr>
          <w:rFonts w:ascii="Times New Roman" w:hAnsi="Times New Roman" w:cs="Times New Roman"/>
          <w:b/>
          <w:sz w:val="24"/>
          <w:szCs w:val="24"/>
        </w:rPr>
        <w:t xml:space="preserve"> </w:t>
      </w:r>
      <w:r w:rsidR="00E03DA3" w:rsidRPr="00B02731">
        <w:rPr>
          <w:rFonts w:ascii="Times New Roman" w:hAnsi="Times New Roman" w:cs="Times New Roman"/>
          <w:sz w:val="24"/>
          <w:szCs w:val="24"/>
        </w:rPr>
        <w:t>pelo período inicial de 05</w:t>
      </w:r>
      <w:r w:rsidR="00B73F8F" w:rsidRPr="00B02731">
        <w:rPr>
          <w:rFonts w:ascii="Times New Roman" w:hAnsi="Times New Roman" w:cs="Times New Roman"/>
          <w:sz w:val="24"/>
          <w:szCs w:val="24"/>
        </w:rPr>
        <w:t xml:space="preserve"> (</w:t>
      </w:r>
      <w:r w:rsidR="00E03DA3" w:rsidRPr="00B02731">
        <w:rPr>
          <w:rFonts w:ascii="Times New Roman" w:hAnsi="Times New Roman" w:cs="Times New Roman"/>
          <w:sz w:val="24"/>
          <w:szCs w:val="24"/>
        </w:rPr>
        <w:t>cinco) anos</w:t>
      </w:r>
      <w:r w:rsidRPr="00B02731">
        <w:rPr>
          <w:rFonts w:ascii="Times New Roman" w:hAnsi="Times New Roman" w:cs="Times New Roman"/>
          <w:sz w:val="24"/>
          <w:szCs w:val="24"/>
        </w:rPr>
        <w:t>, a</w:t>
      </w:r>
      <w:r w:rsidR="00DE2040" w:rsidRPr="00B02731">
        <w:rPr>
          <w:rFonts w:ascii="Times New Roman" w:hAnsi="Times New Roman" w:cs="Times New Roman"/>
          <w:sz w:val="24"/>
          <w:szCs w:val="24"/>
        </w:rPr>
        <w:t>ssegurando assim</w:t>
      </w:r>
      <w:r w:rsidR="0008110D" w:rsidRPr="00B02731">
        <w:rPr>
          <w:rFonts w:ascii="Times New Roman" w:hAnsi="Times New Roman" w:cs="Times New Roman"/>
          <w:sz w:val="24"/>
          <w:szCs w:val="24"/>
        </w:rPr>
        <w:t>,</w:t>
      </w:r>
      <w:r w:rsidR="00DE2040" w:rsidRPr="00B02731">
        <w:rPr>
          <w:rFonts w:ascii="Times New Roman" w:hAnsi="Times New Roman" w:cs="Times New Roman"/>
          <w:sz w:val="24"/>
          <w:szCs w:val="24"/>
        </w:rPr>
        <w:t xml:space="preserve"> assistência universal e gratuita à população</w:t>
      </w:r>
      <w:r w:rsidR="00C7148E">
        <w:rPr>
          <w:rFonts w:ascii="Times New Roman" w:hAnsi="Times New Roman" w:cs="Times New Roman"/>
          <w:sz w:val="24"/>
          <w:szCs w:val="24"/>
        </w:rPr>
        <w:t xml:space="preserve"> aldeense</w:t>
      </w:r>
      <w:r w:rsidR="00DE2040" w:rsidRPr="00B02731">
        <w:rPr>
          <w:rFonts w:ascii="Times New Roman" w:hAnsi="Times New Roman" w:cs="Times New Roman"/>
          <w:sz w:val="24"/>
          <w:szCs w:val="24"/>
        </w:rPr>
        <w:t>.</w:t>
      </w:r>
    </w:p>
    <w:p w14:paraId="53F4457F" w14:textId="77777777" w:rsidR="00DF158D" w:rsidRDefault="00DF158D" w:rsidP="0056182A">
      <w:pPr>
        <w:spacing w:after="0"/>
        <w:ind w:firstLine="1418"/>
        <w:jc w:val="both"/>
        <w:rPr>
          <w:rFonts w:ascii="Times New Roman" w:hAnsi="Times New Roman" w:cs="Times New Roman"/>
          <w:sz w:val="24"/>
          <w:szCs w:val="24"/>
        </w:rPr>
      </w:pPr>
    </w:p>
    <w:p w14:paraId="013552F8" w14:textId="77777777" w:rsidR="00F9779F" w:rsidRPr="00B02731" w:rsidRDefault="00F9779F" w:rsidP="0056182A">
      <w:pPr>
        <w:pStyle w:val="NormalWeb"/>
        <w:numPr>
          <w:ilvl w:val="1"/>
          <w:numId w:val="26"/>
        </w:numPr>
        <w:spacing w:before="0" w:beforeAutospacing="0" w:after="0" w:afterAutospacing="0" w:line="276" w:lineRule="auto"/>
        <w:ind w:left="0" w:firstLine="850"/>
        <w:jc w:val="both"/>
        <w:rPr>
          <w:b/>
        </w:rPr>
      </w:pPr>
      <w:r w:rsidRPr="00B02731">
        <w:rPr>
          <w:b/>
        </w:rPr>
        <w:t>OBJETIVO GERAL</w:t>
      </w:r>
    </w:p>
    <w:p w14:paraId="75BCAD43" w14:textId="77777777" w:rsidR="00F9779F" w:rsidRPr="00B02731" w:rsidRDefault="00F9779F" w:rsidP="0056182A">
      <w:pPr>
        <w:pStyle w:val="NormalWeb"/>
        <w:spacing w:before="0" w:beforeAutospacing="0" w:after="0" w:afterAutospacing="0" w:line="276" w:lineRule="auto"/>
        <w:jc w:val="both"/>
      </w:pPr>
    </w:p>
    <w:p w14:paraId="624FD3E2" w14:textId="4351B61A" w:rsidR="00F9779F" w:rsidRPr="00B02731" w:rsidRDefault="00F9779F"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 xml:space="preserve">Realizar atendimento de </w:t>
      </w:r>
      <w:r w:rsidR="0008110D" w:rsidRPr="00B02731">
        <w:rPr>
          <w:rFonts w:ascii="Times New Roman" w:hAnsi="Times New Roman" w:cs="Times New Roman"/>
          <w:sz w:val="24"/>
          <w:szCs w:val="24"/>
        </w:rPr>
        <w:t>URGÊNCIA</w:t>
      </w:r>
      <w:r w:rsidRPr="00B02731">
        <w:rPr>
          <w:rFonts w:ascii="Times New Roman" w:hAnsi="Times New Roman" w:cs="Times New Roman"/>
          <w:sz w:val="24"/>
          <w:szCs w:val="24"/>
        </w:rPr>
        <w:t xml:space="preserve"> e </w:t>
      </w:r>
      <w:r w:rsidR="0008110D" w:rsidRPr="00B02731">
        <w:rPr>
          <w:rFonts w:ascii="Times New Roman" w:hAnsi="Times New Roman" w:cs="Times New Roman"/>
          <w:sz w:val="24"/>
          <w:szCs w:val="24"/>
        </w:rPr>
        <w:t xml:space="preserve">EMERGÊNCIA no </w:t>
      </w:r>
      <w:bookmarkStart w:id="0" w:name="_Hlk145511412"/>
      <w:r w:rsidR="00C7148E" w:rsidRPr="00B02731">
        <w:rPr>
          <w:rFonts w:ascii="Times New Roman" w:hAnsi="Times New Roman" w:cs="Times New Roman"/>
          <w:sz w:val="24"/>
          <w:szCs w:val="24"/>
        </w:rPr>
        <w:t>PRONTO SOCORRO MUNICIPAL</w:t>
      </w:r>
      <w:bookmarkEnd w:id="0"/>
      <w:r w:rsidR="001349D4" w:rsidRPr="00B02731">
        <w:rPr>
          <w:rFonts w:ascii="Times New Roman" w:hAnsi="Times New Roman" w:cs="Times New Roman"/>
          <w:sz w:val="24"/>
          <w:szCs w:val="24"/>
        </w:rPr>
        <w:t>,</w:t>
      </w:r>
      <w:r w:rsidR="00E05D6C" w:rsidRPr="00E05D6C">
        <w:rPr>
          <w:rFonts w:ascii="Times New Roman" w:hAnsi="Times New Roman" w:cs="Times New Roman"/>
          <w:sz w:val="24"/>
          <w:szCs w:val="24"/>
        </w:rPr>
        <w:t xml:space="preserve"> </w:t>
      </w:r>
      <w:r w:rsidR="00CD74CA">
        <w:rPr>
          <w:rFonts w:ascii="Times New Roman" w:hAnsi="Times New Roman" w:cs="Times New Roman"/>
          <w:sz w:val="24"/>
          <w:szCs w:val="24"/>
        </w:rPr>
        <w:t>s</w:t>
      </w:r>
      <w:r w:rsidR="009B0A7D" w:rsidRPr="00B02731">
        <w:rPr>
          <w:rFonts w:ascii="Times New Roman" w:hAnsi="Times New Roman" w:cs="Times New Roman"/>
          <w:sz w:val="24"/>
          <w:szCs w:val="24"/>
        </w:rPr>
        <w:t xml:space="preserve">ituado à Rua Prefeito </w:t>
      </w:r>
      <w:r w:rsidR="003A7E12" w:rsidRPr="00B02731">
        <w:rPr>
          <w:rFonts w:ascii="Times New Roman" w:hAnsi="Times New Roman" w:cs="Times New Roman"/>
          <w:sz w:val="24"/>
          <w:szCs w:val="24"/>
        </w:rPr>
        <w:t>V</w:t>
      </w:r>
      <w:r w:rsidR="009B0A7D" w:rsidRPr="00B02731">
        <w:rPr>
          <w:rFonts w:ascii="Times New Roman" w:hAnsi="Times New Roman" w:cs="Times New Roman"/>
          <w:sz w:val="24"/>
          <w:szCs w:val="24"/>
        </w:rPr>
        <w:t xml:space="preserve">aldir </w:t>
      </w:r>
      <w:r w:rsidR="003A7E12" w:rsidRPr="00B02731">
        <w:rPr>
          <w:rFonts w:ascii="Times New Roman" w:hAnsi="Times New Roman" w:cs="Times New Roman"/>
          <w:sz w:val="24"/>
          <w:szCs w:val="24"/>
        </w:rPr>
        <w:t xml:space="preserve">da Silva </w:t>
      </w:r>
      <w:r w:rsidR="009B0A7D" w:rsidRPr="00B02731">
        <w:rPr>
          <w:rFonts w:ascii="Times New Roman" w:hAnsi="Times New Roman" w:cs="Times New Roman"/>
          <w:sz w:val="24"/>
          <w:szCs w:val="24"/>
        </w:rPr>
        <w:t>Lobo, s/nº, Morro do Milagre</w:t>
      </w:r>
      <w:r w:rsidR="003A7E12" w:rsidRPr="00B02731">
        <w:rPr>
          <w:rFonts w:ascii="Times New Roman" w:hAnsi="Times New Roman" w:cs="Times New Roman"/>
          <w:sz w:val="24"/>
          <w:szCs w:val="24"/>
        </w:rPr>
        <w:t xml:space="preserve">, neste Município, </w:t>
      </w:r>
      <w:r w:rsidRPr="00B02731">
        <w:rPr>
          <w:rFonts w:ascii="Times New Roman" w:hAnsi="Times New Roman" w:cs="Times New Roman"/>
          <w:sz w:val="24"/>
          <w:szCs w:val="24"/>
        </w:rPr>
        <w:t xml:space="preserve">conforme as determinações descritas </w:t>
      </w:r>
      <w:r w:rsidR="00FE2A67">
        <w:rPr>
          <w:rFonts w:ascii="Times New Roman" w:hAnsi="Times New Roman" w:cs="Times New Roman"/>
          <w:sz w:val="24"/>
          <w:szCs w:val="24"/>
        </w:rPr>
        <w:t>neste Termo de Referência</w:t>
      </w:r>
      <w:r w:rsidRPr="00B02731">
        <w:rPr>
          <w:rFonts w:ascii="Times New Roman" w:hAnsi="Times New Roman" w:cs="Times New Roman"/>
          <w:sz w:val="24"/>
          <w:szCs w:val="24"/>
        </w:rPr>
        <w:t>, sendo este serviço realizado</w:t>
      </w:r>
      <w:r w:rsidR="00F31F25" w:rsidRPr="00B02731">
        <w:rPr>
          <w:rFonts w:ascii="Times New Roman" w:hAnsi="Times New Roman" w:cs="Times New Roman"/>
          <w:sz w:val="24"/>
          <w:szCs w:val="24"/>
        </w:rPr>
        <w:t xml:space="preserve"> </w:t>
      </w:r>
      <w:r w:rsidR="001B1800" w:rsidRPr="00B02731">
        <w:rPr>
          <w:rFonts w:ascii="Times New Roman" w:hAnsi="Times New Roman" w:cs="Times New Roman"/>
          <w:sz w:val="24"/>
          <w:szCs w:val="24"/>
        </w:rPr>
        <w:t>por</w:t>
      </w:r>
      <w:r w:rsidRPr="00B02731">
        <w:rPr>
          <w:rFonts w:ascii="Times New Roman" w:hAnsi="Times New Roman" w:cs="Times New Roman"/>
          <w:sz w:val="24"/>
          <w:szCs w:val="24"/>
        </w:rPr>
        <w:t xml:space="preserve"> 24</w:t>
      </w:r>
      <w:r w:rsidR="0008110D" w:rsidRPr="00B02731">
        <w:rPr>
          <w:rFonts w:ascii="Times New Roman" w:hAnsi="Times New Roman" w:cs="Times New Roman"/>
          <w:sz w:val="24"/>
          <w:szCs w:val="24"/>
        </w:rPr>
        <w:t xml:space="preserve"> </w:t>
      </w:r>
      <w:r w:rsidRPr="00B02731">
        <w:rPr>
          <w:rFonts w:ascii="Times New Roman" w:hAnsi="Times New Roman" w:cs="Times New Roman"/>
          <w:sz w:val="24"/>
          <w:szCs w:val="24"/>
        </w:rPr>
        <w:t xml:space="preserve">horas </w:t>
      </w:r>
      <w:r w:rsidR="0008110D" w:rsidRPr="00B02731">
        <w:rPr>
          <w:rFonts w:ascii="Times New Roman" w:hAnsi="Times New Roman" w:cs="Times New Roman"/>
          <w:sz w:val="24"/>
          <w:szCs w:val="24"/>
        </w:rPr>
        <w:t>ININTERRUPTAS</w:t>
      </w:r>
      <w:r w:rsidR="001B1800" w:rsidRPr="00B02731">
        <w:rPr>
          <w:rFonts w:ascii="Times New Roman" w:hAnsi="Times New Roman" w:cs="Times New Roman"/>
          <w:sz w:val="24"/>
          <w:szCs w:val="24"/>
        </w:rPr>
        <w:t>, todos os dias da semana</w:t>
      </w:r>
      <w:r w:rsidRPr="00B02731">
        <w:rPr>
          <w:rFonts w:ascii="Times New Roman" w:hAnsi="Times New Roman" w:cs="Times New Roman"/>
          <w:sz w:val="24"/>
          <w:szCs w:val="24"/>
        </w:rPr>
        <w:t xml:space="preserve">, em conformidade com as </w:t>
      </w:r>
      <w:r w:rsidR="00F31F25" w:rsidRPr="00B02731">
        <w:rPr>
          <w:rFonts w:ascii="Times New Roman" w:hAnsi="Times New Roman" w:cs="Times New Roman"/>
          <w:sz w:val="24"/>
          <w:szCs w:val="24"/>
        </w:rPr>
        <w:t>políticas nacionais de atenção à</w:t>
      </w:r>
      <w:r w:rsidRPr="00B02731">
        <w:rPr>
          <w:rFonts w:ascii="Times New Roman" w:hAnsi="Times New Roman" w:cs="Times New Roman"/>
          <w:sz w:val="24"/>
          <w:szCs w:val="24"/>
        </w:rPr>
        <w:t>s urgências e emergências.</w:t>
      </w:r>
    </w:p>
    <w:p w14:paraId="2B8063BD" w14:textId="77777777" w:rsidR="00F500B8" w:rsidRPr="00B02731" w:rsidRDefault="00F500B8" w:rsidP="0056182A">
      <w:pPr>
        <w:spacing w:after="0"/>
        <w:ind w:firstLine="993"/>
        <w:jc w:val="both"/>
        <w:rPr>
          <w:rFonts w:ascii="Times New Roman" w:hAnsi="Times New Roman" w:cs="Times New Roman"/>
          <w:sz w:val="24"/>
          <w:szCs w:val="24"/>
        </w:rPr>
      </w:pPr>
    </w:p>
    <w:p w14:paraId="777F0CF1" w14:textId="763B7A7F" w:rsidR="00F500B8" w:rsidRPr="00B02731" w:rsidRDefault="00F500B8"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 xml:space="preserve">A prestação de serviços abrange a contratação de </w:t>
      </w:r>
      <w:r w:rsidR="001B1800" w:rsidRPr="00B02731">
        <w:rPr>
          <w:rFonts w:ascii="Times New Roman" w:hAnsi="Times New Roman" w:cs="Times New Roman"/>
          <w:sz w:val="24"/>
          <w:szCs w:val="24"/>
        </w:rPr>
        <w:t>pessoal</w:t>
      </w:r>
      <w:r w:rsidRPr="00B02731">
        <w:rPr>
          <w:rFonts w:ascii="Times New Roman" w:hAnsi="Times New Roman" w:cs="Times New Roman"/>
          <w:sz w:val="24"/>
          <w:szCs w:val="24"/>
        </w:rPr>
        <w:t>, de serviços, a aquisição de materiais permanentes, insumos e medicamentos</w:t>
      </w:r>
      <w:r w:rsidR="00FA675E">
        <w:rPr>
          <w:rFonts w:ascii="Times New Roman" w:hAnsi="Times New Roman" w:cs="Times New Roman"/>
          <w:sz w:val="24"/>
          <w:szCs w:val="24"/>
        </w:rPr>
        <w:t>, bem como a gestão dos recursos que já se encontram em utilização pelo equipamento</w:t>
      </w:r>
      <w:r w:rsidR="001426F5">
        <w:rPr>
          <w:rFonts w:ascii="Times New Roman" w:hAnsi="Times New Roman" w:cs="Times New Roman"/>
          <w:sz w:val="24"/>
          <w:szCs w:val="24"/>
        </w:rPr>
        <w:t>, inclusive as contas de consumo (água, luz, telefone, internet, entre outras)</w:t>
      </w:r>
      <w:r w:rsidR="00FA675E">
        <w:rPr>
          <w:rFonts w:ascii="Times New Roman" w:hAnsi="Times New Roman" w:cs="Times New Roman"/>
          <w:sz w:val="24"/>
          <w:szCs w:val="24"/>
        </w:rPr>
        <w:t>,</w:t>
      </w:r>
      <w:r w:rsidRPr="00B02731">
        <w:rPr>
          <w:rFonts w:ascii="Times New Roman" w:hAnsi="Times New Roman" w:cs="Times New Roman"/>
          <w:sz w:val="24"/>
          <w:szCs w:val="24"/>
        </w:rPr>
        <w:t xml:space="preserve"> </w:t>
      </w:r>
      <w:r w:rsidR="00FA675E">
        <w:rPr>
          <w:rFonts w:ascii="Times New Roman" w:hAnsi="Times New Roman" w:cs="Times New Roman"/>
          <w:sz w:val="24"/>
          <w:szCs w:val="24"/>
        </w:rPr>
        <w:t>além</w:t>
      </w:r>
      <w:r w:rsidRPr="00B02731">
        <w:rPr>
          <w:rFonts w:ascii="Times New Roman" w:hAnsi="Times New Roman" w:cs="Times New Roman"/>
          <w:sz w:val="24"/>
          <w:szCs w:val="24"/>
        </w:rPr>
        <w:t xml:space="preserve"> </w:t>
      </w:r>
      <w:r w:rsidR="00FA675E">
        <w:rPr>
          <w:rFonts w:ascii="Times New Roman" w:hAnsi="Times New Roman" w:cs="Times New Roman"/>
          <w:sz w:val="24"/>
          <w:szCs w:val="24"/>
        </w:rPr>
        <w:t>d</w:t>
      </w:r>
      <w:r w:rsidRPr="00B02731">
        <w:rPr>
          <w:rFonts w:ascii="Times New Roman" w:hAnsi="Times New Roman" w:cs="Times New Roman"/>
          <w:sz w:val="24"/>
          <w:szCs w:val="24"/>
        </w:rPr>
        <w:t xml:space="preserve">a programação visual do </w:t>
      </w:r>
      <w:r w:rsidR="001349D4" w:rsidRPr="00B02731">
        <w:rPr>
          <w:rFonts w:ascii="Times New Roman" w:hAnsi="Times New Roman" w:cs="Times New Roman"/>
          <w:sz w:val="24"/>
          <w:szCs w:val="24"/>
        </w:rPr>
        <w:t>Pronto Socorro Municipal</w:t>
      </w:r>
      <w:r w:rsidRPr="00B02731">
        <w:rPr>
          <w:rFonts w:ascii="Times New Roman" w:hAnsi="Times New Roman" w:cs="Times New Roman"/>
          <w:sz w:val="24"/>
          <w:szCs w:val="24"/>
        </w:rPr>
        <w:t xml:space="preserve">, ou seja, todos os recursos </w:t>
      </w:r>
      <w:r w:rsidR="001B1800" w:rsidRPr="00B02731">
        <w:rPr>
          <w:rFonts w:ascii="Times New Roman" w:hAnsi="Times New Roman" w:cs="Times New Roman"/>
          <w:sz w:val="24"/>
          <w:szCs w:val="24"/>
        </w:rPr>
        <w:t xml:space="preserve">humanos e materiais </w:t>
      </w:r>
      <w:r w:rsidRPr="00B02731">
        <w:rPr>
          <w:rFonts w:ascii="Times New Roman" w:hAnsi="Times New Roman" w:cs="Times New Roman"/>
          <w:sz w:val="24"/>
          <w:szCs w:val="24"/>
        </w:rPr>
        <w:t>necessários para assegurar a assistência humanizada e resolutiva no âmbito da porta de entrada de urgência e emergência</w:t>
      </w:r>
      <w:r w:rsidR="00E20E16" w:rsidRPr="00B02731">
        <w:rPr>
          <w:rFonts w:ascii="Times New Roman" w:hAnsi="Times New Roman" w:cs="Times New Roman"/>
          <w:sz w:val="24"/>
          <w:szCs w:val="24"/>
        </w:rPr>
        <w:t>.</w:t>
      </w:r>
    </w:p>
    <w:p w14:paraId="5D1AF1DA" w14:textId="77777777" w:rsidR="00DF158D" w:rsidRPr="00B02731" w:rsidRDefault="00DF158D" w:rsidP="0056182A">
      <w:pPr>
        <w:spacing w:after="0"/>
        <w:ind w:firstLine="993"/>
        <w:jc w:val="both"/>
        <w:rPr>
          <w:rFonts w:ascii="Times New Roman" w:hAnsi="Times New Roman" w:cs="Times New Roman"/>
          <w:sz w:val="24"/>
          <w:szCs w:val="24"/>
        </w:rPr>
      </w:pPr>
    </w:p>
    <w:p w14:paraId="59926B5C" w14:textId="77777777" w:rsidR="00F9779F" w:rsidRPr="00B02731" w:rsidRDefault="00F9779F" w:rsidP="0056182A">
      <w:pPr>
        <w:pStyle w:val="NormalWeb"/>
        <w:numPr>
          <w:ilvl w:val="1"/>
          <w:numId w:val="26"/>
        </w:numPr>
        <w:spacing w:before="0" w:beforeAutospacing="0" w:after="0" w:afterAutospacing="0" w:line="276" w:lineRule="auto"/>
        <w:ind w:left="0" w:firstLine="850"/>
        <w:jc w:val="both"/>
        <w:rPr>
          <w:b/>
        </w:rPr>
      </w:pPr>
      <w:r w:rsidRPr="00B02731">
        <w:rPr>
          <w:b/>
        </w:rPr>
        <w:t xml:space="preserve"> OBJETIVO</w:t>
      </w:r>
      <w:r w:rsidR="003A7E12" w:rsidRPr="00B02731">
        <w:rPr>
          <w:b/>
        </w:rPr>
        <w:t>S</w:t>
      </w:r>
      <w:r w:rsidRPr="00B02731">
        <w:rPr>
          <w:b/>
        </w:rPr>
        <w:t xml:space="preserve"> ESPECÍFICO</w:t>
      </w:r>
      <w:r w:rsidR="003A7E12" w:rsidRPr="00B02731">
        <w:rPr>
          <w:b/>
        </w:rPr>
        <w:t>S</w:t>
      </w:r>
    </w:p>
    <w:p w14:paraId="612D7FF0" w14:textId="77777777" w:rsidR="002C639F" w:rsidRPr="00B02731" w:rsidRDefault="002C639F" w:rsidP="0056182A">
      <w:pPr>
        <w:pStyle w:val="NormalWeb"/>
        <w:spacing w:before="0" w:beforeAutospacing="0" w:after="0" w:afterAutospacing="0" w:line="276" w:lineRule="auto"/>
        <w:jc w:val="both"/>
        <w:rPr>
          <w:b/>
        </w:rPr>
      </w:pPr>
    </w:p>
    <w:p w14:paraId="2991FA06" w14:textId="77777777" w:rsidR="00154642" w:rsidRPr="00B02731" w:rsidRDefault="00477184" w:rsidP="0056182A">
      <w:pPr>
        <w:pStyle w:val="NormalWeb"/>
        <w:numPr>
          <w:ilvl w:val="0"/>
          <w:numId w:val="35"/>
        </w:numPr>
        <w:spacing w:before="0" w:beforeAutospacing="0" w:after="0" w:afterAutospacing="0" w:line="276" w:lineRule="auto"/>
        <w:ind w:left="0" w:firstLine="1134"/>
        <w:jc w:val="both"/>
      </w:pPr>
      <w:r w:rsidRPr="00B02731">
        <w:t>Reduzir a demanda de emergências hospitalares por pacientes com casos de urgência de baixa e média complexidade.</w:t>
      </w:r>
    </w:p>
    <w:p w14:paraId="603177DE" w14:textId="77777777" w:rsidR="00154642" w:rsidRPr="00B02731" w:rsidRDefault="00477184" w:rsidP="0056182A">
      <w:pPr>
        <w:pStyle w:val="NormalWeb"/>
        <w:numPr>
          <w:ilvl w:val="0"/>
          <w:numId w:val="35"/>
        </w:numPr>
        <w:spacing w:before="0" w:beforeAutospacing="0" w:after="0" w:afterAutospacing="0" w:line="276" w:lineRule="auto"/>
        <w:ind w:left="0" w:firstLine="1134"/>
        <w:jc w:val="both"/>
      </w:pPr>
      <w:r w:rsidRPr="00B02731">
        <w:t>Prover atendimento pré-hospitalar de urgência e emergência a população de forma qualitativa e resolutiva.</w:t>
      </w:r>
    </w:p>
    <w:p w14:paraId="64D0689F" w14:textId="439CB306" w:rsidR="00154642" w:rsidRPr="00B02731" w:rsidRDefault="00477184" w:rsidP="0056182A">
      <w:pPr>
        <w:pStyle w:val="NormalWeb"/>
        <w:numPr>
          <w:ilvl w:val="0"/>
          <w:numId w:val="35"/>
        </w:numPr>
        <w:spacing w:before="0" w:beforeAutospacing="0" w:after="0" w:afterAutospacing="0" w:line="276" w:lineRule="auto"/>
        <w:ind w:left="0" w:firstLine="1134"/>
        <w:jc w:val="both"/>
      </w:pPr>
      <w:r w:rsidRPr="00B02731">
        <w:t>Garantir atendimento rápido com qualidade, visando estabilização, observação de pacientes em 24</w:t>
      </w:r>
      <w:r w:rsidR="000315D7" w:rsidRPr="00B02731">
        <w:t xml:space="preserve"> </w:t>
      </w:r>
      <w:r w:rsidRPr="00B02731">
        <w:t>horas, ou até a sua remoção ou transferência para outra unidade, ou mesmo alta para residência com acompanhamento para ambulatório especializado ou rede de atenção básica (posto de saúde).</w:t>
      </w:r>
    </w:p>
    <w:p w14:paraId="2A4A87F6" w14:textId="6FE3F8E1" w:rsidR="00154642" w:rsidRPr="00B02731" w:rsidRDefault="00477184" w:rsidP="0056182A">
      <w:pPr>
        <w:pStyle w:val="NormalWeb"/>
        <w:numPr>
          <w:ilvl w:val="0"/>
          <w:numId w:val="35"/>
        </w:numPr>
        <w:spacing w:before="0" w:beforeAutospacing="0" w:after="0" w:afterAutospacing="0" w:line="276" w:lineRule="auto"/>
        <w:ind w:left="0" w:firstLine="1134"/>
        <w:jc w:val="both"/>
      </w:pPr>
      <w:r w:rsidRPr="00B02731">
        <w:t>Garantir e permitir o direcionamento pa</w:t>
      </w:r>
      <w:r w:rsidR="004D1B1C" w:rsidRPr="00B02731">
        <w:t>ra rede hospitalar, através da Central de Regulação de V</w:t>
      </w:r>
      <w:r w:rsidRPr="00B02731">
        <w:t>agas</w:t>
      </w:r>
      <w:r w:rsidR="00BF239B" w:rsidRPr="00B02731">
        <w:t xml:space="preserve"> (SER)</w:t>
      </w:r>
      <w:r w:rsidRPr="00B02731">
        <w:t>, aos casos com necessidade de internação que ultrapasse 72</w:t>
      </w:r>
      <w:r w:rsidR="000315D7" w:rsidRPr="00B02731">
        <w:t xml:space="preserve"> </w:t>
      </w:r>
      <w:r w:rsidRPr="00B02731">
        <w:t>horas</w:t>
      </w:r>
      <w:r w:rsidR="000349A0" w:rsidRPr="00B02731">
        <w:t xml:space="preserve">, sendo esta de responsabilidade de servidor </w:t>
      </w:r>
      <w:r w:rsidR="00B10EE5">
        <w:t>da</w:t>
      </w:r>
      <w:r w:rsidR="000349A0" w:rsidRPr="00B02731">
        <w:t xml:space="preserve"> Secretaria Municipal de Saúde – SESAU</w:t>
      </w:r>
      <w:r w:rsidRPr="00B02731">
        <w:t>.</w:t>
      </w:r>
    </w:p>
    <w:p w14:paraId="084EA6F0" w14:textId="77777777" w:rsidR="002C639F" w:rsidRPr="00B02731" w:rsidRDefault="00477184" w:rsidP="0056182A">
      <w:pPr>
        <w:pStyle w:val="NormalWeb"/>
        <w:numPr>
          <w:ilvl w:val="0"/>
          <w:numId w:val="35"/>
        </w:numPr>
        <w:spacing w:before="0" w:beforeAutospacing="0" w:after="0" w:afterAutospacing="0" w:line="276" w:lineRule="auto"/>
        <w:ind w:left="0" w:firstLine="1134"/>
        <w:jc w:val="both"/>
      </w:pPr>
      <w:r w:rsidRPr="00B02731">
        <w:t>Apoiar o sistema de atendimento pré-hospitalar (Bombeiro/Resgate), servindo como referência aos casos com menor complexidade, porém que necessitem de atendimento e observação, assim como procedimentos de urgência e emergência.</w:t>
      </w:r>
    </w:p>
    <w:p w14:paraId="4C66EC00" w14:textId="062AF40A" w:rsidR="006A33B4" w:rsidRPr="00B02731" w:rsidRDefault="006A33B4" w:rsidP="0056182A">
      <w:pPr>
        <w:pStyle w:val="NormalWeb"/>
        <w:numPr>
          <w:ilvl w:val="0"/>
          <w:numId w:val="35"/>
        </w:numPr>
        <w:spacing w:before="0" w:beforeAutospacing="0" w:after="0" w:afterAutospacing="0" w:line="276" w:lineRule="auto"/>
        <w:ind w:left="0" w:firstLine="1134"/>
        <w:jc w:val="both"/>
      </w:pPr>
      <w:r w:rsidRPr="00B02731">
        <w:lastRenderedPageBreak/>
        <w:t>A comissão intersetorial formada pelos coordenadores de atenção básica de saúde, secret</w:t>
      </w:r>
      <w:r w:rsidR="00725A80" w:rsidRPr="00B02731">
        <w:t>á</w:t>
      </w:r>
      <w:r w:rsidRPr="00B02731">
        <w:t xml:space="preserve">rio </w:t>
      </w:r>
      <w:r w:rsidR="00725A80" w:rsidRPr="00B02731">
        <w:t>de mé</w:t>
      </w:r>
      <w:r w:rsidRPr="00B02731">
        <w:t>dia e alta complexidade, secret</w:t>
      </w:r>
      <w:r w:rsidR="00725A80" w:rsidRPr="00B02731">
        <w:t>á</w:t>
      </w:r>
      <w:r w:rsidRPr="00B02731">
        <w:t>rio adjunto de administração e secretaria executiva de planejamento e finanças do fundo municipal de saúde</w:t>
      </w:r>
      <w:r w:rsidR="00725A80" w:rsidRPr="00B02731">
        <w:t>,</w:t>
      </w:r>
      <w:r w:rsidRPr="00B02731">
        <w:t xml:space="preserve"> juntamen</w:t>
      </w:r>
      <w:r w:rsidR="00FD40B1">
        <w:t>te com outros profissionais afins</w:t>
      </w:r>
      <w:r w:rsidR="00725A80" w:rsidRPr="00B02731">
        <w:t>,</w:t>
      </w:r>
      <w:r w:rsidRPr="00B02731">
        <w:t xml:space="preserve"> estão buscando</w:t>
      </w:r>
      <w:r w:rsidR="00725A80" w:rsidRPr="00B02731">
        <w:t xml:space="preserve"> o planejamento adequado da polí</w:t>
      </w:r>
      <w:r w:rsidRPr="00B02731">
        <w:t xml:space="preserve">tica municipal de saúde, através de ações ao qual busquem uma maior eficiência e eficácia no modelo de gestão do </w:t>
      </w:r>
      <w:r w:rsidR="00BD4747" w:rsidRPr="00B02731">
        <w:t>Pronto Socorro</w:t>
      </w:r>
      <w:r w:rsidR="00725A80" w:rsidRPr="00B02731">
        <w:t>,</w:t>
      </w:r>
      <w:r w:rsidRPr="00B02731">
        <w:t xml:space="preserve"> </w:t>
      </w:r>
      <w:r w:rsidR="00C373DF" w:rsidRPr="00B02731">
        <w:t>vi</w:t>
      </w:r>
      <w:r w:rsidRPr="00B02731">
        <w:t xml:space="preserve">slumbrando um atendimento humanizado e de qualidade </w:t>
      </w:r>
      <w:r w:rsidR="000315D7" w:rsidRPr="00B02731">
        <w:t>à</w:t>
      </w:r>
      <w:r w:rsidRPr="00B02731">
        <w:t xml:space="preserve"> população.</w:t>
      </w:r>
    </w:p>
    <w:p w14:paraId="2378994A" w14:textId="38E0D8E9" w:rsidR="00C373DF" w:rsidRPr="00B02731" w:rsidRDefault="008D6BCA" w:rsidP="0056182A">
      <w:pPr>
        <w:pStyle w:val="NormalWeb"/>
        <w:numPr>
          <w:ilvl w:val="0"/>
          <w:numId w:val="35"/>
        </w:numPr>
        <w:spacing w:before="0" w:beforeAutospacing="0" w:after="0" w:afterAutospacing="0" w:line="276" w:lineRule="auto"/>
        <w:ind w:left="0" w:firstLine="1134"/>
        <w:jc w:val="both"/>
      </w:pPr>
      <w:r w:rsidRPr="00B02731">
        <w:t>O custo</w:t>
      </w:r>
      <w:r w:rsidR="001B1800" w:rsidRPr="00B02731">
        <w:t>-</w:t>
      </w:r>
      <w:r w:rsidRPr="00B02731">
        <w:t>benefí</w:t>
      </w:r>
      <w:r w:rsidR="00C373DF" w:rsidRPr="00B02731">
        <w:t xml:space="preserve">cio gerado pela gestão do </w:t>
      </w:r>
      <w:r w:rsidR="00BD4747" w:rsidRPr="00B02731">
        <w:t xml:space="preserve">Pronto Socorro </w:t>
      </w:r>
      <w:r w:rsidR="00C373DF" w:rsidRPr="00B02731">
        <w:t xml:space="preserve">através de uma </w:t>
      </w:r>
      <w:r w:rsidR="00096EFB" w:rsidRPr="00B02731">
        <w:t>O</w:t>
      </w:r>
      <w:r w:rsidR="00C373DF" w:rsidRPr="00B02731">
        <w:t xml:space="preserve">rganização Social, não </w:t>
      </w:r>
      <w:r w:rsidR="001B1800" w:rsidRPr="00B02731">
        <w:t>se reflete somente na questão orçamentária</w:t>
      </w:r>
      <w:r w:rsidR="00C373DF" w:rsidRPr="00B02731">
        <w:t xml:space="preserve">, mas também por estarmos comprometidos em construir uma gestão moderna voltada para a qualidade em atendimento. Por considerarmos a </w:t>
      </w:r>
      <w:r w:rsidR="00F43D52" w:rsidRPr="00B02731">
        <w:t xml:space="preserve">referida </w:t>
      </w:r>
      <w:r w:rsidR="00C373DF" w:rsidRPr="00B02731">
        <w:t xml:space="preserve">unidade de saúde viva </w:t>
      </w:r>
      <w:r w:rsidR="00FE2A67">
        <w:t>e comprometida com a população a</w:t>
      </w:r>
      <w:r w:rsidR="00C373DF" w:rsidRPr="00B02731">
        <w:t>ldeense</w:t>
      </w:r>
      <w:r w:rsidR="00F43D52" w:rsidRPr="00B02731">
        <w:t>,</w:t>
      </w:r>
      <w:r w:rsidR="00285A08">
        <w:t xml:space="preserve"> </w:t>
      </w:r>
      <w:r w:rsidR="00F43D52" w:rsidRPr="00B02731">
        <w:t xml:space="preserve">sendo </w:t>
      </w:r>
      <w:r w:rsidR="00725A80" w:rsidRPr="00B02731">
        <w:t>a referê</w:t>
      </w:r>
      <w:r w:rsidR="00C373DF" w:rsidRPr="00B02731">
        <w:t xml:space="preserve">ncia e a porta de entrada para todos os casos de urgência e emergência, </w:t>
      </w:r>
      <w:r w:rsidR="00096EFB" w:rsidRPr="00B02731">
        <w:t>faz-se necessária</w:t>
      </w:r>
      <w:r w:rsidR="00C373DF" w:rsidRPr="00B02731">
        <w:t xml:space="preserve"> </w:t>
      </w:r>
      <w:r w:rsidR="004876C4" w:rsidRPr="00B02731">
        <w:t>uma administração eficiente e profissional comprometida</w:t>
      </w:r>
      <w:r w:rsidR="00ED0CE3" w:rsidRPr="00B02731">
        <w:t>.</w:t>
      </w:r>
    </w:p>
    <w:p w14:paraId="649D64D4" w14:textId="4B42F049" w:rsidR="00F85A52" w:rsidRPr="00B02731" w:rsidRDefault="00F43D52" w:rsidP="0056182A">
      <w:pPr>
        <w:pStyle w:val="NormalWeb"/>
        <w:numPr>
          <w:ilvl w:val="0"/>
          <w:numId w:val="35"/>
        </w:numPr>
        <w:spacing w:before="0" w:beforeAutospacing="0" w:after="0" w:afterAutospacing="0" w:line="276" w:lineRule="auto"/>
        <w:ind w:left="0" w:firstLine="1134"/>
        <w:jc w:val="both"/>
      </w:pPr>
      <w:r w:rsidRPr="00B02731">
        <w:t xml:space="preserve">O presente projeto visa, ainda, </w:t>
      </w:r>
      <w:r w:rsidR="00F85A52" w:rsidRPr="00B02731">
        <w:t xml:space="preserve">a ampliação do </w:t>
      </w:r>
      <w:r w:rsidR="00BD4747" w:rsidRPr="00B02731">
        <w:t>Pronto Socorro, a fim de que passe a funcionar como Hospital Municipal</w:t>
      </w:r>
      <w:r w:rsidR="00F85A52" w:rsidRPr="00B02731">
        <w:t>, disponibilizando</w:t>
      </w:r>
      <w:r w:rsidRPr="00B02731">
        <w:t>-</w:t>
      </w:r>
      <w:r w:rsidR="00F85A52" w:rsidRPr="00B02731">
        <w:t xml:space="preserve">o para </w:t>
      </w:r>
      <w:r w:rsidRPr="00B02731">
        <w:t>c</w:t>
      </w:r>
      <w:r w:rsidR="00F85A52" w:rsidRPr="00B02731">
        <w:t>irurgias de baixa e média</w:t>
      </w:r>
      <w:r w:rsidRPr="00B02731">
        <w:t xml:space="preserve"> </w:t>
      </w:r>
      <w:r w:rsidR="00F85A52" w:rsidRPr="00B02731">
        <w:t>complexidade</w:t>
      </w:r>
      <w:r w:rsidRPr="00B02731">
        <w:t>,</w:t>
      </w:r>
      <w:r w:rsidR="00F85A52" w:rsidRPr="00B02731">
        <w:t xml:space="preserve"> </w:t>
      </w:r>
      <w:r w:rsidRPr="00B02731">
        <w:t>à</w:t>
      </w:r>
      <w:r w:rsidR="00F85A52" w:rsidRPr="00B02731">
        <w:t xml:space="preserve"> disposição dos Munícipes e adjacentes</w:t>
      </w:r>
      <w:r w:rsidRPr="00B02731">
        <w:t>, encontra</w:t>
      </w:r>
      <w:r w:rsidR="00C86C48">
        <w:t xml:space="preserve">ndo-se, atualmente, em trâmite </w:t>
      </w:r>
      <w:r w:rsidRPr="00B02731">
        <w:t>o processo de contratação dos serviços de engenharia voltados para tal expansão</w:t>
      </w:r>
      <w:r w:rsidR="00F85A52" w:rsidRPr="00B02731">
        <w:t>.</w:t>
      </w:r>
      <w:r w:rsidR="00B50128">
        <w:t xml:space="preserve"> Após a realização das obras, será realizado novo procedimento para seleção da OSS que fará a gestão do referido Hospital Municipal.</w:t>
      </w:r>
    </w:p>
    <w:p w14:paraId="5BF6E19F" w14:textId="66AC71D1" w:rsidR="001B1800" w:rsidRPr="00B02731" w:rsidRDefault="001B1800" w:rsidP="0056182A">
      <w:pPr>
        <w:pStyle w:val="NormalWeb"/>
        <w:numPr>
          <w:ilvl w:val="0"/>
          <w:numId w:val="35"/>
        </w:numPr>
        <w:spacing w:before="0" w:beforeAutospacing="0" w:after="0" w:afterAutospacing="0" w:line="276" w:lineRule="auto"/>
        <w:ind w:left="0" w:firstLine="1134"/>
        <w:jc w:val="both"/>
      </w:pPr>
      <w:r w:rsidRPr="00B02731">
        <w:t xml:space="preserve">A administração Municipal fará o controle do processo através da fiscalização da </w:t>
      </w:r>
      <w:r w:rsidR="00FE2A67">
        <w:t>Comissão Técnica d</w:t>
      </w:r>
      <w:r w:rsidR="00FE2A67" w:rsidRPr="00B02731">
        <w:t xml:space="preserve">e Avaliação </w:t>
      </w:r>
      <w:r w:rsidR="00FE2A67">
        <w:t>e</w:t>
      </w:r>
      <w:r w:rsidR="00FE2A67" w:rsidRPr="00B02731">
        <w:t xml:space="preserve"> Acompanhamento</w:t>
      </w:r>
      <w:r w:rsidR="00FE2A67">
        <w:t xml:space="preserve"> (CTAA)</w:t>
      </w:r>
      <w:r w:rsidRPr="00B02731">
        <w:t>. Buscando uma gerência satisfatória, a secretaria adjunta de administração em saúde e a secretaria executiva</w:t>
      </w:r>
      <w:r w:rsidR="00FE2A67">
        <w:t xml:space="preserve"> de planejamento e finanças farão</w:t>
      </w:r>
      <w:r w:rsidRPr="00B02731">
        <w:t xml:space="preserve"> o acompanhamento orçamentário, financeiro e administrativo do contrato em questão, de forma que a execução deste obedeça aos princípios constitucionais para a utilização dos recursos públicos e provisões de um atendimento adequado à população aldeense.</w:t>
      </w:r>
    </w:p>
    <w:p w14:paraId="0531F4A8" w14:textId="29DFA5BB" w:rsidR="002C639F" w:rsidRPr="00B02731" w:rsidRDefault="001B1800" w:rsidP="0056182A">
      <w:pPr>
        <w:pStyle w:val="NormalWeb"/>
        <w:numPr>
          <w:ilvl w:val="0"/>
          <w:numId w:val="35"/>
        </w:numPr>
        <w:spacing w:before="0" w:beforeAutospacing="0" w:after="0" w:afterAutospacing="0" w:line="276" w:lineRule="auto"/>
        <w:ind w:left="0" w:firstLine="1134"/>
        <w:jc w:val="both"/>
      </w:pPr>
      <w:r w:rsidRPr="00B02731">
        <w:t>Importante frisar</w:t>
      </w:r>
      <w:r w:rsidR="004876C4" w:rsidRPr="00B02731">
        <w:t xml:space="preserve"> que a Comissão de Avaliação</w:t>
      </w:r>
      <w:r w:rsidR="00096EFB" w:rsidRPr="00B02731">
        <w:t xml:space="preserve"> (CTAA)</w:t>
      </w:r>
      <w:r w:rsidR="004876C4" w:rsidRPr="00B02731">
        <w:t xml:space="preserve"> ir</w:t>
      </w:r>
      <w:r w:rsidR="00725A80" w:rsidRPr="00B02731">
        <w:t>á</w:t>
      </w:r>
      <w:r w:rsidR="004876C4" w:rsidRPr="00B02731">
        <w:t xml:space="preserve"> trabalhar de forma incansável para</w:t>
      </w:r>
      <w:r w:rsidRPr="00B02731">
        <w:t>,</w:t>
      </w:r>
      <w:r w:rsidR="004876C4" w:rsidRPr="00B02731">
        <w:t xml:space="preserve"> através de indicadores </w:t>
      </w:r>
      <w:r w:rsidRPr="00B02731">
        <w:t xml:space="preserve">de níveis de serviço, </w:t>
      </w:r>
      <w:r w:rsidR="004876C4" w:rsidRPr="00B02731">
        <w:t>acompanhar o atendimento qualitativo e quantitativo da Organização.</w:t>
      </w:r>
    </w:p>
    <w:p w14:paraId="1956D734" w14:textId="77777777" w:rsidR="00807431" w:rsidRPr="00B02731" w:rsidRDefault="00807431" w:rsidP="0056182A">
      <w:pPr>
        <w:spacing w:after="0"/>
        <w:ind w:firstLine="1134"/>
        <w:jc w:val="both"/>
        <w:rPr>
          <w:rFonts w:ascii="Times New Roman" w:hAnsi="Times New Roman" w:cs="Times New Roman"/>
          <w:sz w:val="24"/>
          <w:szCs w:val="24"/>
        </w:rPr>
      </w:pPr>
    </w:p>
    <w:p w14:paraId="338A96BF" w14:textId="77777777" w:rsidR="00140EC0" w:rsidRPr="00B02731" w:rsidRDefault="00807431"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Assim, dentre os elementos já destacados, a escolha da Organização Social visa:</w:t>
      </w:r>
    </w:p>
    <w:p w14:paraId="66C5E158" w14:textId="77777777" w:rsidR="00807431" w:rsidRPr="00B02731" w:rsidRDefault="00807431"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 xml:space="preserve"> </w:t>
      </w:r>
    </w:p>
    <w:p w14:paraId="5062E381" w14:textId="77777777" w:rsidR="00807431" w:rsidRPr="00B02731" w:rsidRDefault="00807431" w:rsidP="0056182A">
      <w:pPr>
        <w:pStyle w:val="NormalWeb"/>
        <w:numPr>
          <w:ilvl w:val="0"/>
          <w:numId w:val="30"/>
        </w:numPr>
        <w:spacing w:before="0" w:beforeAutospacing="0" w:after="0" w:afterAutospacing="0" w:line="276" w:lineRule="auto"/>
        <w:ind w:left="0" w:firstLine="1134"/>
        <w:jc w:val="both"/>
        <w:rPr>
          <w:b/>
          <w:bCs/>
        </w:rPr>
      </w:pPr>
      <w:r w:rsidRPr="00B02731">
        <w:rPr>
          <w:b/>
          <w:bCs/>
        </w:rPr>
        <w:t>Planejamento adequado</w:t>
      </w:r>
      <w:r w:rsidR="00B40866" w:rsidRPr="00B02731">
        <w:rPr>
          <w:b/>
          <w:bCs/>
        </w:rPr>
        <w:t xml:space="preserve"> da política municipal de saúde, de acordo com a atual situação do Município, definido em seu Plano</w:t>
      </w:r>
      <w:r w:rsidR="00140EC0" w:rsidRPr="00B02731">
        <w:rPr>
          <w:b/>
          <w:bCs/>
        </w:rPr>
        <w:t xml:space="preserve"> Municipal</w:t>
      </w:r>
      <w:r w:rsidR="00B40866" w:rsidRPr="00B02731">
        <w:rPr>
          <w:b/>
          <w:bCs/>
        </w:rPr>
        <w:t>, com as suas prioridades para os próximos anos.</w:t>
      </w:r>
    </w:p>
    <w:p w14:paraId="1E88AF1A" w14:textId="77777777" w:rsidR="00165F31" w:rsidRPr="00B02731" w:rsidRDefault="00165F31" w:rsidP="0056182A">
      <w:pPr>
        <w:pStyle w:val="NormalWeb"/>
        <w:spacing w:before="0" w:beforeAutospacing="0" w:after="0" w:afterAutospacing="0" w:line="276" w:lineRule="auto"/>
        <w:jc w:val="both"/>
      </w:pPr>
    </w:p>
    <w:p w14:paraId="7CBEB356" w14:textId="6208F57D" w:rsidR="00807431" w:rsidRPr="00B02731" w:rsidRDefault="00807431" w:rsidP="0056182A">
      <w:pPr>
        <w:pStyle w:val="NormalWeb"/>
        <w:numPr>
          <w:ilvl w:val="0"/>
          <w:numId w:val="30"/>
        </w:numPr>
        <w:spacing w:before="0" w:beforeAutospacing="0" w:after="0" w:afterAutospacing="0" w:line="276" w:lineRule="auto"/>
        <w:ind w:left="0" w:firstLine="1134"/>
        <w:jc w:val="both"/>
        <w:rPr>
          <w:b/>
          <w:bCs/>
        </w:rPr>
      </w:pPr>
      <w:r w:rsidRPr="00B02731">
        <w:rPr>
          <w:b/>
          <w:bCs/>
        </w:rPr>
        <w:t xml:space="preserve">Implantação do modelo de gestão do </w:t>
      </w:r>
      <w:r w:rsidR="00BD4747" w:rsidRPr="00B02731">
        <w:rPr>
          <w:b/>
          <w:bCs/>
        </w:rPr>
        <w:t xml:space="preserve">Pronto Socorro </w:t>
      </w:r>
      <w:r w:rsidRPr="00B02731">
        <w:rPr>
          <w:b/>
          <w:bCs/>
        </w:rPr>
        <w:t>que se mostre tecnicamente mais eficaz e eficiente no atendimento à população.</w:t>
      </w:r>
    </w:p>
    <w:p w14:paraId="7DA96042" w14:textId="77777777" w:rsidR="00FE70F5" w:rsidRPr="00B02731" w:rsidRDefault="00FE70F5" w:rsidP="0056182A">
      <w:pPr>
        <w:pStyle w:val="NormalWeb"/>
        <w:spacing w:before="0" w:beforeAutospacing="0" w:after="0" w:afterAutospacing="0" w:line="276" w:lineRule="auto"/>
        <w:jc w:val="both"/>
      </w:pPr>
    </w:p>
    <w:p w14:paraId="3F3B7102" w14:textId="445FC1DB" w:rsidR="00165F31" w:rsidRPr="00B02731" w:rsidRDefault="00DF0DCD"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O</w:t>
      </w:r>
      <w:r w:rsidR="00BD4747" w:rsidRPr="00B02731">
        <w:rPr>
          <w:rFonts w:ascii="Times New Roman" w:hAnsi="Times New Roman" w:cs="Times New Roman"/>
          <w:sz w:val="24"/>
          <w:szCs w:val="24"/>
        </w:rPr>
        <w:t xml:space="preserve"> Pronto Socorro Municipal</w:t>
      </w:r>
      <w:r w:rsidR="0053425B" w:rsidRPr="00B02731">
        <w:rPr>
          <w:rFonts w:ascii="Times New Roman" w:hAnsi="Times New Roman" w:cs="Times New Roman"/>
          <w:sz w:val="24"/>
          <w:szCs w:val="24"/>
        </w:rPr>
        <w:t xml:space="preserve"> realiza prestação de serviços exclusivos ao SUS e atende prioritariamente casos de urgência e emergência da população, em regime de 24 horas, por meio de demanda espontânea da população (regime de pronto atendimento). O </w:t>
      </w:r>
      <w:r w:rsidR="00BD4747" w:rsidRPr="00B02731">
        <w:rPr>
          <w:rFonts w:ascii="Times New Roman" w:hAnsi="Times New Roman" w:cs="Times New Roman"/>
          <w:sz w:val="24"/>
          <w:szCs w:val="24"/>
        </w:rPr>
        <w:t xml:space="preserve">Pronto Socorro Municipal </w:t>
      </w:r>
      <w:r w:rsidR="0053425B" w:rsidRPr="00B02731">
        <w:rPr>
          <w:rFonts w:ascii="Times New Roman" w:hAnsi="Times New Roman" w:cs="Times New Roman"/>
          <w:sz w:val="24"/>
          <w:szCs w:val="24"/>
        </w:rPr>
        <w:t xml:space="preserve">configura-se como serviço de saúde com estrutura e complexidade intermediaria entre as UBS e o atendimento de Alta Complexidade Hospitalar, integrando uma rede organizada de Atenção às Urgências do Município de </w:t>
      </w:r>
      <w:r w:rsidRPr="00B02731">
        <w:rPr>
          <w:rFonts w:ascii="Times New Roman" w:hAnsi="Times New Roman" w:cs="Times New Roman"/>
          <w:sz w:val="24"/>
          <w:szCs w:val="24"/>
        </w:rPr>
        <w:t>São Pedro da Aldeia/RJ</w:t>
      </w:r>
      <w:r w:rsidR="0053425B" w:rsidRPr="00B02731">
        <w:rPr>
          <w:rFonts w:ascii="Times New Roman" w:hAnsi="Times New Roman" w:cs="Times New Roman"/>
          <w:sz w:val="24"/>
          <w:szCs w:val="24"/>
        </w:rPr>
        <w:t>. Essas unidades, integrantes do Sistema Mun</w:t>
      </w:r>
      <w:r w:rsidR="001B1800" w:rsidRPr="00B02731">
        <w:rPr>
          <w:rFonts w:ascii="Times New Roman" w:hAnsi="Times New Roman" w:cs="Times New Roman"/>
          <w:sz w:val="24"/>
          <w:szCs w:val="24"/>
        </w:rPr>
        <w:t>icipal de Urgência e Emergência</w:t>
      </w:r>
      <w:r w:rsidR="0053425B" w:rsidRPr="00B02731">
        <w:rPr>
          <w:rFonts w:ascii="Times New Roman" w:hAnsi="Times New Roman" w:cs="Times New Roman"/>
          <w:sz w:val="24"/>
          <w:szCs w:val="24"/>
        </w:rPr>
        <w:t xml:space="preserve"> e de sua respectiva assistência, devem estar aptas a prestar atendimento resolutivo aos pacientes acometidos por quadros agudos ou crônicos agudizados com atendimento 24 horas.</w:t>
      </w:r>
      <w:r w:rsidRPr="00B02731">
        <w:rPr>
          <w:rFonts w:ascii="Times New Roman" w:hAnsi="Times New Roman" w:cs="Times New Roman"/>
          <w:sz w:val="24"/>
          <w:szCs w:val="24"/>
        </w:rPr>
        <w:t xml:space="preserve"> </w:t>
      </w:r>
    </w:p>
    <w:p w14:paraId="37AF09FB" w14:textId="77777777" w:rsidR="00165F31" w:rsidRPr="00B02731" w:rsidRDefault="00165F31" w:rsidP="0056182A">
      <w:pPr>
        <w:spacing w:after="0"/>
        <w:ind w:firstLine="1134"/>
        <w:jc w:val="both"/>
        <w:rPr>
          <w:rFonts w:ascii="Times New Roman" w:hAnsi="Times New Roman" w:cs="Times New Roman"/>
          <w:sz w:val="24"/>
          <w:szCs w:val="24"/>
        </w:rPr>
      </w:pPr>
    </w:p>
    <w:p w14:paraId="3AF2E487" w14:textId="7ABAC966" w:rsidR="0053425B" w:rsidRDefault="00165F31"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lastRenderedPageBreak/>
        <w:t xml:space="preserve">O </w:t>
      </w:r>
      <w:r w:rsidR="00BD4747" w:rsidRPr="00B02731">
        <w:rPr>
          <w:rFonts w:ascii="Times New Roman" w:hAnsi="Times New Roman" w:cs="Times New Roman"/>
          <w:sz w:val="24"/>
          <w:szCs w:val="24"/>
        </w:rPr>
        <w:t xml:space="preserve">Pronto Socorro Municipal </w:t>
      </w:r>
      <w:r w:rsidRPr="00B02731">
        <w:rPr>
          <w:rFonts w:ascii="Times New Roman" w:hAnsi="Times New Roman" w:cs="Times New Roman"/>
          <w:sz w:val="24"/>
          <w:szCs w:val="24"/>
        </w:rPr>
        <w:t>r</w:t>
      </w:r>
      <w:r w:rsidR="0053425B" w:rsidRPr="00B02731">
        <w:rPr>
          <w:rFonts w:ascii="Times New Roman" w:hAnsi="Times New Roman" w:cs="Times New Roman"/>
          <w:sz w:val="24"/>
          <w:szCs w:val="24"/>
        </w:rPr>
        <w:t xml:space="preserve">ealiza os procedimentos de baixa e média complexidade com ênfase no atendimento de Urgência e Emergência em Clínica Médica, </w:t>
      </w:r>
      <w:r w:rsidR="00B40866" w:rsidRPr="00B02731">
        <w:rPr>
          <w:rFonts w:ascii="Times New Roman" w:hAnsi="Times New Roman" w:cs="Times New Roman"/>
          <w:sz w:val="24"/>
          <w:szCs w:val="24"/>
        </w:rPr>
        <w:t xml:space="preserve">e </w:t>
      </w:r>
      <w:r w:rsidR="0053425B" w:rsidRPr="00B02731">
        <w:rPr>
          <w:rFonts w:ascii="Times New Roman" w:hAnsi="Times New Roman" w:cs="Times New Roman"/>
          <w:sz w:val="24"/>
          <w:szCs w:val="24"/>
        </w:rPr>
        <w:t>Ortopedia/Traumatologia</w:t>
      </w:r>
      <w:r w:rsidRPr="00B02731">
        <w:rPr>
          <w:rFonts w:ascii="Times New Roman" w:hAnsi="Times New Roman" w:cs="Times New Roman"/>
          <w:sz w:val="24"/>
          <w:szCs w:val="24"/>
        </w:rPr>
        <w:t>, e</w:t>
      </w:r>
      <w:r w:rsidR="0053425B" w:rsidRPr="00B02731">
        <w:rPr>
          <w:rFonts w:ascii="Times New Roman" w:hAnsi="Times New Roman" w:cs="Times New Roman"/>
          <w:sz w:val="24"/>
          <w:szCs w:val="24"/>
        </w:rPr>
        <w:t xml:space="preserve"> disponibiliza</w:t>
      </w:r>
      <w:r w:rsidRPr="00B02731">
        <w:rPr>
          <w:rFonts w:ascii="Times New Roman" w:hAnsi="Times New Roman" w:cs="Times New Roman"/>
          <w:sz w:val="24"/>
          <w:szCs w:val="24"/>
        </w:rPr>
        <w:t>,</w:t>
      </w:r>
      <w:r w:rsidR="0053425B" w:rsidRPr="00B02731">
        <w:rPr>
          <w:rFonts w:ascii="Times New Roman" w:hAnsi="Times New Roman" w:cs="Times New Roman"/>
          <w:sz w:val="24"/>
          <w:szCs w:val="24"/>
        </w:rPr>
        <w:t xml:space="preserve"> diariamente</w:t>
      </w:r>
      <w:r w:rsidR="00B40866" w:rsidRPr="00B02731">
        <w:rPr>
          <w:rFonts w:ascii="Times New Roman" w:hAnsi="Times New Roman" w:cs="Times New Roman"/>
          <w:sz w:val="24"/>
          <w:szCs w:val="24"/>
        </w:rPr>
        <w:t>,</w:t>
      </w:r>
      <w:r w:rsidR="0053425B" w:rsidRPr="00B02731">
        <w:rPr>
          <w:rFonts w:ascii="Times New Roman" w:hAnsi="Times New Roman" w:cs="Times New Roman"/>
          <w:sz w:val="24"/>
          <w:szCs w:val="24"/>
        </w:rPr>
        <w:t xml:space="preserve"> atendimento de urgência 24 horas por dia, ininterruptamente, considerados como tais os atendimentos não programados. É unidade de atendimento por demanda espontânea ou referenciada da rede básica de saúde, e que, após estabilização das condições clínicas, referenciarão pacientes, para a internação em unidades hospitalares por meio da Central de Regulação de Vagas da Secretaria de Saúde </w:t>
      </w:r>
      <w:r w:rsidR="00DF0DCD" w:rsidRPr="00B02731">
        <w:rPr>
          <w:rFonts w:ascii="Times New Roman" w:hAnsi="Times New Roman" w:cs="Times New Roman"/>
          <w:sz w:val="24"/>
          <w:szCs w:val="24"/>
        </w:rPr>
        <w:t>deste Município</w:t>
      </w:r>
      <w:r w:rsidR="0053425B" w:rsidRPr="00B02731">
        <w:rPr>
          <w:rFonts w:ascii="Times New Roman" w:hAnsi="Times New Roman" w:cs="Times New Roman"/>
          <w:sz w:val="24"/>
          <w:szCs w:val="24"/>
        </w:rPr>
        <w:t>.</w:t>
      </w:r>
    </w:p>
    <w:p w14:paraId="70422F09" w14:textId="77777777" w:rsidR="00A34691" w:rsidRDefault="00A34691" w:rsidP="0056182A">
      <w:pPr>
        <w:spacing w:after="0"/>
        <w:ind w:firstLine="1134"/>
        <w:jc w:val="both"/>
        <w:rPr>
          <w:rFonts w:ascii="Times New Roman" w:hAnsi="Times New Roman" w:cs="Times New Roman"/>
          <w:sz w:val="24"/>
          <w:szCs w:val="24"/>
        </w:rPr>
      </w:pPr>
    </w:p>
    <w:p w14:paraId="361352FF" w14:textId="52C3B187" w:rsidR="00A34691" w:rsidRPr="00B02731" w:rsidRDefault="00A34691" w:rsidP="0056182A">
      <w:pPr>
        <w:spacing w:after="0"/>
        <w:ind w:firstLine="1134"/>
        <w:jc w:val="both"/>
        <w:rPr>
          <w:rFonts w:ascii="Times New Roman" w:hAnsi="Times New Roman" w:cs="Times New Roman"/>
          <w:sz w:val="24"/>
          <w:szCs w:val="24"/>
        </w:rPr>
      </w:pPr>
      <w:r>
        <w:rPr>
          <w:rFonts w:ascii="Times New Roman" w:hAnsi="Times New Roman" w:cs="Times New Roman"/>
          <w:sz w:val="24"/>
          <w:szCs w:val="24"/>
        </w:rPr>
        <w:t>A contratação também englobará a gestão da equipe de Apoio Domiciliar, que realiza os atendimentos de urgência e emergência quando acionadas via telefone pelo usuário, sendo somente a regulação das urgências realizada por servidor lotado na SESAU.</w:t>
      </w:r>
    </w:p>
    <w:p w14:paraId="1335D34E" w14:textId="77777777" w:rsidR="007D1521" w:rsidRPr="00B02731" w:rsidRDefault="007D1521" w:rsidP="0056182A">
      <w:pPr>
        <w:spacing w:after="0"/>
        <w:ind w:firstLine="1134"/>
        <w:jc w:val="both"/>
        <w:rPr>
          <w:rFonts w:ascii="Times New Roman" w:hAnsi="Times New Roman" w:cs="Times New Roman"/>
          <w:sz w:val="24"/>
          <w:szCs w:val="24"/>
        </w:rPr>
      </w:pPr>
    </w:p>
    <w:p w14:paraId="12F81D06" w14:textId="10ED89A3" w:rsidR="00775481" w:rsidRDefault="00DF0DCD"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 xml:space="preserve">A rede é composta tão somente de profissionais e equipamentos para Atenção Básica. Não possuindo um número de profissionais para atendimento </w:t>
      </w:r>
      <w:r w:rsidR="00775481" w:rsidRPr="00B02731">
        <w:rPr>
          <w:rFonts w:ascii="Times New Roman" w:hAnsi="Times New Roman" w:cs="Times New Roman"/>
          <w:sz w:val="24"/>
          <w:szCs w:val="24"/>
        </w:rPr>
        <w:t>d</w:t>
      </w:r>
      <w:r w:rsidRPr="00B02731">
        <w:rPr>
          <w:rFonts w:ascii="Times New Roman" w:hAnsi="Times New Roman" w:cs="Times New Roman"/>
          <w:sz w:val="24"/>
          <w:szCs w:val="24"/>
        </w:rPr>
        <w:t xml:space="preserve">as demandas da Média e Alta complexidade. Inclusive, nosso Município conta com a equipe de profissionais do </w:t>
      </w:r>
      <w:r w:rsidR="00775481" w:rsidRPr="00B02731">
        <w:rPr>
          <w:rFonts w:ascii="Times New Roman" w:hAnsi="Times New Roman" w:cs="Times New Roman"/>
          <w:sz w:val="24"/>
          <w:szCs w:val="24"/>
        </w:rPr>
        <w:t xml:space="preserve">programa </w:t>
      </w:r>
      <w:r w:rsidRPr="00B02731">
        <w:rPr>
          <w:rFonts w:ascii="Times New Roman" w:hAnsi="Times New Roman" w:cs="Times New Roman"/>
          <w:sz w:val="24"/>
          <w:szCs w:val="24"/>
        </w:rPr>
        <w:t xml:space="preserve">MAIS MÉDICOS, com o </w:t>
      </w:r>
      <w:r w:rsidR="00165F31" w:rsidRPr="00B02731">
        <w:rPr>
          <w:rFonts w:ascii="Times New Roman" w:hAnsi="Times New Roman" w:cs="Times New Roman"/>
          <w:sz w:val="24"/>
          <w:szCs w:val="24"/>
        </w:rPr>
        <w:t>objetivo</w:t>
      </w:r>
      <w:r w:rsidRPr="00B02731">
        <w:rPr>
          <w:rFonts w:ascii="Times New Roman" w:hAnsi="Times New Roman" w:cs="Times New Roman"/>
          <w:sz w:val="24"/>
          <w:szCs w:val="24"/>
        </w:rPr>
        <w:t xml:space="preserve"> de </w:t>
      </w:r>
      <w:r w:rsidR="00775481" w:rsidRPr="00B02731">
        <w:rPr>
          <w:rFonts w:ascii="Times New Roman" w:hAnsi="Times New Roman" w:cs="Times New Roman"/>
          <w:sz w:val="24"/>
          <w:szCs w:val="24"/>
        </w:rPr>
        <w:t xml:space="preserve">oferecer uma </w:t>
      </w:r>
      <w:r w:rsidR="00165F31" w:rsidRPr="00B02731">
        <w:rPr>
          <w:rFonts w:ascii="Times New Roman" w:hAnsi="Times New Roman" w:cs="Times New Roman"/>
          <w:sz w:val="24"/>
          <w:szCs w:val="24"/>
        </w:rPr>
        <w:t xml:space="preserve">ampla </w:t>
      </w:r>
      <w:r w:rsidR="00775481" w:rsidRPr="00B02731">
        <w:rPr>
          <w:rFonts w:ascii="Times New Roman" w:hAnsi="Times New Roman" w:cs="Times New Roman"/>
          <w:sz w:val="24"/>
          <w:szCs w:val="24"/>
        </w:rPr>
        <w:t>cartilha de profissionais aos nossos Munícipes. Todavia, este programa embora custeado pelo Governo Federal, ainda conta com uma contrapartida do Município, como se não bastassem as demandas oriundas das pactuações da CIB.</w:t>
      </w:r>
    </w:p>
    <w:p w14:paraId="711154AE" w14:textId="77777777" w:rsidR="00C86C48" w:rsidRDefault="00C86C48" w:rsidP="0056182A">
      <w:pPr>
        <w:spacing w:after="0"/>
        <w:ind w:firstLine="1134"/>
        <w:jc w:val="both"/>
        <w:rPr>
          <w:rFonts w:ascii="Times New Roman" w:hAnsi="Times New Roman" w:cs="Times New Roman"/>
          <w:sz w:val="24"/>
          <w:szCs w:val="24"/>
        </w:rPr>
      </w:pPr>
    </w:p>
    <w:p w14:paraId="776039D4" w14:textId="77777777" w:rsidR="00807431" w:rsidRPr="00B02731" w:rsidRDefault="00807431" w:rsidP="0056182A">
      <w:pPr>
        <w:pStyle w:val="NormalWeb"/>
        <w:numPr>
          <w:ilvl w:val="0"/>
          <w:numId w:val="30"/>
        </w:numPr>
        <w:spacing w:before="0" w:beforeAutospacing="0" w:after="0" w:afterAutospacing="0" w:line="276" w:lineRule="auto"/>
        <w:ind w:left="0" w:firstLine="1134"/>
        <w:jc w:val="both"/>
        <w:rPr>
          <w:b/>
          <w:bCs/>
        </w:rPr>
      </w:pPr>
      <w:r w:rsidRPr="00B02731">
        <w:rPr>
          <w:b/>
          <w:bCs/>
        </w:rPr>
        <w:t>Estímulo à busca pela eficiência por parte da OS na execução dos serviços por meio de instrumentos contratuais que contenham indicadores adequados.</w:t>
      </w:r>
    </w:p>
    <w:p w14:paraId="67A8AB3F" w14:textId="77777777" w:rsidR="00165F31" w:rsidRPr="00B02731" w:rsidRDefault="00165F31" w:rsidP="0056182A">
      <w:pPr>
        <w:pStyle w:val="NormalWeb"/>
        <w:spacing w:before="0" w:beforeAutospacing="0" w:after="0" w:afterAutospacing="0" w:line="276" w:lineRule="auto"/>
        <w:jc w:val="both"/>
      </w:pPr>
    </w:p>
    <w:p w14:paraId="41977C2B" w14:textId="35BA1D1B" w:rsidR="007923EB" w:rsidRPr="00B02731" w:rsidRDefault="007923EB"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O não atingimento das metas previstas no contrato de gestão pode dec</w:t>
      </w:r>
      <w:r w:rsidR="00507912">
        <w:rPr>
          <w:rFonts w:ascii="Times New Roman" w:hAnsi="Times New Roman" w:cs="Times New Roman"/>
          <w:sz w:val="24"/>
          <w:szCs w:val="24"/>
        </w:rPr>
        <w:t>orrer de uma série de fatores, d</w:t>
      </w:r>
      <w:r w:rsidRPr="00B02731">
        <w:rPr>
          <w:rFonts w:ascii="Times New Roman" w:hAnsi="Times New Roman" w:cs="Times New Roman"/>
          <w:sz w:val="24"/>
          <w:szCs w:val="24"/>
        </w:rPr>
        <w:t>esde a má gestão da entidade até a falta de demanda por determinado procedimento. Em qualquer caso, a legislação prevê mecanismos de correção do problema, como desconto no repasse de recursos públicos, ajuste no conjunto de metas pactuadas e aplicação de sanções. O contrato de gestão permite, assim, a rápida detecção de eventuais contrastes entre o planejamento original e a (nova) realidade enfrentada, com oferecimento de ferramentas para sua imediata correção.</w:t>
      </w:r>
    </w:p>
    <w:p w14:paraId="6B8344BA" w14:textId="77777777" w:rsidR="007923EB" w:rsidRPr="00B02731" w:rsidRDefault="007923EB" w:rsidP="0056182A">
      <w:pPr>
        <w:spacing w:after="0"/>
        <w:ind w:firstLine="1134"/>
        <w:jc w:val="both"/>
        <w:rPr>
          <w:rFonts w:ascii="Times New Roman" w:hAnsi="Times New Roman" w:cs="Times New Roman"/>
          <w:sz w:val="24"/>
          <w:szCs w:val="24"/>
        </w:rPr>
      </w:pPr>
    </w:p>
    <w:p w14:paraId="25F07BDF" w14:textId="554A7872" w:rsidR="00775481" w:rsidRPr="00B02731" w:rsidRDefault="00775481"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 xml:space="preserve">Ora, se não há o atingimento da meta estabelecida, </w:t>
      </w:r>
      <w:r w:rsidR="00424379" w:rsidRPr="00B02731">
        <w:rPr>
          <w:rFonts w:ascii="Times New Roman" w:hAnsi="Times New Roman" w:cs="Times New Roman"/>
          <w:sz w:val="24"/>
          <w:szCs w:val="24"/>
        </w:rPr>
        <w:t xml:space="preserve">deve-se haver </w:t>
      </w:r>
      <w:r w:rsidR="00507912">
        <w:rPr>
          <w:rFonts w:ascii="Times New Roman" w:hAnsi="Times New Roman" w:cs="Times New Roman"/>
          <w:sz w:val="24"/>
          <w:szCs w:val="24"/>
        </w:rPr>
        <w:t>a glosa</w:t>
      </w:r>
      <w:r w:rsidR="00424379" w:rsidRPr="00B02731">
        <w:rPr>
          <w:rFonts w:ascii="Times New Roman" w:hAnsi="Times New Roman" w:cs="Times New Roman"/>
          <w:sz w:val="24"/>
          <w:szCs w:val="24"/>
        </w:rPr>
        <w:t xml:space="preserve"> no valor do repasse do próximo mês.</w:t>
      </w:r>
    </w:p>
    <w:p w14:paraId="15CCEDDC" w14:textId="77777777" w:rsidR="00BE65A5" w:rsidRPr="00B02731" w:rsidRDefault="00BE65A5" w:rsidP="0056182A">
      <w:pPr>
        <w:spacing w:after="0"/>
        <w:ind w:firstLine="1134"/>
        <w:jc w:val="both"/>
        <w:rPr>
          <w:rFonts w:ascii="Times New Roman" w:hAnsi="Times New Roman" w:cs="Times New Roman"/>
          <w:sz w:val="24"/>
          <w:szCs w:val="24"/>
        </w:rPr>
      </w:pPr>
    </w:p>
    <w:p w14:paraId="71CDCE36" w14:textId="77777777" w:rsidR="00807431" w:rsidRPr="00B02731" w:rsidRDefault="00807431" w:rsidP="0056182A">
      <w:pPr>
        <w:pStyle w:val="NormalWeb"/>
        <w:numPr>
          <w:ilvl w:val="0"/>
          <w:numId w:val="30"/>
        </w:numPr>
        <w:spacing w:before="0" w:beforeAutospacing="0" w:after="0" w:afterAutospacing="0" w:line="276" w:lineRule="auto"/>
        <w:ind w:left="0" w:firstLine="1134"/>
        <w:jc w:val="both"/>
        <w:rPr>
          <w:b/>
          <w:bCs/>
        </w:rPr>
      </w:pPr>
      <w:r w:rsidRPr="00B02731">
        <w:rPr>
          <w:b/>
          <w:bCs/>
        </w:rPr>
        <w:t>Melhoria da qualidade do atendimento à população em função de estrutura administrativa que permita acompanhar a execução do Contrato de Gestão adequadamente e avaliar a eficiência na execução do serviço de saúde.</w:t>
      </w:r>
    </w:p>
    <w:p w14:paraId="09B9A5A3" w14:textId="77777777" w:rsidR="00F96F87" w:rsidRPr="00B02731" w:rsidRDefault="00F96F87" w:rsidP="0056182A">
      <w:pPr>
        <w:pStyle w:val="NormalWeb"/>
        <w:spacing w:before="0" w:beforeAutospacing="0" w:after="0" w:afterAutospacing="0" w:line="276" w:lineRule="auto"/>
        <w:jc w:val="both"/>
      </w:pPr>
    </w:p>
    <w:p w14:paraId="7F6CDDC8" w14:textId="77777777" w:rsidR="007923EB" w:rsidRPr="00B02731" w:rsidRDefault="00067DD8"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O acompanhamento à execução do contrato será feito pela CTAA, responsável pela fiscalização do contrato. A qualidade no atendimento poderá ser comprovada através dos relatórios mensais enviados pela referida Organização em sua prestação de contas.</w:t>
      </w:r>
    </w:p>
    <w:p w14:paraId="465C4BF5" w14:textId="77777777" w:rsidR="00F96F87" w:rsidRPr="00B02731" w:rsidRDefault="00F96F87" w:rsidP="0056182A">
      <w:pPr>
        <w:spacing w:after="0"/>
        <w:ind w:firstLine="1134"/>
        <w:jc w:val="both"/>
        <w:rPr>
          <w:rFonts w:ascii="Times New Roman" w:hAnsi="Times New Roman" w:cs="Times New Roman"/>
          <w:sz w:val="24"/>
          <w:szCs w:val="24"/>
        </w:rPr>
      </w:pPr>
    </w:p>
    <w:p w14:paraId="0E853EB7" w14:textId="77777777" w:rsidR="007923EB" w:rsidRPr="00B02731" w:rsidRDefault="00067DD8"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 xml:space="preserve">A qualidade deve ser observada </w:t>
      </w:r>
      <w:r w:rsidR="007923EB" w:rsidRPr="00B02731">
        <w:rPr>
          <w:rFonts w:ascii="Times New Roman" w:hAnsi="Times New Roman" w:cs="Times New Roman"/>
          <w:sz w:val="24"/>
          <w:szCs w:val="24"/>
        </w:rPr>
        <w:t>quando o atendimento prestado está tendo o fim a que se destina.</w:t>
      </w:r>
    </w:p>
    <w:p w14:paraId="28C3AC1A" w14:textId="77777777" w:rsidR="00BE65A5" w:rsidRPr="00B02731" w:rsidRDefault="00BE65A5" w:rsidP="0056182A">
      <w:pPr>
        <w:spacing w:after="0"/>
        <w:ind w:firstLine="1134"/>
        <w:jc w:val="both"/>
        <w:rPr>
          <w:rFonts w:ascii="Times New Roman" w:hAnsi="Times New Roman" w:cs="Times New Roman"/>
          <w:sz w:val="24"/>
          <w:szCs w:val="24"/>
        </w:rPr>
      </w:pPr>
    </w:p>
    <w:p w14:paraId="75AE2F11" w14:textId="77777777" w:rsidR="00807431" w:rsidRPr="00B02731" w:rsidRDefault="00807431" w:rsidP="0056182A">
      <w:pPr>
        <w:pStyle w:val="NormalWeb"/>
        <w:numPr>
          <w:ilvl w:val="0"/>
          <w:numId w:val="30"/>
        </w:numPr>
        <w:spacing w:before="0" w:beforeAutospacing="0" w:after="0" w:afterAutospacing="0" w:line="276" w:lineRule="auto"/>
        <w:ind w:left="0" w:firstLine="1134"/>
        <w:jc w:val="both"/>
        <w:rPr>
          <w:b/>
          <w:bCs/>
        </w:rPr>
      </w:pPr>
      <w:r w:rsidRPr="00B02731">
        <w:rPr>
          <w:b/>
          <w:bCs/>
        </w:rPr>
        <w:t>Execução do Contrato de Gestão pela OS de forma a obedecer aos princípios constitucionais no uso de recursos públicos para a provisão de atendimento adequado à população.</w:t>
      </w:r>
    </w:p>
    <w:p w14:paraId="2D2DF11C" w14:textId="77777777" w:rsidR="00F96F87" w:rsidRPr="00B02731" w:rsidRDefault="00F96F87" w:rsidP="0056182A">
      <w:pPr>
        <w:pStyle w:val="NormalWeb"/>
        <w:spacing w:before="0" w:beforeAutospacing="0" w:after="0" w:afterAutospacing="0" w:line="276" w:lineRule="auto"/>
        <w:jc w:val="both"/>
      </w:pPr>
    </w:p>
    <w:p w14:paraId="3650A646" w14:textId="7B8AFC4A" w:rsidR="00807431" w:rsidRPr="00B02731" w:rsidRDefault="00F96F87"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lastRenderedPageBreak/>
        <w:t xml:space="preserve">Ressalta-se </w:t>
      </w:r>
      <w:r w:rsidR="00D01EC9" w:rsidRPr="00B02731">
        <w:rPr>
          <w:rFonts w:ascii="Times New Roman" w:hAnsi="Times New Roman" w:cs="Times New Roman"/>
          <w:sz w:val="24"/>
          <w:szCs w:val="24"/>
        </w:rPr>
        <w:t xml:space="preserve">que todo o recurso provisionado ao referido contrato de gestão está de acordo com os serviços que a administração pública visa prestar </w:t>
      </w:r>
      <w:r w:rsidR="00B40866" w:rsidRPr="00B02731">
        <w:rPr>
          <w:rFonts w:ascii="Times New Roman" w:hAnsi="Times New Roman" w:cs="Times New Roman"/>
          <w:sz w:val="24"/>
          <w:szCs w:val="24"/>
        </w:rPr>
        <w:t xml:space="preserve">através da Organização Social </w:t>
      </w:r>
      <w:r w:rsidR="00D01EC9" w:rsidRPr="00B02731">
        <w:rPr>
          <w:rFonts w:ascii="Times New Roman" w:hAnsi="Times New Roman" w:cs="Times New Roman"/>
          <w:sz w:val="24"/>
          <w:szCs w:val="24"/>
        </w:rPr>
        <w:t>para atender da melhor forma possível o Munícipe.</w:t>
      </w:r>
    </w:p>
    <w:p w14:paraId="6DBD146E" w14:textId="77777777" w:rsidR="00DF158D" w:rsidRPr="00B02731" w:rsidRDefault="00DF158D" w:rsidP="002D399D">
      <w:pPr>
        <w:spacing w:after="0"/>
        <w:jc w:val="both"/>
        <w:rPr>
          <w:rFonts w:ascii="Times New Roman" w:hAnsi="Times New Roman" w:cs="Times New Roman"/>
          <w:sz w:val="24"/>
          <w:szCs w:val="24"/>
        </w:rPr>
      </w:pPr>
    </w:p>
    <w:p w14:paraId="4F079216" w14:textId="68B7C392" w:rsidR="000374C1" w:rsidRPr="00B02731" w:rsidRDefault="00430C26" w:rsidP="0056182A">
      <w:pPr>
        <w:pStyle w:val="NormalWeb"/>
        <w:numPr>
          <w:ilvl w:val="0"/>
          <w:numId w:val="28"/>
        </w:numPr>
        <w:spacing w:before="0" w:beforeAutospacing="0" w:after="0" w:afterAutospacing="0" w:line="276" w:lineRule="auto"/>
        <w:ind w:left="0" w:firstLine="1134"/>
        <w:jc w:val="both"/>
        <w:rPr>
          <w:b/>
        </w:rPr>
      </w:pPr>
      <w:r w:rsidRPr="00B02731">
        <w:rPr>
          <w:b/>
        </w:rPr>
        <w:t xml:space="preserve">DA </w:t>
      </w:r>
      <w:r w:rsidR="000374C1" w:rsidRPr="00B02731">
        <w:rPr>
          <w:b/>
        </w:rPr>
        <w:t xml:space="preserve">JUSTIFICATIVA </w:t>
      </w:r>
    </w:p>
    <w:p w14:paraId="707C3AD8" w14:textId="77777777" w:rsidR="002C639F" w:rsidRPr="00B02731" w:rsidRDefault="002C639F" w:rsidP="0056182A">
      <w:pPr>
        <w:spacing w:after="0"/>
        <w:ind w:firstLine="993"/>
        <w:jc w:val="both"/>
        <w:rPr>
          <w:rFonts w:ascii="Times New Roman" w:hAnsi="Times New Roman" w:cs="Times New Roman"/>
          <w:sz w:val="24"/>
          <w:szCs w:val="24"/>
        </w:rPr>
      </w:pPr>
    </w:p>
    <w:p w14:paraId="68EA5D0A" w14:textId="46F5212D" w:rsidR="00ED5CDD"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O crescimento da demanda por serviços na área de saúde nos últimos anos, devido ao aumento do número de acidentes, da violência urbana, da expectativa de vida, dos casos de agravos clínicos crônicos agudizados e a insuficiente estruturação da rede assistencial, contribui</w:t>
      </w:r>
      <w:r w:rsidR="00140EC0" w:rsidRPr="00B02731">
        <w:rPr>
          <w:rFonts w:ascii="Times New Roman" w:hAnsi="Times New Roman" w:cs="Times New Roman"/>
          <w:sz w:val="24"/>
          <w:szCs w:val="24"/>
        </w:rPr>
        <w:t>u</w:t>
      </w:r>
      <w:r w:rsidRPr="00B02731">
        <w:rPr>
          <w:rFonts w:ascii="Times New Roman" w:hAnsi="Times New Roman" w:cs="Times New Roman"/>
          <w:sz w:val="24"/>
          <w:szCs w:val="24"/>
        </w:rPr>
        <w:t xml:space="preserve"> decisivamente para a sobrecarga dos serviços de Urgência e Emergência.</w:t>
      </w:r>
      <w:r w:rsidR="00EE4912" w:rsidRPr="00B02731">
        <w:rPr>
          <w:rFonts w:ascii="Times New Roman" w:hAnsi="Times New Roman" w:cs="Times New Roman"/>
          <w:sz w:val="24"/>
          <w:szCs w:val="24"/>
        </w:rPr>
        <w:t xml:space="preserve"> </w:t>
      </w:r>
      <w:r w:rsidRPr="00B02731">
        <w:rPr>
          <w:rFonts w:ascii="Times New Roman" w:hAnsi="Times New Roman" w:cs="Times New Roman"/>
          <w:sz w:val="24"/>
          <w:szCs w:val="24"/>
        </w:rPr>
        <w:t xml:space="preserve">Além disso, </w:t>
      </w:r>
      <w:r w:rsidR="002F6742" w:rsidRPr="00B02731">
        <w:rPr>
          <w:rFonts w:ascii="Times New Roman" w:hAnsi="Times New Roman" w:cs="Times New Roman"/>
          <w:sz w:val="24"/>
          <w:szCs w:val="24"/>
        </w:rPr>
        <w:t xml:space="preserve">os casos pós pandemia </w:t>
      </w:r>
      <w:r w:rsidR="000349A0" w:rsidRPr="00B02731">
        <w:rPr>
          <w:rFonts w:ascii="Times New Roman" w:hAnsi="Times New Roman" w:cs="Times New Roman"/>
          <w:sz w:val="24"/>
          <w:szCs w:val="24"/>
        </w:rPr>
        <w:t xml:space="preserve">do COVID-19 </w:t>
      </w:r>
      <w:r w:rsidR="0092699E" w:rsidRPr="00B02731">
        <w:rPr>
          <w:rFonts w:ascii="Times New Roman" w:hAnsi="Times New Roman" w:cs="Times New Roman"/>
          <w:sz w:val="24"/>
          <w:szCs w:val="24"/>
        </w:rPr>
        <w:t>também contribuíram para o aumento d</w:t>
      </w:r>
      <w:r w:rsidRPr="00B02731">
        <w:rPr>
          <w:rFonts w:ascii="Times New Roman" w:hAnsi="Times New Roman" w:cs="Times New Roman"/>
          <w:sz w:val="24"/>
          <w:szCs w:val="24"/>
        </w:rPr>
        <w:t>o número de atendimento</w:t>
      </w:r>
      <w:r w:rsidR="0092699E" w:rsidRPr="00B02731">
        <w:rPr>
          <w:rFonts w:ascii="Times New Roman" w:hAnsi="Times New Roman" w:cs="Times New Roman"/>
          <w:sz w:val="24"/>
          <w:szCs w:val="24"/>
        </w:rPr>
        <w:t>s</w:t>
      </w:r>
      <w:r w:rsidRPr="00B02731">
        <w:rPr>
          <w:rFonts w:ascii="Times New Roman" w:hAnsi="Times New Roman" w:cs="Times New Roman"/>
          <w:sz w:val="24"/>
          <w:szCs w:val="24"/>
        </w:rPr>
        <w:t xml:space="preserve"> em nosso Pronto Socorro. A demanda do nosso Pronto Socorro tem crescido a cada dia.</w:t>
      </w:r>
    </w:p>
    <w:p w14:paraId="02002A1E" w14:textId="77777777" w:rsidR="002C639F" w:rsidRPr="00B02731" w:rsidRDefault="002C639F" w:rsidP="0056182A">
      <w:pPr>
        <w:spacing w:after="0"/>
        <w:ind w:firstLine="993"/>
        <w:jc w:val="both"/>
        <w:rPr>
          <w:rFonts w:ascii="Times New Roman" w:hAnsi="Times New Roman" w:cs="Times New Roman"/>
          <w:sz w:val="24"/>
          <w:szCs w:val="24"/>
        </w:rPr>
      </w:pPr>
    </w:p>
    <w:p w14:paraId="5B5C8070" w14:textId="02C0CEDA" w:rsidR="00ED5CDD"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Conforme pesquisas realizadas pelo Instituto Brasileiro de Geografia e Estatísticas (IBGE), em 202</w:t>
      </w:r>
      <w:r w:rsidR="005C11DF" w:rsidRPr="00B02731">
        <w:rPr>
          <w:rFonts w:ascii="Times New Roman" w:hAnsi="Times New Roman" w:cs="Times New Roman"/>
          <w:sz w:val="24"/>
          <w:szCs w:val="24"/>
        </w:rPr>
        <w:t>2</w:t>
      </w:r>
      <w:r w:rsidRPr="00B02731">
        <w:rPr>
          <w:rFonts w:ascii="Times New Roman" w:hAnsi="Times New Roman" w:cs="Times New Roman"/>
          <w:sz w:val="24"/>
          <w:szCs w:val="24"/>
        </w:rPr>
        <w:t xml:space="preserve">, estimou-se que a população aldeense foi de </w:t>
      </w:r>
      <w:r w:rsidR="005C11DF" w:rsidRPr="00B02731">
        <w:rPr>
          <w:rFonts w:ascii="Times New Roman" w:hAnsi="Times New Roman" w:cs="Times New Roman"/>
          <w:sz w:val="24"/>
          <w:szCs w:val="24"/>
        </w:rPr>
        <w:t>104.029</w:t>
      </w:r>
      <w:r w:rsidRPr="00B02731">
        <w:rPr>
          <w:rFonts w:ascii="Times New Roman" w:hAnsi="Times New Roman" w:cs="Times New Roman"/>
          <w:sz w:val="24"/>
          <w:szCs w:val="24"/>
        </w:rPr>
        <w:t xml:space="preserve"> (cento e</w:t>
      </w:r>
      <w:r w:rsidR="005C11DF" w:rsidRPr="00B02731">
        <w:rPr>
          <w:rFonts w:ascii="Times New Roman" w:hAnsi="Times New Roman" w:cs="Times New Roman"/>
          <w:sz w:val="24"/>
          <w:szCs w:val="24"/>
        </w:rPr>
        <w:t xml:space="preserve"> quatro mil e vinte</w:t>
      </w:r>
      <w:r w:rsidRPr="00B02731">
        <w:rPr>
          <w:rFonts w:ascii="Times New Roman" w:hAnsi="Times New Roman" w:cs="Times New Roman"/>
          <w:sz w:val="24"/>
          <w:szCs w:val="24"/>
        </w:rPr>
        <w:t xml:space="preserve"> e nove)</w:t>
      </w:r>
      <w:r w:rsidR="00BD43EB">
        <w:rPr>
          <w:rFonts w:ascii="Times New Roman" w:hAnsi="Times New Roman" w:cs="Times New Roman"/>
          <w:sz w:val="24"/>
          <w:szCs w:val="24"/>
        </w:rPr>
        <w:t xml:space="preserve"> pessoas</w:t>
      </w:r>
      <w:r w:rsidRPr="00B02731">
        <w:rPr>
          <w:rFonts w:ascii="Times New Roman" w:hAnsi="Times New Roman" w:cs="Times New Roman"/>
          <w:sz w:val="24"/>
          <w:szCs w:val="24"/>
        </w:rPr>
        <w:t xml:space="preserve">, </w:t>
      </w:r>
      <w:r w:rsidR="0030526C" w:rsidRPr="00B02731">
        <w:rPr>
          <w:rFonts w:ascii="Times New Roman" w:hAnsi="Times New Roman" w:cs="Times New Roman"/>
          <w:sz w:val="24"/>
          <w:szCs w:val="24"/>
        </w:rPr>
        <w:t>mantendo-se indispensável</w:t>
      </w:r>
      <w:r w:rsidRPr="00B02731">
        <w:rPr>
          <w:rFonts w:ascii="Times New Roman" w:hAnsi="Times New Roman" w:cs="Times New Roman"/>
          <w:sz w:val="24"/>
          <w:szCs w:val="24"/>
        </w:rPr>
        <w:t xml:space="preserve"> o aprimoramento de serviços vinculados a saúde, a educação e a assistência social.</w:t>
      </w:r>
      <w:r w:rsidR="00EE4912" w:rsidRPr="00B02731">
        <w:rPr>
          <w:rFonts w:ascii="Times New Roman" w:hAnsi="Times New Roman" w:cs="Times New Roman"/>
          <w:sz w:val="24"/>
          <w:szCs w:val="24"/>
        </w:rPr>
        <w:t xml:space="preserve"> </w:t>
      </w:r>
      <w:r w:rsidRPr="00B02731">
        <w:rPr>
          <w:rFonts w:ascii="Times New Roman" w:hAnsi="Times New Roman" w:cs="Times New Roman"/>
          <w:sz w:val="24"/>
          <w:szCs w:val="24"/>
        </w:rPr>
        <w:t xml:space="preserve">Com isso, arcar com toda a estrutura do </w:t>
      </w:r>
      <w:r w:rsidR="00BD43EB">
        <w:rPr>
          <w:rFonts w:ascii="Times New Roman" w:hAnsi="Times New Roman" w:cs="Times New Roman"/>
          <w:sz w:val="24"/>
          <w:szCs w:val="24"/>
        </w:rPr>
        <w:t xml:space="preserve">Pronto Socorro Municipal, que já se demonstrava deveras oneroso, torna-se </w:t>
      </w:r>
      <w:r w:rsidRPr="00B02731">
        <w:rPr>
          <w:rFonts w:ascii="Times New Roman" w:hAnsi="Times New Roman" w:cs="Times New Roman"/>
          <w:sz w:val="24"/>
          <w:szCs w:val="24"/>
        </w:rPr>
        <w:t>inviável para Administração Pública, haja vista o aumento dessa demanda e escassez orçament</w:t>
      </w:r>
      <w:r w:rsidR="00BD4747" w:rsidRPr="00B02731">
        <w:rPr>
          <w:rFonts w:ascii="Times New Roman" w:hAnsi="Times New Roman" w:cs="Times New Roman"/>
          <w:sz w:val="24"/>
          <w:szCs w:val="24"/>
        </w:rPr>
        <w:t>ária</w:t>
      </w:r>
      <w:r w:rsidR="00734624">
        <w:rPr>
          <w:rFonts w:ascii="Times New Roman" w:hAnsi="Times New Roman" w:cs="Times New Roman"/>
          <w:sz w:val="24"/>
          <w:szCs w:val="24"/>
        </w:rPr>
        <w:t>, razão que levou o gestor público a adotar o modelo de gestão compartilhada com Organização Social no ano de 2015</w:t>
      </w:r>
      <w:r w:rsidRPr="00B02731">
        <w:rPr>
          <w:rFonts w:ascii="Times New Roman" w:hAnsi="Times New Roman" w:cs="Times New Roman"/>
          <w:sz w:val="24"/>
          <w:szCs w:val="24"/>
        </w:rPr>
        <w:t xml:space="preserve">. </w:t>
      </w:r>
    </w:p>
    <w:p w14:paraId="06B823BB" w14:textId="77777777" w:rsidR="002C639F" w:rsidRPr="00B02731" w:rsidRDefault="002C639F" w:rsidP="0056182A">
      <w:pPr>
        <w:spacing w:after="0"/>
        <w:jc w:val="both"/>
        <w:rPr>
          <w:rFonts w:ascii="Times New Roman" w:hAnsi="Times New Roman" w:cs="Times New Roman"/>
          <w:sz w:val="24"/>
          <w:szCs w:val="24"/>
        </w:rPr>
      </w:pPr>
    </w:p>
    <w:p w14:paraId="3B0CB7C6" w14:textId="71F30723" w:rsidR="00771242"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Saúde é direito fundamental do cidadão, conforme disposto no artigo 6º da Constituição Federal. Este direito deve ser atendido de forma harmônica nas três esferas de poder</w:t>
      </w:r>
      <w:r w:rsidR="00140EC0" w:rsidRPr="00B02731">
        <w:rPr>
          <w:rFonts w:ascii="Times New Roman" w:hAnsi="Times New Roman" w:cs="Times New Roman"/>
          <w:sz w:val="24"/>
          <w:szCs w:val="24"/>
        </w:rPr>
        <w:t>:</w:t>
      </w:r>
      <w:r w:rsidR="0030526C" w:rsidRPr="00B02731">
        <w:rPr>
          <w:rFonts w:ascii="Times New Roman" w:hAnsi="Times New Roman" w:cs="Times New Roman"/>
          <w:sz w:val="24"/>
          <w:szCs w:val="24"/>
        </w:rPr>
        <w:t xml:space="preserve"> federal, estadual e municipal</w:t>
      </w:r>
      <w:r w:rsidRPr="00B02731">
        <w:rPr>
          <w:rFonts w:ascii="Times New Roman" w:hAnsi="Times New Roman" w:cs="Times New Roman"/>
          <w:sz w:val="24"/>
          <w:szCs w:val="24"/>
        </w:rPr>
        <w:t>, por meio de Políticas Públicas de saúde adequadas e com o investimento de recursos que assegurem a sua implementação.</w:t>
      </w:r>
      <w:r w:rsidR="00EE4912" w:rsidRPr="00B02731">
        <w:rPr>
          <w:rFonts w:ascii="Times New Roman" w:hAnsi="Times New Roman" w:cs="Times New Roman"/>
          <w:sz w:val="24"/>
          <w:szCs w:val="24"/>
        </w:rPr>
        <w:t xml:space="preserve"> </w:t>
      </w:r>
      <w:r w:rsidR="00771242" w:rsidRPr="00B02731">
        <w:rPr>
          <w:rFonts w:ascii="Times New Roman" w:hAnsi="Times New Roman" w:cs="Times New Roman"/>
          <w:sz w:val="24"/>
          <w:szCs w:val="24"/>
        </w:rPr>
        <w:t>A implementação de Políticas Públicas de saúde se evidencia</w:t>
      </w:r>
      <w:r w:rsidRPr="00B02731">
        <w:rPr>
          <w:rFonts w:ascii="Times New Roman" w:hAnsi="Times New Roman" w:cs="Times New Roman"/>
          <w:sz w:val="24"/>
          <w:szCs w:val="24"/>
        </w:rPr>
        <w:t xml:space="preserve"> mais na esfera municipal, porque, afinal, é no município que as pessoas vivem, e é também no município que fica demonstrada a boa ou má gestão dessa Política Pública tão essencial à vida do cidadão.</w:t>
      </w:r>
    </w:p>
    <w:p w14:paraId="5B776A6B" w14:textId="77777777" w:rsidR="002C639F" w:rsidRPr="00B02731" w:rsidRDefault="002C639F" w:rsidP="0056182A">
      <w:pPr>
        <w:spacing w:after="0"/>
        <w:ind w:firstLine="993"/>
        <w:jc w:val="both"/>
        <w:rPr>
          <w:rFonts w:ascii="Times New Roman" w:hAnsi="Times New Roman" w:cs="Times New Roman"/>
          <w:sz w:val="24"/>
          <w:szCs w:val="24"/>
        </w:rPr>
      </w:pPr>
    </w:p>
    <w:p w14:paraId="0F3A5FEB" w14:textId="2E05EA2F" w:rsidR="00ED5CDD" w:rsidRPr="00B02731" w:rsidRDefault="00ED5CDD" w:rsidP="0056182A">
      <w:pPr>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No Município de São Pedro da Aldeia</w:t>
      </w:r>
      <w:r w:rsidR="00E04B89" w:rsidRPr="00B02731">
        <w:rPr>
          <w:rFonts w:ascii="Times New Roman" w:hAnsi="Times New Roman" w:cs="Times New Roman"/>
          <w:sz w:val="24"/>
          <w:szCs w:val="24"/>
        </w:rPr>
        <w:t>,</w:t>
      </w:r>
      <w:r w:rsidRPr="00B02731">
        <w:rPr>
          <w:rFonts w:ascii="Times New Roman" w:hAnsi="Times New Roman" w:cs="Times New Roman"/>
          <w:sz w:val="24"/>
          <w:szCs w:val="24"/>
        </w:rPr>
        <w:t xml:space="preserve"> as políticas públicas de saúde são implementadas pela Secretaria Municipal de Saúde (S</w:t>
      </w:r>
      <w:r w:rsidR="005C74FF" w:rsidRPr="00B02731">
        <w:rPr>
          <w:rFonts w:ascii="Times New Roman" w:hAnsi="Times New Roman" w:cs="Times New Roman"/>
          <w:sz w:val="24"/>
          <w:szCs w:val="24"/>
        </w:rPr>
        <w:t>ESAU</w:t>
      </w:r>
      <w:r w:rsidRPr="00B02731">
        <w:rPr>
          <w:rFonts w:ascii="Times New Roman" w:hAnsi="Times New Roman" w:cs="Times New Roman"/>
          <w:sz w:val="24"/>
          <w:szCs w:val="24"/>
        </w:rPr>
        <w:t xml:space="preserve">/SPA), consubstanciada na Rede Municipal de Saúde, composta por: </w:t>
      </w:r>
      <w:r w:rsidR="00BF239B" w:rsidRPr="00B02731">
        <w:rPr>
          <w:rFonts w:ascii="Times New Roman" w:hAnsi="Times New Roman" w:cs="Times New Roman"/>
          <w:b/>
          <w:sz w:val="24"/>
          <w:szCs w:val="24"/>
          <w:u w:val="single"/>
        </w:rPr>
        <w:t>15 Unidades de Estratégias de Saúde da Família (ESF)</w:t>
      </w:r>
      <w:r w:rsidR="00BF239B"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11 Unidades Básicas de Saúde (UBS) tradicionais</w:t>
      </w:r>
      <w:r w:rsidR="00BF239B"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01 Policlínica Municipal Especializada com Ambulatório de Saúde Mental</w:t>
      </w:r>
      <w:r w:rsidR="00BF239B"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01 Centro de Atenção Psicossocial</w:t>
      </w:r>
      <w:r w:rsidR="00BF239B" w:rsidRPr="00B02731">
        <w:rPr>
          <w:rFonts w:ascii="Times New Roman" w:hAnsi="Times New Roman" w:cs="Times New Roman"/>
          <w:b/>
          <w:sz w:val="24"/>
          <w:szCs w:val="24"/>
        </w:rPr>
        <w:t xml:space="preserve"> (CAPS); </w:t>
      </w:r>
      <w:r w:rsidR="00BF239B" w:rsidRPr="00B02731">
        <w:rPr>
          <w:rFonts w:ascii="Times New Roman" w:hAnsi="Times New Roman" w:cs="Times New Roman"/>
          <w:b/>
          <w:sz w:val="24"/>
          <w:szCs w:val="24"/>
          <w:u w:val="single"/>
        </w:rPr>
        <w:t>01 Centro de Atenção Psicossocial Infanto-Juvenil</w:t>
      </w:r>
      <w:r w:rsidR="00BF239B" w:rsidRPr="00B02731">
        <w:rPr>
          <w:rFonts w:ascii="Times New Roman" w:hAnsi="Times New Roman" w:cs="Times New Roman"/>
          <w:b/>
          <w:sz w:val="24"/>
          <w:szCs w:val="24"/>
        </w:rPr>
        <w:t xml:space="preserve"> (CAPSI); </w:t>
      </w:r>
      <w:r w:rsidR="002F6742" w:rsidRPr="00B02731">
        <w:rPr>
          <w:rFonts w:ascii="Times New Roman" w:hAnsi="Times New Roman" w:cs="Times New Roman"/>
          <w:b/>
          <w:sz w:val="24"/>
          <w:szCs w:val="24"/>
          <w:u w:val="single"/>
        </w:rPr>
        <w:t>01 Ambulatório de Saúde mental</w:t>
      </w:r>
      <w:r w:rsidR="00D47F0D" w:rsidRPr="00B02731">
        <w:rPr>
          <w:rFonts w:ascii="Times New Roman" w:hAnsi="Times New Roman" w:cs="Times New Roman"/>
          <w:b/>
          <w:sz w:val="24"/>
          <w:szCs w:val="24"/>
          <w:u w:val="single"/>
        </w:rPr>
        <w:t>,</w:t>
      </w:r>
      <w:r w:rsidR="00D47F0D" w:rsidRPr="00B02731">
        <w:rPr>
          <w:rFonts w:ascii="Times New Roman" w:hAnsi="Times New Roman" w:cs="Times New Roman"/>
          <w:b/>
          <w:sz w:val="24"/>
          <w:szCs w:val="24"/>
        </w:rPr>
        <w:t xml:space="preserve"> incluindo o NAV – Núcleo de Atendimento à Violência</w:t>
      </w:r>
      <w:r w:rsidR="002F6742"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01 Centro de Atenção à Saúde da Mulher e da Criança</w:t>
      </w:r>
      <w:r w:rsidR="00BF239B" w:rsidRPr="00B02731">
        <w:rPr>
          <w:rFonts w:ascii="Times New Roman" w:hAnsi="Times New Roman" w:cs="Times New Roman"/>
          <w:b/>
          <w:sz w:val="24"/>
          <w:szCs w:val="24"/>
        </w:rPr>
        <w:t xml:space="preserve"> (PAISMCA); </w:t>
      </w:r>
      <w:r w:rsidR="00BF239B" w:rsidRPr="00B02731">
        <w:rPr>
          <w:rFonts w:ascii="Times New Roman" w:hAnsi="Times New Roman" w:cs="Times New Roman"/>
          <w:b/>
          <w:sz w:val="24"/>
          <w:szCs w:val="24"/>
          <w:u w:val="single"/>
        </w:rPr>
        <w:t>01 Centro de Especialidades Odontológicas</w:t>
      </w:r>
      <w:r w:rsidR="00BF239B" w:rsidRPr="00B02731">
        <w:rPr>
          <w:rFonts w:ascii="Times New Roman" w:hAnsi="Times New Roman" w:cs="Times New Roman"/>
          <w:b/>
          <w:sz w:val="24"/>
          <w:szCs w:val="24"/>
        </w:rPr>
        <w:t xml:space="preserve"> (CEO); </w:t>
      </w:r>
      <w:r w:rsidR="00BF239B" w:rsidRPr="00B02731">
        <w:rPr>
          <w:rFonts w:ascii="Times New Roman" w:hAnsi="Times New Roman" w:cs="Times New Roman"/>
          <w:b/>
          <w:sz w:val="24"/>
          <w:szCs w:val="24"/>
          <w:u w:val="single"/>
        </w:rPr>
        <w:t>01 Laboratório de Prótese Dentária</w:t>
      </w:r>
      <w:r w:rsidR="00BF239B"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01 Unidade de Saúde de Doenças Infecto Parasitária</w:t>
      </w:r>
      <w:r w:rsidR="00BF239B"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01 Serviço Específico de Vigilância em Saúde</w:t>
      </w:r>
      <w:r w:rsidR="00BF239B" w:rsidRPr="00B02731">
        <w:rPr>
          <w:rFonts w:ascii="Times New Roman" w:hAnsi="Times New Roman" w:cs="Times New Roman"/>
          <w:b/>
          <w:sz w:val="24"/>
          <w:szCs w:val="24"/>
        </w:rPr>
        <w:t xml:space="preserve">, incluindo a vigilância epidemiológica, ambiental, sanitária e saúde do trabalhador; </w:t>
      </w:r>
      <w:r w:rsidR="00272A53" w:rsidRPr="00B02731">
        <w:rPr>
          <w:rFonts w:ascii="Times New Roman" w:hAnsi="Times New Roman" w:cs="Times New Roman"/>
          <w:b/>
          <w:sz w:val="24"/>
          <w:szCs w:val="24"/>
          <w:u w:val="single"/>
        </w:rPr>
        <w:t>01 Clínica Vascular Municipal</w:t>
      </w:r>
      <w:r w:rsidR="00272A53"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01 SRT Tipo 2</w:t>
      </w:r>
      <w:r w:rsidR="00BF239B" w:rsidRPr="00B02731">
        <w:rPr>
          <w:rFonts w:ascii="Times New Roman" w:hAnsi="Times New Roman" w:cs="Times New Roman"/>
          <w:b/>
          <w:sz w:val="24"/>
          <w:szCs w:val="24"/>
        </w:rPr>
        <w:t xml:space="preserve"> (Serviço de Residência Terapêutica); </w:t>
      </w:r>
      <w:r w:rsidR="00BF239B" w:rsidRPr="00B02731">
        <w:rPr>
          <w:rFonts w:ascii="Times New Roman" w:hAnsi="Times New Roman" w:cs="Times New Roman"/>
          <w:b/>
          <w:sz w:val="24"/>
          <w:szCs w:val="24"/>
          <w:u w:val="single"/>
        </w:rPr>
        <w:t>01 Hospital Maternidade</w:t>
      </w:r>
      <w:r w:rsidR="00BF239B" w:rsidRPr="00B02731">
        <w:rPr>
          <w:rFonts w:ascii="Times New Roman" w:hAnsi="Times New Roman" w:cs="Times New Roman"/>
          <w:b/>
          <w:sz w:val="24"/>
          <w:szCs w:val="24"/>
        </w:rPr>
        <w:t xml:space="preserve"> Filantrópico sob gestão de contrato; </w:t>
      </w:r>
      <w:r w:rsidR="00BF239B" w:rsidRPr="00B02731">
        <w:rPr>
          <w:rFonts w:ascii="Times New Roman" w:hAnsi="Times New Roman" w:cs="Times New Roman"/>
          <w:b/>
          <w:sz w:val="24"/>
          <w:szCs w:val="24"/>
          <w:u w:val="single"/>
        </w:rPr>
        <w:t>01 Farmácia Municipal</w:t>
      </w:r>
      <w:r w:rsidR="00BF239B"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01 Centro de Reabilitação em Fisioterapia</w:t>
      </w:r>
      <w:r w:rsidR="00BF239B"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01 Centro de Imunização;</w:t>
      </w:r>
      <w:r w:rsidR="00BF239B" w:rsidRPr="00B02731">
        <w:rPr>
          <w:rFonts w:ascii="Times New Roman" w:hAnsi="Times New Roman" w:cs="Times New Roman"/>
          <w:b/>
          <w:sz w:val="24"/>
          <w:szCs w:val="24"/>
        </w:rPr>
        <w:t xml:space="preserve"> </w:t>
      </w:r>
      <w:r w:rsidR="00E27E44" w:rsidRPr="00B02731">
        <w:rPr>
          <w:rFonts w:ascii="Times New Roman" w:hAnsi="Times New Roman" w:cs="Times New Roman"/>
          <w:b/>
          <w:sz w:val="24"/>
          <w:szCs w:val="24"/>
          <w:u w:val="single"/>
        </w:rPr>
        <w:t xml:space="preserve">01 </w:t>
      </w:r>
      <w:r w:rsidR="002F6742" w:rsidRPr="00B02731">
        <w:rPr>
          <w:rFonts w:ascii="Times New Roman" w:hAnsi="Times New Roman" w:cs="Times New Roman"/>
          <w:b/>
          <w:sz w:val="24"/>
          <w:szCs w:val="24"/>
          <w:u w:val="single"/>
        </w:rPr>
        <w:t>Apoio Domiciliar</w:t>
      </w:r>
      <w:r w:rsidR="00E27E44" w:rsidRPr="00B02731">
        <w:rPr>
          <w:rFonts w:ascii="Times New Roman" w:hAnsi="Times New Roman" w:cs="Times New Roman"/>
          <w:b/>
          <w:sz w:val="24"/>
          <w:szCs w:val="24"/>
        </w:rPr>
        <w:t xml:space="preserve">, incluindo o </w:t>
      </w:r>
      <w:r w:rsidR="00BF239B" w:rsidRPr="00B02731">
        <w:rPr>
          <w:rFonts w:ascii="Times New Roman" w:hAnsi="Times New Roman" w:cs="Times New Roman"/>
          <w:b/>
          <w:sz w:val="24"/>
          <w:szCs w:val="24"/>
        </w:rPr>
        <w:t>Programa Melhor em Casa</w:t>
      </w:r>
      <w:r w:rsidR="00E27E44" w:rsidRPr="00B02731">
        <w:rPr>
          <w:rFonts w:ascii="Times New Roman" w:hAnsi="Times New Roman" w:cs="Times New Roman"/>
          <w:b/>
          <w:sz w:val="24"/>
          <w:szCs w:val="24"/>
        </w:rPr>
        <w:t xml:space="preserve"> e PADC</w:t>
      </w:r>
      <w:r w:rsidR="006E46A8" w:rsidRPr="00B02731">
        <w:rPr>
          <w:rFonts w:ascii="Times New Roman" w:hAnsi="Times New Roman" w:cs="Times New Roman"/>
          <w:b/>
          <w:sz w:val="24"/>
          <w:szCs w:val="24"/>
        </w:rPr>
        <w:t xml:space="preserve"> – Programa de Atendimento Domiciliar aos </w:t>
      </w:r>
      <w:proofErr w:type="spellStart"/>
      <w:r w:rsidR="006E46A8" w:rsidRPr="00B02731">
        <w:rPr>
          <w:rFonts w:ascii="Times New Roman" w:hAnsi="Times New Roman" w:cs="Times New Roman"/>
          <w:b/>
          <w:sz w:val="24"/>
          <w:szCs w:val="24"/>
        </w:rPr>
        <w:t>Cronificados</w:t>
      </w:r>
      <w:proofErr w:type="spellEnd"/>
      <w:r w:rsidR="00BF239B" w:rsidRPr="00B02731">
        <w:rPr>
          <w:rFonts w:ascii="Times New Roman" w:hAnsi="Times New Roman" w:cs="Times New Roman"/>
          <w:b/>
          <w:sz w:val="24"/>
          <w:szCs w:val="24"/>
        </w:rPr>
        <w:t xml:space="preserve">; </w:t>
      </w:r>
      <w:r w:rsidR="00BF239B" w:rsidRPr="00B02731">
        <w:rPr>
          <w:rFonts w:ascii="Times New Roman" w:hAnsi="Times New Roman" w:cs="Times New Roman"/>
          <w:b/>
          <w:sz w:val="24"/>
          <w:szCs w:val="24"/>
          <w:u w:val="single"/>
        </w:rPr>
        <w:t>01 NASF</w:t>
      </w:r>
      <w:r w:rsidR="00BF239B" w:rsidRPr="00B02731">
        <w:rPr>
          <w:rFonts w:ascii="Times New Roman" w:hAnsi="Times New Roman" w:cs="Times New Roman"/>
          <w:b/>
          <w:sz w:val="24"/>
          <w:szCs w:val="24"/>
        </w:rPr>
        <w:t xml:space="preserve"> e </w:t>
      </w:r>
      <w:r w:rsidR="002F6742" w:rsidRPr="00B02731">
        <w:rPr>
          <w:rFonts w:ascii="Times New Roman" w:hAnsi="Times New Roman" w:cs="Times New Roman"/>
          <w:b/>
          <w:sz w:val="24"/>
          <w:szCs w:val="24"/>
          <w:u w:val="single"/>
        </w:rPr>
        <w:t xml:space="preserve">outros </w:t>
      </w:r>
      <w:r w:rsidR="00BF239B" w:rsidRPr="00B02731">
        <w:rPr>
          <w:rFonts w:ascii="Times New Roman" w:hAnsi="Times New Roman" w:cs="Times New Roman"/>
          <w:b/>
          <w:sz w:val="24"/>
          <w:szCs w:val="24"/>
          <w:u w:val="single"/>
        </w:rPr>
        <w:t>diversos Serviços em Saúde</w:t>
      </w:r>
      <w:r w:rsidR="00BF239B" w:rsidRPr="00B02731">
        <w:rPr>
          <w:rFonts w:ascii="Times New Roman" w:hAnsi="Times New Roman" w:cs="Times New Roman"/>
          <w:b/>
          <w:sz w:val="24"/>
          <w:szCs w:val="24"/>
        </w:rPr>
        <w:t xml:space="preserve"> compreendendo: (tomografia, ressonância, exames de imagem para fins de diagnóstico, laboratório de análises clínicas); </w:t>
      </w:r>
      <w:r w:rsidR="00BF239B" w:rsidRPr="00AE4ECF">
        <w:rPr>
          <w:rFonts w:ascii="Times New Roman" w:hAnsi="Times New Roman" w:cs="Times New Roman"/>
          <w:b/>
          <w:sz w:val="24"/>
          <w:szCs w:val="24"/>
        </w:rPr>
        <w:t xml:space="preserve">e </w:t>
      </w:r>
      <w:r w:rsidR="00BF239B" w:rsidRPr="00AE4ECF">
        <w:rPr>
          <w:rFonts w:ascii="Times New Roman" w:hAnsi="Times New Roman" w:cs="Times New Roman"/>
          <w:b/>
          <w:sz w:val="24"/>
          <w:szCs w:val="24"/>
          <w:u w:val="single"/>
        </w:rPr>
        <w:t>01 UPA Pediátrica</w:t>
      </w:r>
      <w:r w:rsidR="00BF239B" w:rsidRPr="00AE4ECF">
        <w:rPr>
          <w:rFonts w:ascii="Times New Roman" w:hAnsi="Times New Roman" w:cs="Times New Roman"/>
          <w:b/>
          <w:sz w:val="24"/>
          <w:szCs w:val="24"/>
        </w:rPr>
        <w:t xml:space="preserve"> sob a Gestão do Governo do Estado</w:t>
      </w:r>
      <w:r w:rsidR="00E56080" w:rsidRPr="00AE4ECF">
        <w:rPr>
          <w:rFonts w:ascii="Times New Roman" w:hAnsi="Times New Roman" w:cs="Times New Roman"/>
          <w:b/>
          <w:sz w:val="24"/>
          <w:szCs w:val="24"/>
        </w:rPr>
        <w:t>.</w:t>
      </w:r>
    </w:p>
    <w:p w14:paraId="6892077A" w14:textId="77777777" w:rsidR="00272A53" w:rsidRPr="00B02731" w:rsidRDefault="00272A53" w:rsidP="0056182A">
      <w:pPr>
        <w:spacing w:after="0"/>
        <w:ind w:firstLine="993"/>
        <w:jc w:val="both"/>
        <w:rPr>
          <w:rFonts w:ascii="Times New Roman" w:hAnsi="Times New Roman" w:cs="Times New Roman"/>
          <w:sz w:val="24"/>
          <w:szCs w:val="24"/>
        </w:rPr>
      </w:pPr>
    </w:p>
    <w:p w14:paraId="4D7E7411" w14:textId="1EF4CD9E" w:rsidR="0053139C" w:rsidRPr="00B02731" w:rsidRDefault="006E6411" w:rsidP="0056182A">
      <w:pPr>
        <w:spacing w:after="0"/>
        <w:ind w:firstLine="993"/>
        <w:jc w:val="both"/>
        <w:rPr>
          <w:rFonts w:ascii="Times New Roman" w:hAnsi="Times New Roman" w:cs="Times New Roman"/>
          <w:b/>
          <w:color w:val="FF0000"/>
          <w:sz w:val="24"/>
          <w:szCs w:val="24"/>
        </w:rPr>
      </w:pPr>
      <w:r w:rsidRPr="00B02731">
        <w:rPr>
          <w:rFonts w:ascii="Times New Roman" w:hAnsi="Times New Roman" w:cs="Times New Roman"/>
          <w:bCs/>
          <w:sz w:val="24"/>
          <w:szCs w:val="24"/>
        </w:rPr>
        <w:t>Conta também com o equipamento objeto da presente parceria, qual seja</w:t>
      </w:r>
      <w:r w:rsidR="00272A53" w:rsidRPr="00B02731">
        <w:rPr>
          <w:rFonts w:ascii="Times New Roman" w:hAnsi="Times New Roman" w:cs="Times New Roman"/>
          <w:bCs/>
          <w:color w:val="FF0000"/>
          <w:sz w:val="24"/>
          <w:szCs w:val="24"/>
        </w:rPr>
        <w:t xml:space="preserve"> </w:t>
      </w:r>
      <w:r w:rsidR="00272A53" w:rsidRPr="00B02731">
        <w:rPr>
          <w:rFonts w:ascii="Times New Roman" w:hAnsi="Times New Roman" w:cs="Times New Roman"/>
          <w:b/>
          <w:sz w:val="24"/>
          <w:szCs w:val="24"/>
          <w:u w:val="single"/>
        </w:rPr>
        <w:t>01 Pronto Socorro Municipal</w:t>
      </w:r>
      <w:r w:rsidR="000319C6">
        <w:rPr>
          <w:rFonts w:ascii="Times New Roman" w:hAnsi="Times New Roman" w:cs="Times New Roman"/>
          <w:b/>
          <w:sz w:val="24"/>
          <w:szCs w:val="24"/>
          <w:u w:val="single"/>
        </w:rPr>
        <w:t xml:space="preserve"> atualmente administrado mediante</w:t>
      </w:r>
      <w:r w:rsidR="00272A53" w:rsidRPr="00B02731">
        <w:rPr>
          <w:rFonts w:ascii="Times New Roman" w:hAnsi="Times New Roman" w:cs="Times New Roman"/>
          <w:b/>
          <w:sz w:val="24"/>
          <w:szCs w:val="24"/>
          <w:u w:val="single"/>
        </w:rPr>
        <w:t xml:space="preserve"> Gestão Compartilhada</w:t>
      </w:r>
      <w:r w:rsidR="000319C6">
        <w:rPr>
          <w:rFonts w:ascii="Times New Roman" w:hAnsi="Times New Roman" w:cs="Times New Roman"/>
          <w:b/>
          <w:sz w:val="24"/>
          <w:szCs w:val="24"/>
          <w:u w:val="single"/>
        </w:rPr>
        <w:t xml:space="preserve"> com Organização Social de Saúde,</w:t>
      </w:r>
      <w:r w:rsidR="00272A53" w:rsidRPr="00B02731">
        <w:rPr>
          <w:rFonts w:ascii="Times New Roman" w:hAnsi="Times New Roman" w:cs="Times New Roman"/>
          <w:b/>
          <w:sz w:val="24"/>
          <w:szCs w:val="24"/>
        </w:rPr>
        <w:t xml:space="preserve"> contendo 04 (</w:t>
      </w:r>
      <w:r w:rsidR="00CC7ADB" w:rsidRPr="00B02731">
        <w:rPr>
          <w:rFonts w:ascii="Times New Roman" w:hAnsi="Times New Roman" w:cs="Times New Roman"/>
          <w:b/>
          <w:sz w:val="24"/>
          <w:szCs w:val="24"/>
        </w:rPr>
        <w:t>quatro) leitos na Sala Vermelha;</w:t>
      </w:r>
      <w:r w:rsidR="00272A53" w:rsidRPr="00B02731">
        <w:rPr>
          <w:rFonts w:ascii="Times New Roman" w:hAnsi="Times New Roman" w:cs="Times New Roman"/>
          <w:b/>
          <w:sz w:val="24"/>
          <w:szCs w:val="24"/>
        </w:rPr>
        <w:t xml:space="preserve"> 20 (vinte) leitos na Sala Amarela</w:t>
      </w:r>
      <w:r w:rsidR="00CC7ADB" w:rsidRPr="00B02731">
        <w:rPr>
          <w:rFonts w:ascii="Times New Roman" w:hAnsi="Times New Roman" w:cs="Times New Roman"/>
          <w:b/>
          <w:sz w:val="24"/>
          <w:szCs w:val="24"/>
        </w:rPr>
        <w:t>, destes sendo 10 (dez) leitos destinados à Enfermaria Masculina e 10 (dez) leitos à Enfermaria Feminina;</w:t>
      </w:r>
      <w:r w:rsidR="00272A53" w:rsidRPr="00B02731">
        <w:rPr>
          <w:rFonts w:ascii="Times New Roman" w:hAnsi="Times New Roman" w:cs="Times New Roman"/>
          <w:b/>
          <w:sz w:val="24"/>
          <w:szCs w:val="24"/>
        </w:rPr>
        <w:t xml:space="preserve"> 01 (um) leito n</w:t>
      </w:r>
      <w:r w:rsidR="00CC7ADB" w:rsidRPr="00B02731">
        <w:rPr>
          <w:rFonts w:ascii="Times New Roman" w:hAnsi="Times New Roman" w:cs="Times New Roman"/>
          <w:b/>
          <w:sz w:val="24"/>
          <w:szCs w:val="24"/>
        </w:rPr>
        <w:t>a Sala de Observação Individual;</w:t>
      </w:r>
      <w:r w:rsidR="00272A53" w:rsidRPr="00B02731">
        <w:rPr>
          <w:rFonts w:ascii="Times New Roman" w:hAnsi="Times New Roman" w:cs="Times New Roman"/>
          <w:b/>
          <w:sz w:val="24"/>
          <w:szCs w:val="24"/>
        </w:rPr>
        <w:t xml:space="preserve"> além de 02 (dois) leitos </w:t>
      </w:r>
      <w:r w:rsidR="00CC7ADB" w:rsidRPr="00B02731">
        <w:rPr>
          <w:rFonts w:ascii="Times New Roman" w:hAnsi="Times New Roman" w:cs="Times New Roman"/>
          <w:b/>
          <w:sz w:val="24"/>
          <w:szCs w:val="24"/>
        </w:rPr>
        <w:t xml:space="preserve">na Unidade Intermediária, </w:t>
      </w:r>
      <w:r w:rsidR="00272A53" w:rsidRPr="00B02731">
        <w:rPr>
          <w:rFonts w:ascii="Times New Roman" w:hAnsi="Times New Roman" w:cs="Times New Roman"/>
          <w:b/>
          <w:sz w:val="24"/>
          <w:szCs w:val="24"/>
        </w:rPr>
        <w:t>reservados para casos de COVID-19</w:t>
      </w:r>
      <w:r w:rsidR="00DB051F" w:rsidRPr="00B02731">
        <w:rPr>
          <w:rFonts w:ascii="Times New Roman" w:hAnsi="Times New Roman" w:cs="Times New Roman"/>
          <w:b/>
          <w:sz w:val="24"/>
          <w:szCs w:val="24"/>
        </w:rPr>
        <w:t>, ou outras enfermidades que necessitem de isolamento</w:t>
      </w:r>
      <w:r w:rsidR="00272A53" w:rsidRPr="00B02731">
        <w:rPr>
          <w:rFonts w:ascii="Times New Roman" w:hAnsi="Times New Roman" w:cs="Times New Roman"/>
          <w:b/>
          <w:sz w:val="24"/>
          <w:szCs w:val="24"/>
        </w:rPr>
        <w:t>.</w:t>
      </w:r>
    </w:p>
    <w:p w14:paraId="37EA67F0" w14:textId="77777777" w:rsidR="00272A53" w:rsidRPr="00B02731" w:rsidRDefault="00272A53" w:rsidP="0056182A">
      <w:pPr>
        <w:spacing w:after="0"/>
        <w:ind w:firstLine="993"/>
        <w:jc w:val="both"/>
        <w:rPr>
          <w:rFonts w:ascii="Times New Roman" w:hAnsi="Times New Roman" w:cs="Times New Roman"/>
          <w:sz w:val="24"/>
          <w:szCs w:val="24"/>
        </w:rPr>
      </w:pPr>
    </w:p>
    <w:p w14:paraId="073784C6" w14:textId="1F3E819F" w:rsidR="00ED5CDD"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A implantação do modelo de contratualização de serviços de saúde por meio dessas parcerias com Organizações Sociais é a estratégia adotada por muitos governos, a exemplo de diversos estados e municípios da Federação, para assegurar maior eficiência e celeridade a implantação das ações e serviços de saúde ofertados aos usuários do SUS</w:t>
      </w:r>
      <w:r w:rsidR="000319C6">
        <w:rPr>
          <w:rFonts w:ascii="Times New Roman" w:hAnsi="Times New Roman" w:cs="Times New Roman"/>
          <w:sz w:val="24"/>
          <w:szCs w:val="24"/>
        </w:rPr>
        <w:t>, já tendo sido adotado, inclusive, por esta municipalidade, sendo o modelo atual de gestão do Pronto Socorro Municipal</w:t>
      </w:r>
      <w:r w:rsidRPr="00B02731">
        <w:rPr>
          <w:rFonts w:ascii="Times New Roman" w:hAnsi="Times New Roman" w:cs="Times New Roman"/>
          <w:sz w:val="24"/>
          <w:szCs w:val="24"/>
        </w:rPr>
        <w:t>.</w:t>
      </w:r>
    </w:p>
    <w:p w14:paraId="77ED562D" w14:textId="77777777" w:rsidR="002C639F" w:rsidRPr="00B02731" w:rsidRDefault="002C639F" w:rsidP="0056182A">
      <w:pPr>
        <w:spacing w:after="0"/>
        <w:ind w:firstLine="993"/>
        <w:jc w:val="both"/>
        <w:rPr>
          <w:rFonts w:ascii="Times New Roman" w:hAnsi="Times New Roman" w:cs="Times New Roman"/>
          <w:sz w:val="24"/>
          <w:szCs w:val="24"/>
        </w:rPr>
      </w:pPr>
    </w:p>
    <w:p w14:paraId="670FE9AA" w14:textId="4B2BC0DB" w:rsidR="00ED5CDD"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Cabe ressaltar</w:t>
      </w:r>
      <w:r w:rsidR="008F4C50" w:rsidRPr="00B02731">
        <w:rPr>
          <w:rFonts w:ascii="Times New Roman" w:hAnsi="Times New Roman" w:cs="Times New Roman"/>
          <w:sz w:val="24"/>
          <w:szCs w:val="24"/>
        </w:rPr>
        <w:t xml:space="preserve"> </w:t>
      </w:r>
      <w:r w:rsidRPr="00B02731">
        <w:rPr>
          <w:rFonts w:ascii="Times New Roman" w:hAnsi="Times New Roman" w:cs="Times New Roman"/>
          <w:sz w:val="24"/>
          <w:szCs w:val="24"/>
        </w:rPr>
        <w:t xml:space="preserve">que o modelo de parceria com entidades sem finalidade lucrativa está regulamentado </w:t>
      </w:r>
      <w:r w:rsidR="000319C6">
        <w:rPr>
          <w:rFonts w:ascii="Times New Roman" w:hAnsi="Times New Roman" w:cs="Times New Roman"/>
          <w:sz w:val="24"/>
          <w:szCs w:val="24"/>
        </w:rPr>
        <w:t xml:space="preserve">tanto </w:t>
      </w:r>
      <w:r w:rsidRPr="00B02731">
        <w:rPr>
          <w:rFonts w:ascii="Times New Roman" w:hAnsi="Times New Roman" w:cs="Times New Roman"/>
          <w:sz w:val="24"/>
          <w:szCs w:val="24"/>
        </w:rPr>
        <w:t>pela legislação federal</w:t>
      </w:r>
      <w:r w:rsidR="000319C6">
        <w:rPr>
          <w:rFonts w:ascii="Times New Roman" w:hAnsi="Times New Roman" w:cs="Times New Roman"/>
          <w:sz w:val="24"/>
          <w:szCs w:val="24"/>
        </w:rPr>
        <w:t>, quanto pela legislação municipal, através da Lei 3.169/2023 e o Decreto Municipal 154/2023</w:t>
      </w:r>
      <w:r w:rsidRPr="00B02731">
        <w:rPr>
          <w:rFonts w:ascii="Times New Roman" w:hAnsi="Times New Roman" w:cs="Times New Roman"/>
          <w:sz w:val="24"/>
          <w:szCs w:val="24"/>
        </w:rPr>
        <w:t>. A gestão de Unidades de Saúde por meio de Organização Social se faz com a gestão de recursos públicos, com ações direcionadas exclusivamente para o SUS, de forma gratuita, atendendo às políticas públicas e metas prefixadas pela Secretaria de Saúde deste Município.</w:t>
      </w:r>
    </w:p>
    <w:p w14:paraId="68841F8F" w14:textId="77777777" w:rsidR="002C639F" w:rsidRPr="00B02731" w:rsidRDefault="002C639F" w:rsidP="0056182A">
      <w:pPr>
        <w:spacing w:after="0"/>
        <w:ind w:firstLine="993"/>
        <w:jc w:val="both"/>
        <w:rPr>
          <w:rFonts w:ascii="Times New Roman" w:hAnsi="Times New Roman" w:cs="Times New Roman"/>
          <w:sz w:val="24"/>
          <w:szCs w:val="24"/>
        </w:rPr>
      </w:pPr>
    </w:p>
    <w:p w14:paraId="2FBB9401" w14:textId="5E1FC7C3" w:rsidR="00ED5CDD"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Os principais benefícios da gestão de Unidades Hospitalares e/ou Ambulatoriais realizadas por meio de uma Organização Social são: autonomia administrativa na gestão de recursos humanos, financeiros e materiais com estruturação de parcerias para descentralizar e diversificar as atividades relativas à prestação de serviços de saúde; agilidade na aquisição de medicamentos, insumos, serviços, equipamentos, reformas, criação de leitos, etc.; contratação e gestão de pessoa</w:t>
      </w:r>
      <w:r w:rsidR="00165E63">
        <w:rPr>
          <w:rFonts w:ascii="Times New Roman" w:hAnsi="Times New Roman" w:cs="Times New Roman"/>
          <w:sz w:val="24"/>
          <w:szCs w:val="24"/>
        </w:rPr>
        <w:t>l</w:t>
      </w:r>
      <w:r w:rsidRPr="00B02731">
        <w:rPr>
          <w:rFonts w:ascii="Times New Roman" w:hAnsi="Times New Roman" w:cs="Times New Roman"/>
          <w:sz w:val="24"/>
          <w:szCs w:val="24"/>
        </w:rPr>
        <w:t xml:space="preserve"> mais flexível e eficiente, com subsequente incremento da força de trabalho da Administração Pública e ampliação quantitativa e qualitativa da oferta dos serviços de saúde; agilidade na tomada de decisões.</w:t>
      </w:r>
    </w:p>
    <w:p w14:paraId="4A29C926" w14:textId="77777777" w:rsidR="002C639F" w:rsidRPr="00B02731" w:rsidRDefault="002C639F" w:rsidP="0056182A">
      <w:pPr>
        <w:spacing w:after="0"/>
        <w:ind w:firstLine="993"/>
        <w:jc w:val="both"/>
        <w:rPr>
          <w:rFonts w:ascii="Times New Roman" w:hAnsi="Times New Roman" w:cs="Times New Roman"/>
          <w:sz w:val="24"/>
          <w:szCs w:val="24"/>
        </w:rPr>
      </w:pPr>
    </w:p>
    <w:p w14:paraId="557BD826" w14:textId="77777777" w:rsidR="009F6638"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As ações e serviços de saúde das unidades hospitalares sob gestão de Organização Social são garantidas por meio de um Contrato de Gestão, instrumento no qual são detalhadas a produção estimada e os processos de monitoramento, fiscalização e avaliação.</w:t>
      </w:r>
      <w:r w:rsidR="00EE4912" w:rsidRPr="00B02731">
        <w:rPr>
          <w:rFonts w:ascii="Times New Roman" w:hAnsi="Times New Roman" w:cs="Times New Roman"/>
          <w:sz w:val="24"/>
          <w:szCs w:val="24"/>
        </w:rPr>
        <w:t xml:space="preserve"> </w:t>
      </w:r>
      <w:r w:rsidRPr="00B02731">
        <w:rPr>
          <w:rFonts w:ascii="Times New Roman" w:hAnsi="Times New Roman" w:cs="Times New Roman"/>
          <w:sz w:val="24"/>
          <w:szCs w:val="24"/>
        </w:rPr>
        <w:t xml:space="preserve">No que se refere à gestão organizacional em geral, a vantagem também é evidente quanto ao estabelecimento de mecanismos de controles finalísticos, em vez de meramente processualísticos. </w:t>
      </w:r>
    </w:p>
    <w:p w14:paraId="69661E03" w14:textId="77777777" w:rsidR="009F6638" w:rsidRPr="00B02731" w:rsidRDefault="009F6638" w:rsidP="0056182A">
      <w:pPr>
        <w:spacing w:after="0"/>
        <w:ind w:firstLine="993"/>
        <w:jc w:val="both"/>
        <w:rPr>
          <w:rFonts w:ascii="Times New Roman" w:hAnsi="Times New Roman" w:cs="Times New Roman"/>
          <w:sz w:val="24"/>
          <w:szCs w:val="24"/>
        </w:rPr>
      </w:pPr>
    </w:p>
    <w:p w14:paraId="7301DF34" w14:textId="1940124E" w:rsidR="009F6638"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O administrativista contemporâneo tem consciência da diversificação e capilaridade das funções do Estado atual, realizadas, em grande parte, pela atuação da Administração Pública. Por conseguinte, o direito administrativo, além da finalidade de limite ao poder e garantia dos direitos individuais ante o poder</w:t>
      </w:r>
      <w:r w:rsidR="00CD417F" w:rsidRPr="00B02731">
        <w:rPr>
          <w:rFonts w:ascii="Times New Roman" w:hAnsi="Times New Roman" w:cs="Times New Roman"/>
          <w:sz w:val="24"/>
          <w:szCs w:val="24"/>
        </w:rPr>
        <w:t xml:space="preserve"> público</w:t>
      </w:r>
      <w:r w:rsidRPr="00B02731">
        <w:rPr>
          <w:rFonts w:ascii="Times New Roman" w:hAnsi="Times New Roman" w:cs="Times New Roman"/>
          <w:sz w:val="24"/>
          <w:szCs w:val="24"/>
        </w:rPr>
        <w:t>, deve preocupar</w:t>
      </w:r>
      <w:r w:rsidRPr="00B02731">
        <w:rPr>
          <w:rFonts w:ascii="Times New Roman" w:hAnsi="Times New Roman" w:cs="Times New Roman"/>
          <w:sz w:val="24"/>
          <w:szCs w:val="24"/>
        </w:rPr>
        <w:softHyphen/>
        <w:t xml:space="preserve">-se em elaborar fórmulas para efetivação de direitos sociais e econômicos, de direitos coletivos e difusos, que exigem prestações positivas. </w:t>
      </w:r>
    </w:p>
    <w:p w14:paraId="14DE776F" w14:textId="77777777" w:rsidR="009F6638" w:rsidRPr="00B02731" w:rsidRDefault="009F6638" w:rsidP="0056182A">
      <w:pPr>
        <w:spacing w:after="0"/>
        <w:ind w:firstLine="993"/>
        <w:jc w:val="both"/>
        <w:rPr>
          <w:rFonts w:ascii="Times New Roman" w:hAnsi="Times New Roman" w:cs="Times New Roman"/>
          <w:sz w:val="24"/>
          <w:szCs w:val="24"/>
        </w:rPr>
      </w:pPr>
    </w:p>
    <w:p w14:paraId="1954BA3A" w14:textId="2268BE2F" w:rsidR="009F6638"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O direito administrativo tem papel de relevo no desafio de uma nova sociedade em constante mudança. A eficiência produzida pelo modelo de gestão não implica em negar a legalidade, mas, ao contrário, constitui componente relevante a ser introduzido na interpretação da lei, vinculando</w:t>
      </w:r>
      <w:r w:rsidRPr="00B02731">
        <w:rPr>
          <w:rFonts w:ascii="Times New Roman" w:hAnsi="Times New Roman" w:cs="Times New Roman"/>
          <w:sz w:val="24"/>
          <w:szCs w:val="24"/>
        </w:rPr>
        <w:softHyphen/>
        <w:t xml:space="preserve">-a com a realidade dos contratos de gestão. Assim, a eficiência em nada mitigará o princípio da legalidade, mas sim, trará para si uma </w:t>
      </w:r>
      <w:r w:rsidRPr="00B02731">
        <w:rPr>
          <w:rFonts w:ascii="Times New Roman" w:hAnsi="Times New Roman" w:cs="Times New Roman"/>
          <w:sz w:val="24"/>
          <w:szCs w:val="24"/>
        </w:rPr>
        <w:lastRenderedPageBreak/>
        <w:t>nova lógica</w:t>
      </w:r>
      <w:r w:rsidR="009F6638" w:rsidRPr="00B02731">
        <w:rPr>
          <w:rFonts w:ascii="Times New Roman" w:hAnsi="Times New Roman" w:cs="Times New Roman"/>
          <w:sz w:val="24"/>
          <w:szCs w:val="24"/>
        </w:rPr>
        <w:t>,</w:t>
      </w:r>
      <w:r w:rsidRPr="00B02731">
        <w:rPr>
          <w:rFonts w:ascii="Times New Roman" w:hAnsi="Times New Roman" w:cs="Times New Roman"/>
          <w:sz w:val="24"/>
          <w:szCs w:val="24"/>
        </w:rPr>
        <w:t xml:space="preserve"> determinando que os resultados práticos alcançados possam ser avaliados sob os diversos prismas da formalidade e abstração.</w:t>
      </w:r>
      <w:r w:rsidR="00EE4912" w:rsidRPr="00B02731">
        <w:rPr>
          <w:rFonts w:ascii="Times New Roman" w:hAnsi="Times New Roman" w:cs="Times New Roman"/>
          <w:sz w:val="24"/>
          <w:szCs w:val="24"/>
        </w:rPr>
        <w:t xml:space="preserve"> </w:t>
      </w:r>
      <w:r w:rsidRPr="00B02731">
        <w:rPr>
          <w:rFonts w:ascii="Times New Roman" w:hAnsi="Times New Roman" w:cs="Times New Roman"/>
          <w:sz w:val="24"/>
          <w:szCs w:val="24"/>
        </w:rPr>
        <w:t xml:space="preserve">A introdução desse modelo de gestão otimiza o princípio da oportunidade para que a Administração Pública cumpra seus deveres com eficiência. </w:t>
      </w:r>
    </w:p>
    <w:p w14:paraId="58E72461" w14:textId="77777777" w:rsidR="009F6638" w:rsidRDefault="009F6638" w:rsidP="0056182A">
      <w:pPr>
        <w:spacing w:after="0"/>
        <w:ind w:firstLine="993"/>
        <w:jc w:val="both"/>
        <w:rPr>
          <w:rFonts w:ascii="Times New Roman" w:hAnsi="Times New Roman" w:cs="Times New Roman"/>
          <w:sz w:val="24"/>
          <w:szCs w:val="24"/>
        </w:rPr>
      </w:pPr>
    </w:p>
    <w:p w14:paraId="30CF36A4" w14:textId="254943ED" w:rsidR="000319C6" w:rsidRDefault="00165E63" w:rsidP="0056182A">
      <w:pPr>
        <w:spacing w:after="0"/>
        <w:ind w:firstLine="993"/>
        <w:jc w:val="both"/>
        <w:rPr>
          <w:rFonts w:ascii="Times New Roman" w:hAnsi="Times New Roman" w:cs="Times New Roman"/>
          <w:sz w:val="24"/>
          <w:szCs w:val="24"/>
        </w:rPr>
      </w:pPr>
      <w:r>
        <w:rPr>
          <w:rFonts w:ascii="Times New Roman" w:hAnsi="Times New Roman" w:cs="Times New Roman"/>
          <w:sz w:val="24"/>
          <w:szCs w:val="24"/>
        </w:rPr>
        <w:t>Neste sentido</w:t>
      </w:r>
      <w:r w:rsidR="000319C6">
        <w:rPr>
          <w:rFonts w:ascii="Times New Roman" w:hAnsi="Times New Roman" w:cs="Times New Roman"/>
          <w:sz w:val="24"/>
          <w:szCs w:val="24"/>
        </w:rPr>
        <w:t>, desde 201</w:t>
      </w:r>
      <w:r w:rsidR="007412B8">
        <w:rPr>
          <w:rFonts w:ascii="Times New Roman" w:hAnsi="Times New Roman" w:cs="Times New Roman"/>
          <w:sz w:val="24"/>
          <w:szCs w:val="24"/>
        </w:rPr>
        <w:t>5</w:t>
      </w:r>
      <w:r w:rsidR="000319C6">
        <w:rPr>
          <w:rFonts w:ascii="Times New Roman" w:hAnsi="Times New Roman" w:cs="Times New Roman"/>
          <w:sz w:val="24"/>
          <w:szCs w:val="24"/>
        </w:rPr>
        <w:t>, o Município de São Pedro da Aldeia adotou como solução para administração do Pronto Socorro Municipal o modelo de gestão compartilhada com Organização Social de Saúde, tendo este se mostrado mais eficiente, com a possibilidade de atendimento de um número maior de usuários, mediante menores custos à Administração, conforme se demonstra no estudo de vantajosidade que segue em anexo.</w:t>
      </w:r>
    </w:p>
    <w:p w14:paraId="2C5E84F1" w14:textId="77777777" w:rsidR="00165E63" w:rsidRDefault="00165E63" w:rsidP="0056182A">
      <w:pPr>
        <w:spacing w:after="0"/>
        <w:ind w:firstLine="993"/>
        <w:jc w:val="both"/>
        <w:rPr>
          <w:rFonts w:ascii="Times New Roman" w:hAnsi="Times New Roman" w:cs="Times New Roman"/>
          <w:sz w:val="24"/>
          <w:szCs w:val="24"/>
        </w:rPr>
      </w:pPr>
    </w:p>
    <w:p w14:paraId="5AEA1207" w14:textId="77777777" w:rsidR="009F6638"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 xml:space="preserve">Outrossim, é fundamental para a Organização Social se vincular aos direitos fundamentais, o que demanda, para a qualificação da entidade, a análise detida da previsão estatutária para esta finalidade quanto do efetivo desempenho de ações voltadas à defesa, promoção e proteção desses direitos. A transferência da gestão, de uma unidade pública para uma entidade sem fins lucrativos, não afasta o Estado de seus deveres constitucionais de assegurar a saúde a todos os brasileiros, apenas designa o desenvolvimento de suas atividades para uma pessoa jurídica especializada, tecnicamente capaz de </w:t>
      </w:r>
      <w:r w:rsidR="009F6638" w:rsidRPr="00B02731">
        <w:rPr>
          <w:rFonts w:ascii="Times New Roman" w:hAnsi="Times New Roman" w:cs="Times New Roman"/>
          <w:sz w:val="24"/>
          <w:szCs w:val="24"/>
        </w:rPr>
        <w:t>realizá-las</w:t>
      </w:r>
      <w:r w:rsidRPr="00B02731">
        <w:rPr>
          <w:rFonts w:ascii="Times New Roman" w:hAnsi="Times New Roman" w:cs="Times New Roman"/>
          <w:sz w:val="24"/>
          <w:szCs w:val="24"/>
        </w:rPr>
        <w:t>.</w:t>
      </w:r>
    </w:p>
    <w:p w14:paraId="1F836416" w14:textId="77777777" w:rsidR="009F6638" w:rsidRPr="00B02731" w:rsidRDefault="009F6638" w:rsidP="0056182A">
      <w:pPr>
        <w:spacing w:after="0"/>
        <w:ind w:firstLine="993"/>
        <w:jc w:val="both"/>
        <w:rPr>
          <w:rFonts w:ascii="Times New Roman" w:hAnsi="Times New Roman" w:cs="Times New Roman"/>
          <w:sz w:val="24"/>
          <w:szCs w:val="24"/>
        </w:rPr>
      </w:pPr>
    </w:p>
    <w:p w14:paraId="70FDCD85" w14:textId="69C787FB" w:rsidR="009F6638" w:rsidRPr="00B02731" w:rsidRDefault="009F6638"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 xml:space="preserve">Salienta-se que a formalização de parceria junto à Organização </w:t>
      </w:r>
      <w:r w:rsidR="00730646">
        <w:rPr>
          <w:rFonts w:ascii="Times New Roman" w:hAnsi="Times New Roman" w:cs="Times New Roman"/>
          <w:sz w:val="24"/>
          <w:szCs w:val="24"/>
        </w:rPr>
        <w:t>Social</w:t>
      </w:r>
      <w:r w:rsidRPr="00B02731">
        <w:rPr>
          <w:rFonts w:ascii="Times New Roman" w:hAnsi="Times New Roman" w:cs="Times New Roman"/>
          <w:sz w:val="24"/>
          <w:szCs w:val="24"/>
        </w:rPr>
        <w:t xml:space="preserve"> não acontece de forma arbitrária, sendo a escolha da OS</w:t>
      </w:r>
      <w:r w:rsidR="00730646">
        <w:rPr>
          <w:rFonts w:ascii="Times New Roman" w:hAnsi="Times New Roman" w:cs="Times New Roman"/>
          <w:sz w:val="24"/>
          <w:szCs w:val="24"/>
        </w:rPr>
        <w:t>S</w:t>
      </w:r>
      <w:r w:rsidRPr="00B02731">
        <w:rPr>
          <w:rFonts w:ascii="Times New Roman" w:hAnsi="Times New Roman" w:cs="Times New Roman"/>
          <w:sz w:val="24"/>
          <w:szCs w:val="24"/>
        </w:rPr>
        <w:t xml:space="preserve"> gestora do equipamento municipal feita através de procedimentos claros, objetivos e simplificados, como é o caso do pretenso Chamamento Público, incumbindo à Administração, após esta seleção, fiscalizar o contrato de gestão</w:t>
      </w:r>
      <w:r w:rsidR="00730646">
        <w:rPr>
          <w:rFonts w:ascii="Times New Roman" w:hAnsi="Times New Roman" w:cs="Times New Roman"/>
          <w:sz w:val="24"/>
          <w:szCs w:val="24"/>
        </w:rPr>
        <w:t>, através de comissão própria</w:t>
      </w:r>
      <w:r w:rsidRPr="00B02731">
        <w:rPr>
          <w:rFonts w:ascii="Times New Roman" w:hAnsi="Times New Roman" w:cs="Times New Roman"/>
          <w:sz w:val="24"/>
          <w:szCs w:val="24"/>
        </w:rPr>
        <w:t>, aplicando as penalidades cabíveis em caso de descumprimento contratual por parte da OS</w:t>
      </w:r>
      <w:r w:rsidR="00730646">
        <w:rPr>
          <w:rFonts w:ascii="Times New Roman" w:hAnsi="Times New Roman" w:cs="Times New Roman"/>
          <w:sz w:val="24"/>
          <w:szCs w:val="24"/>
        </w:rPr>
        <w:t>S</w:t>
      </w:r>
      <w:r w:rsidRPr="00B02731">
        <w:rPr>
          <w:rFonts w:ascii="Times New Roman" w:hAnsi="Times New Roman" w:cs="Times New Roman"/>
          <w:sz w:val="24"/>
          <w:szCs w:val="24"/>
        </w:rPr>
        <w:t>.</w:t>
      </w:r>
    </w:p>
    <w:p w14:paraId="60F96E71" w14:textId="77777777" w:rsidR="009F6638" w:rsidRPr="00B02731" w:rsidRDefault="009F6638" w:rsidP="0056182A">
      <w:pPr>
        <w:spacing w:after="0"/>
        <w:ind w:firstLine="993"/>
        <w:jc w:val="both"/>
        <w:rPr>
          <w:rFonts w:ascii="Times New Roman" w:hAnsi="Times New Roman" w:cs="Times New Roman"/>
          <w:color w:val="FF0000"/>
          <w:sz w:val="24"/>
          <w:szCs w:val="24"/>
        </w:rPr>
      </w:pPr>
    </w:p>
    <w:p w14:paraId="40168807" w14:textId="055C3926" w:rsidR="00ED5CDD" w:rsidRPr="00B02731" w:rsidRDefault="009F6638"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Desta forma, e</w:t>
      </w:r>
      <w:r w:rsidR="00ED5CDD" w:rsidRPr="00B02731">
        <w:rPr>
          <w:rFonts w:ascii="Times New Roman" w:hAnsi="Times New Roman" w:cs="Times New Roman"/>
          <w:sz w:val="24"/>
          <w:szCs w:val="24"/>
        </w:rPr>
        <w:t xml:space="preserve">m nenhum momento, a política pública de saúde deixará de ser responsabilidade do Poder Público. Mesmo administrado por uma Organização Social, caso haja problema ou descumprimento das recomendações exaradas não só pelo órgão supervisor como pelos órgãos de controle, caberá a aplicação de penalidades, devidamente previstas em cláusulas específicas dos Contratos de Gestão. Esses aprimoramentos instituídos e planejados pela Gestão Municipal podem destacar o fortalecimento do papel do Poder Público como gestor e definidor das políticas que devem ser executadas, quais sejam: a regulação dos processos de gestão dos bens públicos, o aperfeiçoamento da avaliação, controle e fiscalização dos contratos de gestão com atuação de equipe qualificada em gestão por resultados, maior </w:t>
      </w:r>
      <w:r w:rsidR="000D4DD0" w:rsidRPr="00B02731">
        <w:rPr>
          <w:rFonts w:ascii="Times New Roman" w:hAnsi="Times New Roman" w:cs="Times New Roman"/>
          <w:sz w:val="24"/>
          <w:szCs w:val="24"/>
        </w:rPr>
        <w:t>publicitação</w:t>
      </w:r>
      <w:r w:rsidR="00ED5CDD" w:rsidRPr="00B02731">
        <w:rPr>
          <w:rFonts w:ascii="Times New Roman" w:hAnsi="Times New Roman" w:cs="Times New Roman"/>
          <w:sz w:val="24"/>
          <w:szCs w:val="24"/>
        </w:rPr>
        <w:t xml:space="preserve"> das informações de prestação de contas objetivando maior transparência do modelo de parcerias e ajustes do instrumento contratual objetivando adoção de novos parâmetros de desempenho, eficiência e pagamentos mediante os resultados alcançados.</w:t>
      </w:r>
    </w:p>
    <w:p w14:paraId="3B6D4A7C" w14:textId="77777777" w:rsidR="002C639F" w:rsidRPr="00B02731" w:rsidRDefault="002C639F" w:rsidP="0056182A">
      <w:pPr>
        <w:spacing w:after="0"/>
        <w:ind w:firstLine="993"/>
        <w:jc w:val="both"/>
        <w:rPr>
          <w:rFonts w:ascii="Times New Roman" w:hAnsi="Times New Roman" w:cs="Times New Roman"/>
          <w:sz w:val="24"/>
          <w:szCs w:val="24"/>
        </w:rPr>
      </w:pPr>
    </w:p>
    <w:p w14:paraId="6ACF5DFF" w14:textId="77777777" w:rsidR="00ED5CDD" w:rsidRPr="00B02731" w:rsidRDefault="00ED5CD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 xml:space="preserve">A Secretaria de Saúde entende que deve estar presente e atenta aos cuidados de urgência e emergência bem como a estruturação de rede de assistência e de atenção as urgências a toda sua população. E particularmente a fará crescer neste projeto, construindo, estruturando e aumentando a capacidade de sua rede de serviços de urgência e emergência ampliando através de estudo técnico assistencial a rede de atenção às urgências, possibilitando acesso e acolhimento, assistência resoluta e se necessário a manutenção do paciente sob observação amarela ou vermelha, sendo que essa última possibilita a estabilização do paciente grave bem como cuidados de alta complexidade, até seu direcionamento definitivo para leito de internação em unidade fechada de terapia intensiva. A organização da rede tem a finalidade de articular e integrar todos os </w:t>
      </w:r>
      <w:r w:rsidRPr="00B02731">
        <w:rPr>
          <w:rFonts w:ascii="Times New Roman" w:hAnsi="Times New Roman" w:cs="Times New Roman"/>
          <w:sz w:val="24"/>
          <w:szCs w:val="24"/>
        </w:rPr>
        <w:lastRenderedPageBreak/>
        <w:t>equipamentos de saúde objetivando ampliar e qualificar o acesso humanizado e integral aos pacientes em situação de urgência aos serviços de saúde de forma ágil e oportuna.</w:t>
      </w:r>
    </w:p>
    <w:p w14:paraId="262264BE" w14:textId="77777777" w:rsidR="00EB03BB" w:rsidRPr="00B02731" w:rsidRDefault="00EB03BB" w:rsidP="0056182A">
      <w:pPr>
        <w:spacing w:after="0"/>
        <w:ind w:firstLine="993"/>
        <w:jc w:val="both"/>
        <w:rPr>
          <w:rFonts w:ascii="Times New Roman" w:hAnsi="Times New Roman" w:cs="Times New Roman"/>
          <w:sz w:val="24"/>
          <w:szCs w:val="24"/>
        </w:rPr>
      </w:pPr>
    </w:p>
    <w:p w14:paraId="07D5F024" w14:textId="7497DC3E" w:rsidR="00EB03BB" w:rsidRPr="00B02731" w:rsidRDefault="00EB03BB"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 xml:space="preserve">Por fim, salienta-se que, na forma da Lei Municipal que regulamenta, dentre outras providências, a qualificação de Organizações Sociais no Município, </w:t>
      </w:r>
      <w:r w:rsidR="002527E1" w:rsidRPr="00B02731">
        <w:rPr>
          <w:rFonts w:ascii="Times New Roman" w:hAnsi="Times New Roman" w:cs="Times New Roman"/>
          <w:sz w:val="24"/>
          <w:szCs w:val="24"/>
        </w:rPr>
        <w:t>fora elaborado o competente estudo de vantajosidade que justifica a escolha deste modelo de gestão.</w:t>
      </w:r>
    </w:p>
    <w:p w14:paraId="693FED36" w14:textId="77777777" w:rsidR="00CA4345" w:rsidRPr="00B02731" w:rsidRDefault="00CA4345" w:rsidP="0056182A">
      <w:pPr>
        <w:spacing w:after="0"/>
        <w:ind w:firstLine="993"/>
        <w:jc w:val="both"/>
        <w:rPr>
          <w:rFonts w:ascii="Times New Roman" w:hAnsi="Times New Roman" w:cs="Times New Roman"/>
          <w:sz w:val="24"/>
          <w:szCs w:val="24"/>
        </w:rPr>
      </w:pPr>
    </w:p>
    <w:p w14:paraId="6BD2090B" w14:textId="075089FE" w:rsidR="00F31F25" w:rsidRPr="00B02731" w:rsidRDefault="00154642" w:rsidP="0056182A">
      <w:pPr>
        <w:tabs>
          <w:tab w:val="left" w:pos="1276"/>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2.1 MOTIVO</w:t>
      </w:r>
      <w:r w:rsidR="00732D4F" w:rsidRPr="00B02731">
        <w:rPr>
          <w:rFonts w:ascii="Times New Roman" w:hAnsi="Times New Roman" w:cs="Times New Roman"/>
          <w:b/>
          <w:sz w:val="24"/>
          <w:szCs w:val="24"/>
        </w:rPr>
        <w:t>S</w:t>
      </w:r>
      <w:r w:rsidR="00B80AD9">
        <w:rPr>
          <w:rFonts w:ascii="Times New Roman" w:hAnsi="Times New Roman" w:cs="Times New Roman"/>
          <w:b/>
          <w:sz w:val="24"/>
          <w:szCs w:val="24"/>
        </w:rPr>
        <w:t xml:space="preserve"> PARA UTILIZAÇÃO </w:t>
      </w:r>
      <w:r w:rsidRPr="00B02731">
        <w:rPr>
          <w:rFonts w:ascii="Times New Roman" w:hAnsi="Times New Roman" w:cs="Times New Roman"/>
          <w:b/>
          <w:sz w:val="24"/>
          <w:szCs w:val="24"/>
        </w:rPr>
        <w:t>DO MODELO DE GESTÃO</w:t>
      </w:r>
      <w:r w:rsidR="00B80AD9">
        <w:rPr>
          <w:rFonts w:ascii="Times New Roman" w:hAnsi="Times New Roman" w:cs="Times New Roman"/>
          <w:b/>
          <w:sz w:val="24"/>
          <w:szCs w:val="24"/>
        </w:rPr>
        <w:t xml:space="preserve"> COMPARTILHADA</w:t>
      </w:r>
    </w:p>
    <w:p w14:paraId="73B1DB63" w14:textId="77777777" w:rsidR="002C639F" w:rsidRPr="00B02731" w:rsidRDefault="002C639F" w:rsidP="0056182A">
      <w:pPr>
        <w:spacing w:after="0"/>
        <w:ind w:firstLine="993"/>
        <w:jc w:val="both"/>
        <w:rPr>
          <w:rFonts w:ascii="Times New Roman" w:hAnsi="Times New Roman" w:cs="Times New Roman"/>
          <w:sz w:val="24"/>
          <w:szCs w:val="24"/>
        </w:rPr>
      </w:pPr>
    </w:p>
    <w:p w14:paraId="093A507E" w14:textId="4E30C215" w:rsidR="00561C9D" w:rsidRPr="00B02731" w:rsidRDefault="00561C9D" w:rsidP="0056182A">
      <w:pPr>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 xml:space="preserve">Em 2015, </w:t>
      </w:r>
      <w:r w:rsidR="005D459E" w:rsidRPr="00B02731">
        <w:rPr>
          <w:rFonts w:ascii="Times New Roman" w:hAnsi="Times New Roman" w:cs="Times New Roman"/>
          <w:sz w:val="24"/>
          <w:szCs w:val="24"/>
        </w:rPr>
        <w:t>o</w:t>
      </w:r>
      <w:r w:rsidRPr="00B02731">
        <w:rPr>
          <w:rFonts w:ascii="Times New Roman" w:hAnsi="Times New Roman" w:cs="Times New Roman"/>
          <w:sz w:val="24"/>
          <w:szCs w:val="24"/>
        </w:rPr>
        <w:t xml:space="preserve"> município de São Pedro da Aldeia institui</w:t>
      </w:r>
      <w:r w:rsidR="005C74FF" w:rsidRPr="00B02731">
        <w:rPr>
          <w:rFonts w:ascii="Times New Roman" w:hAnsi="Times New Roman" w:cs="Times New Roman"/>
          <w:sz w:val="24"/>
          <w:szCs w:val="24"/>
        </w:rPr>
        <w:t>u</w:t>
      </w:r>
      <w:r w:rsidRPr="00B02731">
        <w:rPr>
          <w:rFonts w:ascii="Times New Roman" w:hAnsi="Times New Roman" w:cs="Times New Roman"/>
          <w:sz w:val="24"/>
          <w:szCs w:val="24"/>
        </w:rPr>
        <w:t xml:space="preserve"> novo modelo de contrato de gestão para o Pronto Socorro Municipal</w:t>
      </w:r>
      <w:r w:rsidR="002F00A5" w:rsidRPr="00B02731">
        <w:rPr>
          <w:rFonts w:ascii="Times New Roman" w:hAnsi="Times New Roman" w:cs="Times New Roman"/>
          <w:sz w:val="24"/>
          <w:szCs w:val="24"/>
        </w:rPr>
        <w:t>,</w:t>
      </w:r>
      <w:r w:rsidRPr="00B02731">
        <w:rPr>
          <w:rFonts w:ascii="Times New Roman" w:hAnsi="Times New Roman" w:cs="Times New Roman"/>
          <w:sz w:val="24"/>
          <w:szCs w:val="24"/>
        </w:rPr>
        <w:t xml:space="preserve"> implementando as Organizações Sociais de Saúde </w:t>
      </w:r>
      <w:r w:rsidR="00771242" w:rsidRPr="00B02731">
        <w:rPr>
          <w:rFonts w:ascii="Times New Roman" w:hAnsi="Times New Roman" w:cs="Times New Roman"/>
          <w:sz w:val="24"/>
          <w:szCs w:val="24"/>
        </w:rPr>
        <w:t>cogestoras</w:t>
      </w:r>
      <w:r w:rsidRPr="00B02731">
        <w:rPr>
          <w:rFonts w:ascii="Times New Roman" w:hAnsi="Times New Roman" w:cs="Times New Roman"/>
          <w:sz w:val="24"/>
          <w:szCs w:val="24"/>
        </w:rPr>
        <w:t>. A relação de indicadores e suas metas foram implementadas com as adequações técnicas necessárias à qualificação de processos de trabalho, bem como atender ao volume histórico de atendimentos encontrado no território de abrangência da unidade de saúde.</w:t>
      </w:r>
    </w:p>
    <w:p w14:paraId="1D2E9810" w14:textId="77777777" w:rsidR="005C74FF" w:rsidRPr="00B02731" w:rsidRDefault="005C74FF" w:rsidP="0056182A">
      <w:pPr>
        <w:spacing w:after="0"/>
        <w:ind w:firstLine="993"/>
        <w:jc w:val="both"/>
        <w:rPr>
          <w:rFonts w:ascii="Times New Roman" w:hAnsi="Times New Roman" w:cs="Times New Roman"/>
          <w:sz w:val="24"/>
          <w:szCs w:val="24"/>
        </w:rPr>
      </w:pPr>
    </w:p>
    <w:p w14:paraId="1F8C70AF" w14:textId="77777777" w:rsidR="00561C9D" w:rsidRPr="00B02731" w:rsidRDefault="00561C9D"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 xml:space="preserve">Nesse cenário, </w:t>
      </w:r>
      <w:r w:rsidR="005C74FF" w:rsidRPr="00B02731">
        <w:rPr>
          <w:rFonts w:ascii="Times New Roman" w:hAnsi="Times New Roman" w:cs="Times New Roman"/>
          <w:b/>
          <w:sz w:val="24"/>
          <w:szCs w:val="24"/>
          <w:u w:val="single"/>
          <w:lang w:val="pt-PT"/>
        </w:rPr>
        <w:t>a Unidade do Pronto Socorro Municipal</w:t>
      </w:r>
      <w:r w:rsidRPr="00B02731">
        <w:rPr>
          <w:rFonts w:ascii="Times New Roman" w:hAnsi="Times New Roman" w:cs="Times New Roman"/>
          <w:b/>
          <w:sz w:val="24"/>
          <w:szCs w:val="24"/>
          <w:u w:val="single"/>
          <w:lang w:val="pt-PT"/>
        </w:rPr>
        <w:t xml:space="preserve"> se constitui em equipamento essencial para a Rede de Urgência e Emergência, que tem por objetivo prestar atendimento resolutivo e qualificado aos pacientes acometidos por quadros agudos de natureza clínica, bem como realizar o primeiro atendimento aos casos cirúrgicos ou de trauma, estabilizando os pacientes e realizando a investigação diagnóstica inicial, definindo, para todos os casos, a necessidade ou não de encaminhamento a serviços hospitalares de maior complexidade, a complementaridade da atenção em outros pontos da rede pública de saúde ou ainda a referência responsável das informações de atendimento para os serviços de Atenção Primária à Saúde</w:t>
      </w:r>
      <w:r w:rsidRPr="00B02731">
        <w:rPr>
          <w:rFonts w:ascii="Times New Roman" w:hAnsi="Times New Roman" w:cs="Times New Roman"/>
          <w:sz w:val="24"/>
          <w:szCs w:val="24"/>
          <w:lang w:val="pt-PT"/>
        </w:rPr>
        <w:t>.</w:t>
      </w:r>
    </w:p>
    <w:p w14:paraId="69CBBF5D" w14:textId="77777777" w:rsidR="005C74FF" w:rsidRPr="00B02731" w:rsidRDefault="005C74FF" w:rsidP="0056182A">
      <w:pPr>
        <w:spacing w:after="0"/>
        <w:ind w:firstLine="993"/>
        <w:jc w:val="both"/>
        <w:rPr>
          <w:rFonts w:ascii="Times New Roman" w:hAnsi="Times New Roman" w:cs="Times New Roman"/>
          <w:sz w:val="24"/>
          <w:szCs w:val="24"/>
          <w:lang w:val="pt-PT"/>
        </w:rPr>
      </w:pPr>
    </w:p>
    <w:p w14:paraId="7E049EC3" w14:textId="77777777" w:rsidR="005D459E" w:rsidRPr="00B02731" w:rsidRDefault="00561C9D"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b/>
          <w:sz w:val="24"/>
          <w:szCs w:val="24"/>
          <w:u w:val="single"/>
          <w:lang w:val="pt-PT"/>
        </w:rPr>
        <w:t>O objetivo é concentrar os atendimentos de saúde de complexidade intermediária, promovendo o atendimento à população todos os dias da semana</w:t>
      </w:r>
      <w:r w:rsidR="005D459E" w:rsidRPr="00B02731">
        <w:rPr>
          <w:rFonts w:ascii="Times New Roman" w:hAnsi="Times New Roman" w:cs="Times New Roman"/>
          <w:b/>
          <w:sz w:val="24"/>
          <w:szCs w:val="24"/>
          <w:u w:val="single"/>
          <w:lang w:val="pt-PT"/>
        </w:rPr>
        <w:t>,</w:t>
      </w:r>
      <w:r w:rsidRPr="00B02731">
        <w:rPr>
          <w:rFonts w:ascii="Times New Roman" w:hAnsi="Times New Roman" w:cs="Times New Roman"/>
          <w:b/>
          <w:sz w:val="24"/>
          <w:szCs w:val="24"/>
          <w:u w:val="single"/>
          <w:lang w:val="pt-PT"/>
        </w:rPr>
        <w:t xml:space="preserve"> 24 horas por dia, incluindo horários em que a</w:t>
      </w:r>
      <w:r w:rsidR="005D459E" w:rsidRPr="00B02731">
        <w:rPr>
          <w:rFonts w:ascii="Times New Roman" w:hAnsi="Times New Roman" w:cs="Times New Roman"/>
          <w:b/>
          <w:sz w:val="24"/>
          <w:szCs w:val="24"/>
          <w:u w:val="single"/>
          <w:lang w:val="pt-PT"/>
        </w:rPr>
        <w:t>s</w:t>
      </w:r>
      <w:r w:rsidRPr="00B02731">
        <w:rPr>
          <w:rFonts w:ascii="Times New Roman" w:hAnsi="Times New Roman" w:cs="Times New Roman"/>
          <w:b/>
          <w:sz w:val="24"/>
          <w:szCs w:val="24"/>
          <w:u w:val="single"/>
          <w:lang w:val="pt-PT"/>
        </w:rPr>
        <w:t xml:space="preserve"> unidade</w:t>
      </w:r>
      <w:r w:rsidR="005D459E" w:rsidRPr="00B02731">
        <w:rPr>
          <w:rFonts w:ascii="Times New Roman" w:hAnsi="Times New Roman" w:cs="Times New Roman"/>
          <w:b/>
          <w:sz w:val="24"/>
          <w:szCs w:val="24"/>
          <w:u w:val="single"/>
          <w:lang w:val="pt-PT"/>
        </w:rPr>
        <w:t>s</w:t>
      </w:r>
      <w:r w:rsidRPr="00B02731">
        <w:rPr>
          <w:rFonts w:ascii="Times New Roman" w:hAnsi="Times New Roman" w:cs="Times New Roman"/>
          <w:b/>
          <w:sz w:val="24"/>
          <w:szCs w:val="24"/>
          <w:u w:val="single"/>
          <w:lang w:val="pt-PT"/>
        </w:rPr>
        <w:t xml:space="preserve"> de atenção primária estão fechadas</w:t>
      </w:r>
      <w:r w:rsidRPr="00B02731">
        <w:rPr>
          <w:rFonts w:ascii="Times New Roman" w:hAnsi="Times New Roman" w:cs="Times New Roman"/>
          <w:sz w:val="24"/>
          <w:szCs w:val="24"/>
          <w:lang w:val="pt-PT"/>
        </w:rPr>
        <w:t xml:space="preserve">. </w:t>
      </w:r>
    </w:p>
    <w:p w14:paraId="76D9E081" w14:textId="77777777" w:rsidR="005D459E" w:rsidRPr="00B02731" w:rsidRDefault="005D459E" w:rsidP="0056182A">
      <w:pPr>
        <w:spacing w:after="0"/>
        <w:ind w:firstLine="993"/>
        <w:jc w:val="both"/>
        <w:rPr>
          <w:rFonts w:ascii="Times New Roman" w:hAnsi="Times New Roman" w:cs="Times New Roman"/>
          <w:sz w:val="24"/>
          <w:szCs w:val="24"/>
          <w:lang w:val="pt-PT"/>
        </w:rPr>
      </w:pPr>
    </w:p>
    <w:p w14:paraId="4879522A" w14:textId="5B04E1CF" w:rsidR="00561C9D" w:rsidRPr="00B02731" w:rsidRDefault="00561C9D"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 xml:space="preserve">Outro ponto crucial de importância do Pronto Socorro 24h é a </w:t>
      </w:r>
      <w:r w:rsidRPr="00B02731">
        <w:rPr>
          <w:rFonts w:ascii="Times New Roman" w:hAnsi="Times New Roman" w:cs="Times New Roman"/>
          <w:b/>
          <w:sz w:val="24"/>
          <w:szCs w:val="24"/>
          <w:u w:val="single"/>
          <w:lang w:val="pt-PT"/>
        </w:rPr>
        <w:t>redução da demanda nos hospitais de portas abertas com maior grau de complexidade, já que o Município</w:t>
      </w:r>
      <w:r w:rsidR="005D459E" w:rsidRPr="00B02731">
        <w:rPr>
          <w:rFonts w:ascii="Times New Roman" w:hAnsi="Times New Roman" w:cs="Times New Roman"/>
          <w:b/>
          <w:sz w:val="24"/>
          <w:szCs w:val="24"/>
          <w:u w:val="single"/>
          <w:lang w:val="pt-PT"/>
        </w:rPr>
        <w:t xml:space="preserve"> est</w:t>
      </w:r>
      <w:r w:rsidR="00C64CBD" w:rsidRPr="00B02731">
        <w:rPr>
          <w:rFonts w:ascii="Times New Roman" w:hAnsi="Times New Roman" w:cs="Times New Roman"/>
          <w:b/>
          <w:sz w:val="24"/>
          <w:szCs w:val="24"/>
          <w:u w:val="single"/>
          <w:lang w:val="pt-PT"/>
        </w:rPr>
        <w:t>á</w:t>
      </w:r>
      <w:r w:rsidR="005D459E" w:rsidRPr="00B02731">
        <w:rPr>
          <w:rFonts w:ascii="Times New Roman" w:hAnsi="Times New Roman" w:cs="Times New Roman"/>
          <w:b/>
          <w:sz w:val="24"/>
          <w:szCs w:val="24"/>
          <w:u w:val="single"/>
          <w:lang w:val="pt-PT"/>
        </w:rPr>
        <w:t xml:space="preserve"> em fase de </w:t>
      </w:r>
      <w:r w:rsidR="00C565C3">
        <w:rPr>
          <w:rFonts w:ascii="Times New Roman" w:hAnsi="Times New Roman" w:cs="Times New Roman"/>
          <w:b/>
          <w:sz w:val="24"/>
          <w:szCs w:val="24"/>
          <w:u w:val="single"/>
          <w:lang w:val="pt-PT"/>
        </w:rPr>
        <w:t>licitação para realização da obra de</w:t>
      </w:r>
      <w:r w:rsidR="005D459E" w:rsidRPr="00B02731">
        <w:rPr>
          <w:rFonts w:ascii="Times New Roman" w:hAnsi="Times New Roman" w:cs="Times New Roman"/>
          <w:b/>
          <w:sz w:val="24"/>
          <w:szCs w:val="24"/>
          <w:u w:val="single"/>
          <w:lang w:val="pt-PT"/>
        </w:rPr>
        <w:t xml:space="preserve"> ampliação</w:t>
      </w:r>
      <w:r w:rsidR="00C64CBD" w:rsidRPr="00B02731">
        <w:rPr>
          <w:rFonts w:ascii="Times New Roman" w:hAnsi="Times New Roman" w:cs="Times New Roman"/>
          <w:b/>
          <w:sz w:val="24"/>
          <w:szCs w:val="24"/>
          <w:u w:val="single"/>
          <w:lang w:val="pt-PT"/>
        </w:rPr>
        <w:t xml:space="preserve"> do referido,</w:t>
      </w:r>
      <w:r w:rsidRPr="00B02731">
        <w:rPr>
          <w:rFonts w:ascii="Times New Roman" w:hAnsi="Times New Roman" w:cs="Times New Roman"/>
          <w:b/>
          <w:sz w:val="24"/>
          <w:szCs w:val="24"/>
          <w:u w:val="single"/>
          <w:lang w:val="pt-PT"/>
        </w:rPr>
        <w:t xml:space="preserve"> não possui</w:t>
      </w:r>
      <w:r w:rsidR="00C64CBD" w:rsidRPr="00B02731">
        <w:rPr>
          <w:rFonts w:ascii="Times New Roman" w:hAnsi="Times New Roman" w:cs="Times New Roman"/>
          <w:b/>
          <w:sz w:val="24"/>
          <w:szCs w:val="24"/>
          <w:u w:val="single"/>
          <w:lang w:val="pt-PT"/>
        </w:rPr>
        <w:t>ndo, atualmente,</w:t>
      </w:r>
      <w:r w:rsidRPr="00B02731">
        <w:rPr>
          <w:rFonts w:ascii="Times New Roman" w:hAnsi="Times New Roman" w:cs="Times New Roman"/>
          <w:b/>
          <w:sz w:val="24"/>
          <w:szCs w:val="24"/>
          <w:u w:val="single"/>
          <w:lang w:val="pt-PT"/>
        </w:rPr>
        <w:t xml:space="preserve"> </w:t>
      </w:r>
      <w:r w:rsidR="00C64CBD" w:rsidRPr="00B02731">
        <w:rPr>
          <w:rFonts w:ascii="Times New Roman" w:hAnsi="Times New Roman" w:cs="Times New Roman"/>
          <w:b/>
          <w:sz w:val="24"/>
          <w:szCs w:val="24"/>
          <w:u w:val="single"/>
          <w:lang w:val="pt-PT"/>
        </w:rPr>
        <w:t>tais</w:t>
      </w:r>
      <w:r w:rsidRPr="00B02731">
        <w:rPr>
          <w:rFonts w:ascii="Times New Roman" w:hAnsi="Times New Roman" w:cs="Times New Roman"/>
          <w:b/>
          <w:sz w:val="24"/>
          <w:szCs w:val="24"/>
          <w:u w:val="single"/>
          <w:lang w:val="pt-PT"/>
        </w:rPr>
        <w:t xml:space="preserve"> equipamentos em seu território</w:t>
      </w:r>
      <w:r w:rsidR="00C64CBD" w:rsidRPr="00B02731">
        <w:rPr>
          <w:rFonts w:ascii="Times New Roman" w:hAnsi="Times New Roman" w:cs="Times New Roman"/>
          <w:b/>
          <w:sz w:val="24"/>
          <w:szCs w:val="24"/>
          <w:u w:val="single"/>
          <w:lang w:val="pt-PT"/>
        </w:rPr>
        <w:t xml:space="preserve">, </w:t>
      </w:r>
      <w:r w:rsidRPr="00B02731">
        <w:rPr>
          <w:rFonts w:ascii="Times New Roman" w:hAnsi="Times New Roman" w:cs="Times New Roman"/>
          <w:b/>
          <w:sz w:val="24"/>
          <w:szCs w:val="24"/>
          <w:u w:val="single"/>
          <w:lang w:val="pt-PT"/>
        </w:rPr>
        <w:t xml:space="preserve">dependendo exclusivamente da central de regulação estadual para acesso </w:t>
      </w:r>
      <w:r w:rsidR="005D459E" w:rsidRPr="00B02731">
        <w:rPr>
          <w:rFonts w:ascii="Times New Roman" w:hAnsi="Times New Roman" w:cs="Times New Roman"/>
          <w:b/>
          <w:sz w:val="24"/>
          <w:szCs w:val="24"/>
          <w:u w:val="single"/>
          <w:lang w:val="pt-PT"/>
        </w:rPr>
        <w:t>às</w:t>
      </w:r>
      <w:r w:rsidRPr="00B02731">
        <w:rPr>
          <w:rFonts w:ascii="Times New Roman" w:hAnsi="Times New Roman" w:cs="Times New Roman"/>
          <w:b/>
          <w:sz w:val="24"/>
          <w:szCs w:val="24"/>
          <w:u w:val="single"/>
          <w:lang w:val="pt-PT"/>
        </w:rPr>
        <w:t xml:space="preserve"> vagas</w:t>
      </w:r>
      <w:r w:rsidRPr="00B02731">
        <w:rPr>
          <w:rFonts w:ascii="Times New Roman" w:hAnsi="Times New Roman" w:cs="Times New Roman"/>
          <w:sz w:val="24"/>
          <w:szCs w:val="24"/>
          <w:lang w:val="pt-PT"/>
        </w:rPr>
        <w:t>, sendo</w:t>
      </w:r>
      <w:r w:rsidR="005D459E" w:rsidRPr="00B02731">
        <w:rPr>
          <w:rFonts w:ascii="Times New Roman" w:hAnsi="Times New Roman" w:cs="Times New Roman"/>
          <w:sz w:val="24"/>
          <w:szCs w:val="24"/>
          <w:lang w:val="pt-PT"/>
        </w:rPr>
        <w:t>,</w:t>
      </w:r>
      <w:r w:rsidRPr="00B02731">
        <w:rPr>
          <w:rFonts w:ascii="Times New Roman" w:hAnsi="Times New Roman" w:cs="Times New Roman"/>
          <w:sz w:val="24"/>
          <w:szCs w:val="24"/>
          <w:lang w:val="pt-PT"/>
        </w:rPr>
        <w:t xml:space="preserve"> dessa maneira</w:t>
      </w:r>
      <w:r w:rsidR="005D459E" w:rsidRPr="00B02731">
        <w:rPr>
          <w:rFonts w:ascii="Times New Roman" w:hAnsi="Times New Roman" w:cs="Times New Roman"/>
          <w:sz w:val="24"/>
          <w:szCs w:val="24"/>
          <w:lang w:val="pt-PT"/>
        </w:rPr>
        <w:t>,</w:t>
      </w:r>
      <w:r w:rsidRPr="00B02731">
        <w:rPr>
          <w:rFonts w:ascii="Times New Roman" w:hAnsi="Times New Roman" w:cs="Times New Roman"/>
          <w:sz w:val="24"/>
          <w:szCs w:val="24"/>
          <w:lang w:val="pt-PT"/>
        </w:rPr>
        <w:t xml:space="preserve"> de suma impor</w:t>
      </w:r>
      <w:r w:rsidR="005C74FF" w:rsidRPr="00B02731">
        <w:rPr>
          <w:rFonts w:ascii="Times New Roman" w:hAnsi="Times New Roman" w:cs="Times New Roman"/>
          <w:sz w:val="24"/>
          <w:szCs w:val="24"/>
          <w:lang w:val="pt-PT"/>
        </w:rPr>
        <w:t>tancia o funcionamento do Pron</w:t>
      </w:r>
      <w:r w:rsidRPr="00B02731">
        <w:rPr>
          <w:rFonts w:ascii="Times New Roman" w:hAnsi="Times New Roman" w:cs="Times New Roman"/>
          <w:sz w:val="24"/>
          <w:szCs w:val="24"/>
          <w:lang w:val="pt-PT"/>
        </w:rPr>
        <w:t>to Socorro.</w:t>
      </w:r>
    </w:p>
    <w:p w14:paraId="01D51ECA" w14:textId="77777777" w:rsidR="00771242" w:rsidRPr="00B02731" w:rsidRDefault="00771242" w:rsidP="0056182A">
      <w:pPr>
        <w:spacing w:after="0"/>
        <w:ind w:firstLine="993"/>
        <w:jc w:val="both"/>
        <w:rPr>
          <w:rFonts w:ascii="Times New Roman" w:hAnsi="Times New Roman" w:cs="Times New Roman"/>
          <w:sz w:val="24"/>
          <w:szCs w:val="24"/>
          <w:lang w:val="pt-PT"/>
        </w:rPr>
      </w:pPr>
    </w:p>
    <w:p w14:paraId="27A11076" w14:textId="7698916A" w:rsidR="00561C9D" w:rsidRPr="00B02731" w:rsidRDefault="00561C9D"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O serviço de atenção às urgências e emergências prestado no Pr</w:t>
      </w:r>
      <w:r w:rsidR="00C64CBD" w:rsidRPr="00B02731">
        <w:rPr>
          <w:rFonts w:ascii="Times New Roman" w:hAnsi="Times New Roman" w:cs="Times New Roman"/>
          <w:sz w:val="24"/>
          <w:szCs w:val="24"/>
          <w:lang w:val="pt-PT"/>
        </w:rPr>
        <w:t>o</w:t>
      </w:r>
      <w:r w:rsidRPr="00B02731">
        <w:rPr>
          <w:rFonts w:ascii="Times New Roman" w:hAnsi="Times New Roman" w:cs="Times New Roman"/>
          <w:sz w:val="24"/>
          <w:szCs w:val="24"/>
          <w:lang w:val="pt-PT"/>
        </w:rPr>
        <w:t xml:space="preserve">nto Socorro Municipal deve </w:t>
      </w:r>
      <w:r w:rsidR="00C565C3">
        <w:rPr>
          <w:rFonts w:ascii="Times New Roman" w:hAnsi="Times New Roman" w:cs="Times New Roman"/>
          <w:sz w:val="24"/>
          <w:szCs w:val="24"/>
          <w:lang w:val="pt-PT"/>
        </w:rPr>
        <w:t xml:space="preserve">se </w:t>
      </w:r>
      <w:r w:rsidRPr="00B02731">
        <w:rPr>
          <w:rFonts w:ascii="Times New Roman" w:hAnsi="Times New Roman" w:cs="Times New Roman"/>
          <w:sz w:val="24"/>
          <w:szCs w:val="24"/>
          <w:lang w:val="pt-PT"/>
        </w:rPr>
        <w:t>articular com a Atenção Primária à Saúde, unidades de apoio diagnóstico e terapêutico e com outros serviços da Rede Atenção à Saúde, por meio de fluxos lógicos e efetivos de referência e contra referência, ordenados pelas Centrais de Regulação Médica de Urgência e complexos reguladores instalados nas diversas regiões de saúde do Estado do R</w:t>
      </w:r>
      <w:r w:rsidR="005C74FF" w:rsidRPr="00B02731">
        <w:rPr>
          <w:rFonts w:ascii="Times New Roman" w:hAnsi="Times New Roman" w:cs="Times New Roman"/>
          <w:sz w:val="24"/>
          <w:szCs w:val="24"/>
          <w:lang w:val="pt-PT"/>
        </w:rPr>
        <w:t xml:space="preserve">io de </w:t>
      </w:r>
      <w:r w:rsidRPr="00B02731">
        <w:rPr>
          <w:rFonts w:ascii="Times New Roman" w:hAnsi="Times New Roman" w:cs="Times New Roman"/>
          <w:sz w:val="24"/>
          <w:szCs w:val="24"/>
          <w:lang w:val="pt-PT"/>
        </w:rPr>
        <w:t>J</w:t>
      </w:r>
      <w:r w:rsidR="005C74FF" w:rsidRPr="00B02731">
        <w:rPr>
          <w:rFonts w:ascii="Times New Roman" w:hAnsi="Times New Roman" w:cs="Times New Roman"/>
          <w:sz w:val="24"/>
          <w:szCs w:val="24"/>
          <w:lang w:val="pt-PT"/>
        </w:rPr>
        <w:t>aneiro/RJ</w:t>
      </w:r>
      <w:r w:rsidRPr="00B02731">
        <w:rPr>
          <w:rFonts w:ascii="Times New Roman" w:hAnsi="Times New Roman" w:cs="Times New Roman"/>
          <w:sz w:val="24"/>
          <w:szCs w:val="24"/>
          <w:lang w:val="pt-PT"/>
        </w:rPr>
        <w:t>.</w:t>
      </w:r>
    </w:p>
    <w:p w14:paraId="69015901" w14:textId="77777777" w:rsidR="00D47F0D" w:rsidRPr="00B02731" w:rsidRDefault="00D47F0D" w:rsidP="0056182A">
      <w:pPr>
        <w:spacing w:after="0"/>
        <w:ind w:firstLine="993"/>
        <w:jc w:val="both"/>
        <w:rPr>
          <w:rFonts w:ascii="Times New Roman" w:hAnsi="Times New Roman" w:cs="Times New Roman"/>
          <w:sz w:val="24"/>
          <w:szCs w:val="24"/>
          <w:lang w:val="pt-PT"/>
        </w:rPr>
      </w:pPr>
    </w:p>
    <w:p w14:paraId="73C068E8" w14:textId="73D07C65" w:rsidR="00561C9D" w:rsidRPr="00B02731" w:rsidRDefault="00454872" w:rsidP="0056182A">
      <w:pPr>
        <w:spacing w:after="0"/>
        <w:ind w:firstLine="993"/>
        <w:jc w:val="both"/>
        <w:rPr>
          <w:rFonts w:ascii="Times New Roman" w:hAnsi="Times New Roman" w:cs="Times New Roman"/>
          <w:sz w:val="24"/>
          <w:szCs w:val="24"/>
          <w:lang w:val="pt-PT"/>
        </w:rPr>
      </w:pPr>
      <w:r>
        <w:rPr>
          <w:rFonts w:ascii="Times New Roman" w:hAnsi="Times New Roman" w:cs="Times New Roman"/>
          <w:sz w:val="24"/>
          <w:szCs w:val="24"/>
          <w:lang w:val="pt-PT"/>
        </w:rPr>
        <w:t>Desta forma, a adoção d</w:t>
      </w:r>
      <w:r w:rsidR="00561C9D" w:rsidRPr="00B02731">
        <w:rPr>
          <w:rFonts w:ascii="Times New Roman" w:hAnsi="Times New Roman" w:cs="Times New Roman"/>
          <w:sz w:val="24"/>
          <w:szCs w:val="24"/>
          <w:lang w:val="pt-PT"/>
        </w:rPr>
        <w:t>o modelo</w:t>
      </w:r>
      <w:r>
        <w:rPr>
          <w:rFonts w:ascii="Times New Roman" w:hAnsi="Times New Roman" w:cs="Times New Roman"/>
          <w:sz w:val="24"/>
          <w:szCs w:val="24"/>
          <w:lang w:val="pt-PT"/>
        </w:rPr>
        <w:t xml:space="preserve"> de gestão e de atenção à saúde</w:t>
      </w:r>
      <w:r w:rsidR="00561C9D" w:rsidRPr="00B02731">
        <w:rPr>
          <w:rFonts w:ascii="Times New Roman" w:hAnsi="Times New Roman" w:cs="Times New Roman"/>
          <w:sz w:val="24"/>
          <w:szCs w:val="24"/>
          <w:lang w:val="pt-PT"/>
        </w:rPr>
        <w:t xml:space="preserve"> visa melhorar a prestação dos serviços para proporcionar melhor qualidade de atenção à saúde e, consequentemente, maior satisfação ao usuário, associada ao aperfeiçoamento do uso dos recursos públicos.</w:t>
      </w:r>
    </w:p>
    <w:p w14:paraId="37857B8D" w14:textId="77777777" w:rsidR="00043D98" w:rsidRPr="00B02731" w:rsidRDefault="00043D98" w:rsidP="0056182A">
      <w:pPr>
        <w:spacing w:after="0"/>
        <w:ind w:firstLine="993"/>
        <w:jc w:val="both"/>
        <w:rPr>
          <w:rFonts w:ascii="Times New Roman" w:hAnsi="Times New Roman" w:cs="Times New Roman"/>
          <w:sz w:val="24"/>
          <w:szCs w:val="24"/>
          <w:lang w:val="pt-PT"/>
        </w:rPr>
      </w:pPr>
    </w:p>
    <w:p w14:paraId="48E5D4F3" w14:textId="77777777" w:rsidR="00454872" w:rsidRDefault="00454872" w:rsidP="0056182A">
      <w:pPr>
        <w:spacing w:after="0"/>
        <w:ind w:firstLine="993"/>
        <w:jc w:val="both"/>
        <w:rPr>
          <w:rFonts w:ascii="Times New Roman" w:hAnsi="Times New Roman" w:cs="Times New Roman"/>
          <w:sz w:val="24"/>
          <w:szCs w:val="24"/>
          <w:lang w:val="pt-PT"/>
        </w:rPr>
      </w:pPr>
      <w:r>
        <w:rPr>
          <w:rFonts w:ascii="Times New Roman" w:hAnsi="Times New Roman" w:cs="Times New Roman"/>
          <w:sz w:val="24"/>
          <w:szCs w:val="24"/>
          <w:lang w:val="pt-PT"/>
        </w:rPr>
        <w:lastRenderedPageBreak/>
        <w:t>Conforme demonstrado no estudo de vantajosidade em anexo, a utilização do modelo de gestão compartilhada com OSS, dentre outros benefícios, moderniza a forma de</w:t>
      </w:r>
      <w:r w:rsidR="00251C8F" w:rsidRPr="00B02731">
        <w:rPr>
          <w:rFonts w:ascii="Times New Roman" w:hAnsi="Times New Roman" w:cs="Times New Roman"/>
          <w:sz w:val="24"/>
          <w:szCs w:val="24"/>
          <w:lang w:val="pt-PT"/>
        </w:rPr>
        <w:t xml:space="preserve"> acesso aos serviços de saúde</w:t>
      </w:r>
      <w:r>
        <w:rPr>
          <w:rFonts w:ascii="Times New Roman" w:hAnsi="Times New Roman" w:cs="Times New Roman"/>
          <w:sz w:val="24"/>
          <w:szCs w:val="24"/>
          <w:lang w:val="pt-PT"/>
        </w:rPr>
        <w:t xml:space="preserve"> pela população, fortalece</w:t>
      </w:r>
      <w:r w:rsidR="00251C8F" w:rsidRPr="00B02731">
        <w:rPr>
          <w:rFonts w:ascii="Times New Roman" w:hAnsi="Times New Roman" w:cs="Times New Roman"/>
          <w:sz w:val="24"/>
          <w:szCs w:val="24"/>
          <w:lang w:val="pt-PT"/>
        </w:rPr>
        <w:t xml:space="preserve"> os mecan</w:t>
      </w:r>
      <w:r>
        <w:rPr>
          <w:rFonts w:ascii="Times New Roman" w:hAnsi="Times New Roman" w:cs="Times New Roman"/>
          <w:sz w:val="24"/>
          <w:szCs w:val="24"/>
          <w:lang w:val="pt-PT"/>
        </w:rPr>
        <w:t>ismos de controle social, cobre vazios assistenciais e</w:t>
      </w:r>
      <w:r w:rsidR="00251C8F" w:rsidRPr="00B02731">
        <w:rPr>
          <w:rFonts w:ascii="Times New Roman" w:hAnsi="Times New Roman" w:cs="Times New Roman"/>
          <w:sz w:val="24"/>
          <w:szCs w:val="24"/>
          <w:lang w:val="pt-PT"/>
        </w:rPr>
        <w:t xml:space="preserve"> </w:t>
      </w:r>
      <w:r>
        <w:rPr>
          <w:rFonts w:ascii="Times New Roman" w:hAnsi="Times New Roman" w:cs="Times New Roman"/>
          <w:sz w:val="24"/>
          <w:szCs w:val="24"/>
          <w:lang w:val="pt-PT"/>
        </w:rPr>
        <w:t>diminui</w:t>
      </w:r>
      <w:r w:rsidR="00251C8F" w:rsidRPr="00B02731">
        <w:rPr>
          <w:rFonts w:ascii="Times New Roman" w:hAnsi="Times New Roman" w:cs="Times New Roman"/>
          <w:sz w:val="24"/>
          <w:szCs w:val="24"/>
          <w:lang w:val="pt-PT"/>
        </w:rPr>
        <w:t xml:space="preserve"> as filas de espera,</w:t>
      </w:r>
      <w:r>
        <w:rPr>
          <w:rFonts w:ascii="Times New Roman" w:hAnsi="Times New Roman" w:cs="Times New Roman"/>
          <w:sz w:val="24"/>
          <w:szCs w:val="24"/>
          <w:lang w:val="pt-PT"/>
        </w:rPr>
        <w:t xml:space="preserve"> tornando mais dinamico o </w:t>
      </w:r>
      <w:r w:rsidR="00251C8F" w:rsidRPr="00B02731">
        <w:rPr>
          <w:rFonts w:ascii="Times New Roman" w:hAnsi="Times New Roman" w:cs="Times New Roman"/>
          <w:sz w:val="24"/>
          <w:szCs w:val="24"/>
          <w:lang w:val="pt-PT"/>
        </w:rPr>
        <w:t xml:space="preserve">atendimento e </w:t>
      </w:r>
      <w:r>
        <w:rPr>
          <w:rFonts w:ascii="Times New Roman" w:hAnsi="Times New Roman" w:cs="Times New Roman"/>
          <w:sz w:val="24"/>
          <w:szCs w:val="24"/>
          <w:lang w:val="pt-PT"/>
        </w:rPr>
        <w:t xml:space="preserve">mitigando </w:t>
      </w:r>
      <w:r w:rsidR="00251C8F" w:rsidRPr="00B02731">
        <w:rPr>
          <w:rFonts w:ascii="Times New Roman" w:hAnsi="Times New Roman" w:cs="Times New Roman"/>
          <w:sz w:val="24"/>
          <w:szCs w:val="24"/>
          <w:lang w:val="pt-PT"/>
        </w:rPr>
        <w:t xml:space="preserve">relações insatisfatórias entre profissionais e usuários. </w:t>
      </w:r>
    </w:p>
    <w:p w14:paraId="64200062" w14:textId="77777777" w:rsidR="00454872" w:rsidRDefault="00454872" w:rsidP="0056182A">
      <w:pPr>
        <w:spacing w:after="0"/>
        <w:ind w:firstLine="993"/>
        <w:jc w:val="both"/>
        <w:rPr>
          <w:rFonts w:ascii="Times New Roman" w:hAnsi="Times New Roman" w:cs="Times New Roman"/>
          <w:sz w:val="24"/>
          <w:szCs w:val="24"/>
          <w:lang w:val="pt-PT"/>
        </w:rPr>
      </w:pPr>
    </w:p>
    <w:p w14:paraId="16E1A006" w14:textId="58F41E4E" w:rsidR="00561C9D" w:rsidRPr="00B02731" w:rsidRDefault="00454872" w:rsidP="0056182A">
      <w:pPr>
        <w:spacing w:after="0"/>
        <w:ind w:firstLine="993"/>
        <w:jc w:val="both"/>
        <w:rPr>
          <w:rFonts w:ascii="Times New Roman" w:hAnsi="Times New Roman" w:cs="Times New Roman"/>
          <w:sz w:val="24"/>
          <w:szCs w:val="24"/>
          <w:lang w:val="pt-PT"/>
        </w:rPr>
      </w:pPr>
      <w:r>
        <w:rPr>
          <w:rFonts w:ascii="Times New Roman" w:hAnsi="Times New Roman" w:cs="Times New Roman"/>
          <w:sz w:val="24"/>
          <w:szCs w:val="24"/>
          <w:lang w:val="pt-PT"/>
        </w:rPr>
        <w:t>Tais fatores são a prioridade da</w:t>
      </w:r>
      <w:r w:rsidR="00251C8F" w:rsidRPr="00B02731">
        <w:rPr>
          <w:rFonts w:ascii="Times New Roman" w:hAnsi="Times New Roman" w:cs="Times New Roman"/>
          <w:sz w:val="24"/>
          <w:szCs w:val="24"/>
          <w:lang w:val="pt-PT"/>
        </w:rPr>
        <w:t xml:space="preserve"> SESAU, </w:t>
      </w:r>
      <w:r>
        <w:rPr>
          <w:rFonts w:ascii="Times New Roman" w:hAnsi="Times New Roman" w:cs="Times New Roman"/>
          <w:sz w:val="24"/>
          <w:szCs w:val="24"/>
          <w:lang w:val="pt-PT"/>
        </w:rPr>
        <w:t xml:space="preserve">visto que nossa </w:t>
      </w:r>
      <w:r w:rsidR="00251C8F" w:rsidRPr="00B02731">
        <w:rPr>
          <w:rFonts w:ascii="Times New Roman" w:hAnsi="Times New Roman" w:cs="Times New Roman"/>
          <w:sz w:val="24"/>
          <w:szCs w:val="24"/>
          <w:lang w:val="pt-PT"/>
        </w:rPr>
        <w:t xml:space="preserve">finalidade </w:t>
      </w:r>
      <w:r>
        <w:rPr>
          <w:rFonts w:ascii="Times New Roman" w:hAnsi="Times New Roman" w:cs="Times New Roman"/>
          <w:sz w:val="24"/>
          <w:szCs w:val="24"/>
          <w:lang w:val="pt-PT"/>
        </w:rPr>
        <w:t>é</w:t>
      </w:r>
      <w:r w:rsidR="00251C8F" w:rsidRPr="00B02731">
        <w:rPr>
          <w:rFonts w:ascii="Times New Roman" w:hAnsi="Times New Roman" w:cs="Times New Roman"/>
          <w:sz w:val="24"/>
          <w:szCs w:val="24"/>
          <w:lang w:val="pt-PT"/>
        </w:rPr>
        <w:t xml:space="preserve"> melhorar </w:t>
      </w:r>
      <w:r>
        <w:rPr>
          <w:rFonts w:ascii="Times New Roman" w:hAnsi="Times New Roman" w:cs="Times New Roman"/>
          <w:sz w:val="24"/>
          <w:szCs w:val="24"/>
          <w:lang w:val="pt-PT"/>
        </w:rPr>
        <w:t xml:space="preserve">cada vez mais </w:t>
      </w:r>
      <w:r w:rsidR="00251C8F" w:rsidRPr="00B02731">
        <w:rPr>
          <w:rFonts w:ascii="Times New Roman" w:hAnsi="Times New Roman" w:cs="Times New Roman"/>
          <w:sz w:val="24"/>
          <w:szCs w:val="24"/>
          <w:lang w:val="pt-PT"/>
        </w:rPr>
        <w:t>a qualidade dos serviços, racionalizar e potencializar o uso de novos recursos, compartilhar gestão e investimentos e estabelecer mecanismos formais de contratualização, com metas assistenciais.</w:t>
      </w:r>
    </w:p>
    <w:p w14:paraId="68C4CAD0" w14:textId="77777777" w:rsidR="00043D98" w:rsidRPr="00B02731" w:rsidRDefault="00043D98" w:rsidP="0056182A">
      <w:pPr>
        <w:spacing w:after="0"/>
        <w:ind w:firstLine="993"/>
        <w:jc w:val="both"/>
        <w:rPr>
          <w:rFonts w:ascii="Times New Roman" w:hAnsi="Times New Roman" w:cs="Times New Roman"/>
          <w:sz w:val="24"/>
          <w:szCs w:val="24"/>
          <w:lang w:val="pt-PT"/>
        </w:rPr>
      </w:pPr>
    </w:p>
    <w:p w14:paraId="34F75C94" w14:textId="77777777" w:rsidR="00C70A0F" w:rsidRDefault="00C70A0F" w:rsidP="0056182A">
      <w:pPr>
        <w:spacing w:after="0"/>
        <w:ind w:firstLine="993"/>
        <w:jc w:val="both"/>
        <w:rPr>
          <w:rFonts w:ascii="Times New Roman" w:hAnsi="Times New Roman" w:cs="Times New Roman"/>
          <w:sz w:val="24"/>
          <w:szCs w:val="24"/>
          <w:lang w:val="pt-PT"/>
        </w:rPr>
      </w:pPr>
      <w:r>
        <w:rPr>
          <w:rFonts w:ascii="Times New Roman" w:hAnsi="Times New Roman" w:cs="Times New Roman"/>
          <w:sz w:val="24"/>
          <w:szCs w:val="24"/>
          <w:lang w:val="pt-PT"/>
        </w:rPr>
        <w:t>Em contrapartida, o</w:t>
      </w:r>
      <w:r w:rsidR="00251C8F" w:rsidRPr="00B02731">
        <w:rPr>
          <w:rFonts w:ascii="Times New Roman" w:hAnsi="Times New Roman" w:cs="Times New Roman"/>
          <w:sz w:val="24"/>
          <w:szCs w:val="24"/>
          <w:lang w:val="pt-PT"/>
        </w:rPr>
        <w:t>s óbices à administração eficiente, eficaz e efetiva pela Administração Direta na Unidade</w:t>
      </w:r>
      <w:r w:rsidR="00732D4F" w:rsidRPr="00B02731">
        <w:rPr>
          <w:rFonts w:ascii="Times New Roman" w:hAnsi="Times New Roman" w:cs="Times New Roman"/>
          <w:sz w:val="24"/>
          <w:szCs w:val="24"/>
          <w:lang w:val="pt-PT"/>
        </w:rPr>
        <w:t xml:space="preserve"> do Pronto Socorro Municipal</w:t>
      </w:r>
      <w:r w:rsidR="00251C8F" w:rsidRPr="00B02731">
        <w:rPr>
          <w:rFonts w:ascii="Times New Roman" w:hAnsi="Times New Roman" w:cs="Times New Roman"/>
          <w:sz w:val="24"/>
          <w:szCs w:val="24"/>
          <w:lang w:val="pt-PT"/>
        </w:rPr>
        <w:t xml:space="preserve"> são: a carência de servidores estatutários, com perfil assistencial para atendimentos nessa</w:t>
      </w:r>
      <w:r w:rsidR="00732D4F" w:rsidRPr="00B02731">
        <w:rPr>
          <w:rFonts w:ascii="Times New Roman" w:hAnsi="Times New Roman" w:cs="Times New Roman"/>
          <w:sz w:val="24"/>
          <w:szCs w:val="24"/>
          <w:lang w:val="pt-PT"/>
        </w:rPr>
        <w:t xml:space="preserve"> unidade</w:t>
      </w:r>
      <w:r w:rsidR="00251C8F" w:rsidRPr="00B02731">
        <w:rPr>
          <w:rFonts w:ascii="Times New Roman" w:hAnsi="Times New Roman" w:cs="Times New Roman"/>
          <w:sz w:val="24"/>
          <w:szCs w:val="24"/>
          <w:lang w:val="pt-PT"/>
        </w:rPr>
        <w:t xml:space="preserve">, as dificuldades e entraves burocráticos </w:t>
      </w:r>
      <w:r w:rsidR="00771242" w:rsidRPr="00B02731">
        <w:rPr>
          <w:rFonts w:ascii="Times New Roman" w:hAnsi="Times New Roman" w:cs="Times New Roman"/>
          <w:sz w:val="24"/>
          <w:szCs w:val="24"/>
          <w:lang w:val="pt-PT"/>
        </w:rPr>
        <w:t>de procedimentos licitatórios</w:t>
      </w:r>
      <w:r w:rsidR="00251C8F" w:rsidRPr="00B02731">
        <w:rPr>
          <w:rFonts w:ascii="Times New Roman" w:hAnsi="Times New Roman" w:cs="Times New Roman"/>
          <w:sz w:val="24"/>
          <w:szCs w:val="24"/>
          <w:lang w:val="pt-PT"/>
        </w:rPr>
        <w:t xml:space="preserve"> para a aquisição de insumos e medicamentos de forma a não desabastecer </w:t>
      </w:r>
      <w:r w:rsidR="00732D4F" w:rsidRPr="00B02731">
        <w:rPr>
          <w:rFonts w:ascii="Times New Roman" w:hAnsi="Times New Roman" w:cs="Times New Roman"/>
          <w:sz w:val="24"/>
          <w:szCs w:val="24"/>
          <w:lang w:val="pt-PT"/>
        </w:rPr>
        <w:t>o Pronto Socorro</w:t>
      </w:r>
      <w:r w:rsidR="00251C8F" w:rsidRPr="00B02731">
        <w:rPr>
          <w:rFonts w:ascii="Times New Roman" w:hAnsi="Times New Roman" w:cs="Times New Roman"/>
          <w:sz w:val="24"/>
          <w:szCs w:val="24"/>
          <w:lang w:val="pt-PT"/>
        </w:rPr>
        <w:t>, da manutenção e aquisição de equipamentos, dentre outros</w:t>
      </w:r>
      <w:r>
        <w:rPr>
          <w:rFonts w:ascii="Times New Roman" w:hAnsi="Times New Roman" w:cs="Times New Roman"/>
          <w:sz w:val="24"/>
          <w:szCs w:val="24"/>
          <w:lang w:val="pt-PT"/>
        </w:rPr>
        <w:t>.</w:t>
      </w:r>
    </w:p>
    <w:p w14:paraId="029AB807" w14:textId="77777777" w:rsidR="00C70A0F" w:rsidRDefault="00C70A0F" w:rsidP="0056182A">
      <w:pPr>
        <w:spacing w:after="0"/>
        <w:ind w:firstLine="993"/>
        <w:jc w:val="both"/>
        <w:rPr>
          <w:rFonts w:ascii="Times New Roman" w:hAnsi="Times New Roman" w:cs="Times New Roman"/>
          <w:sz w:val="24"/>
          <w:szCs w:val="24"/>
          <w:lang w:val="pt-PT"/>
        </w:rPr>
      </w:pPr>
    </w:p>
    <w:p w14:paraId="60A57616" w14:textId="5EEC54D8" w:rsidR="00251C8F" w:rsidRPr="00B02731" w:rsidRDefault="00C70A0F" w:rsidP="0056182A">
      <w:pPr>
        <w:spacing w:after="0"/>
        <w:ind w:firstLine="993"/>
        <w:jc w:val="both"/>
        <w:rPr>
          <w:rFonts w:ascii="Times New Roman" w:hAnsi="Times New Roman" w:cs="Times New Roman"/>
          <w:sz w:val="24"/>
          <w:szCs w:val="24"/>
        </w:rPr>
      </w:pPr>
      <w:r>
        <w:rPr>
          <w:rFonts w:ascii="Times New Roman" w:hAnsi="Times New Roman" w:cs="Times New Roman"/>
          <w:sz w:val="24"/>
          <w:szCs w:val="24"/>
        </w:rPr>
        <w:t>A</w:t>
      </w:r>
      <w:r w:rsidR="00251C8F" w:rsidRPr="00B02731">
        <w:rPr>
          <w:rFonts w:ascii="Times New Roman" w:hAnsi="Times New Roman" w:cs="Times New Roman"/>
          <w:sz w:val="24"/>
          <w:szCs w:val="24"/>
        </w:rPr>
        <w:t>ssim, f</w:t>
      </w:r>
      <w:r w:rsidR="00AE2996">
        <w:rPr>
          <w:rFonts w:ascii="Times New Roman" w:hAnsi="Times New Roman" w:cs="Times New Roman"/>
          <w:sz w:val="24"/>
          <w:szCs w:val="24"/>
        </w:rPr>
        <w:t>e</w:t>
      </w:r>
      <w:r w:rsidR="00251C8F" w:rsidRPr="00B02731">
        <w:rPr>
          <w:rFonts w:ascii="Times New Roman" w:hAnsi="Times New Roman" w:cs="Times New Roman"/>
          <w:sz w:val="24"/>
          <w:szCs w:val="24"/>
        </w:rPr>
        <w:t>z-se necessário reorientar o Modelo de Gestão do Pronto Socorro, visando atingir novos patamares de prestação dos serviços proporcionando a otimização dos recursos públicos, associando economia e elevada satisfação da clientela do Pronto Socorro Municipal, que é o cidadão aldeense</w:t>
      </w:r>
      <w:r w:rsidR="00AE2996">
        <w:rPr>
          <w:rFonts w:ascii="Times New Roman" w:hAnsi="Times New Roman" w:cs="Times New Roman"/>
          <w:sz w:val="24"/>
          <w:szCs w:val="24"/>
        </w:rPr>
        <w:t>, tendo sido tais objetivos perfeitamente cumpridos</w:t>
      </w:r>
      <w:r w:rsidR="00251C8F" w:rsidRPr="00B02731">
        <w:rPr>
          <w:rFonts w:ascii="Times New Roman" w:hAnsi="Times New Roman" w:cs="Times New Roman"/>
          <w:sz w:val="24"/>
          <w:szCs w:val="24"/>
        </w:rPr>
        <w:t>.</w:t>
      </w:r>
    </w:p>
    <w:p w14:paraId="46B012BE" w14:textId="77777777" w:rsidR="00043D98" w:rsidRPr="00B02731" w:rsidRDefault="00043D98" w:rsidP="0056182A">
      <w:pPr>
        <w:spacing w:after="0"/>
        <w:ind w:firstLine="993"/>
        <w:jc w:val="both"/>
        <w:rPr>
          <w:rFonts w:ascii="Times New Roman" w:hAnsi="Times New Roman" w:cs="Times New Roman"/>
          <w:sz w:val="24"/>
          <w:szCs w:val="24"/>
        </w:rPr>
      </w:pPr>
    </w:p>
    <w:p w14:paraId="6BCBDA50" w14:textId="4B7B58DB" w:rsidR="00251C8F" w:rsidRPr="00B02731" w:rsidRDefault="00251C8F"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A agilidade na gerência destes recursos materiais é fundamental para a melhor atenção ao usuário com necessidades urgentes e cruciais de manutenção da vida. Tais dificuldades surgem durante a execução dos processos administrativos. Portanto, optou-se por uma forma de gestão compartilhada com o Terceiro Setor, que ocasiona maior simplicidade e celeridade dos procedimentos de compra, contratação e manutenção, prezando sempre pela eficiência da gestão e da transparência na aplicação dos recursos públicos, haja vista que os processos conduzidos pelas Organizações Sociais devem seguir trâmites rigorosos de gestão e precificação.</w:t>
      </w:r>
    </w:p>
    <w:p w14:paraId="0683205C" w14:textId="77777777" w:rsidR="00732D4F" w:rsidRPr="00B02731" w:rsidRDefault="00732D4F" w:rsidP="0056182A">
      <w:pPr>
        <w:spacing w:after="0"/>
        <w:ind w:firstLine="993"/>
        <w:jc w:val="both"/>
        <w:rPr>
          <w:rFonts w:ascii="Times New Roman" w:hAnsi="Times New Roman" w:cs="Times New Roman"/>
          <w:sz w:val="24"/>
          <w:szCs w:val="24"/>
          <w:lang w:val="pt-PT"/>
        </w:rPr>
      </w:pPr>
    </w:p>
    <w:p w14:paraId="6F7D0F1C" w14:textId="72A0B331" w:rsidR="00251C8F" w:rsidRPr="00B02731" w:rsidRDefault="00C565C3" w:rsidP="0056182A">
      <w:pPr>
        <w:spacing w:after="0"/>
        <w:ind w:firstLine="993"/>
        <w:jc w:val="both"/>
        <w:rPr>
          <w:rFonts w:ascii="Times New Roman" w:hAnsi="Times New Roman" w:cs="Times New Roman"/>
          <w:sz w:val="24"/>
          <w:szCs w:val="24"/>
          <w:lang w:val="pt-PT"/>
        </w:rPr>
      </w:pPr>
      <w:r>
        <w:rPr>
          <w:rFonts w:ascii="Times New Roman" w:hAnsi="Times New Roman" w:cs="Times New Roman"/>
          <w:sz w:val="24"/>
          <w:szCs w:val="24"/>
          <w:lang w:val="pt-PT"/>
        </w:rPr>
        <w:t>Sendo assim, n</w:t>
      </w:r>
      <w:r w:rsidR="00251C8F" w:rsidRPr="00B02731">
        <w:rPr>
          <w:rFonts w:ascii="Times New Roman" w:hAnsi="Times New Roman" w:cs="Times New Roman"/>
          <w:sz w:val="24"/>
          <w:szCs w:val="24"/>
          <w:lang w:val="pt-PT"/>
        </w:rPr>
        <w:t>ecessário</w:t>
      </w:r>
      <w:r>
        <w:rPr>
          <w:rFonts w:ascii="Times New Roman" w:hAnsi="Times New Roman" w:cs="Times New Roman"/>
          <w:sz w:val="24"/>
          <w:szCs w:val="24"/>
          <w:lang w:val="pt-PT"/>
        </w:rPr>
        <w:t xml:space="preserve"> se faz</w:t>
      </w:r>
      <w:r w:rsidR="00251C8F" w:rsidRPr="00B02731">
        <w:rPr>
          <w:rFonts w:ascii="Times New Roman" w:hAnsi="Times New Roman" w:cs="Times New Roman"/>
          <w:sz w:val="24"/>
          <w:szCs w:val="24"/>
          <w:lang w:val="pt-PT"/>
        </w:rPr>
        <w:t xml:space="preserve"> organizar o modelo de gerenciamento dos serviços de saúde, buscando atingir novos patamares de prestação dos serviços para proporcionar otimização do uso dos recursos públicos associados a uma prestação de saúde de qualidade, bem como em rede regionalizada, que garanta maior resolutividade e satisfação ao usuário.</w:t>
      </w:r>
    </w:p>
    <w:p w14:paraId="2BB98D06" w14:textId="77777777" w:rsidR="00043D98" w:rsidRPr="00B02731" w:rsidRDefault="00043D98" w:rsidP="0056182A">
      <w:pPr>
        <w:spacing w:after="0"/>
        <w:ind w:firstLine="993"/>
        <w:jc w:val="both"/>
        <w:rPr>
          <w:rFonts w:ascii="Times New Roman" w:hAnsi="Times New Roman" w:cs="Times New Roman"/>
          <w:sz w:val="24"/>
          <w:szCs w:val="24"/>
          <w:lang w:val="pt-PT"/>
        </w:rPr>
      </w:pPr>
    </w:p>
    <w:p w14:paraId="0863EFBB" w14:textId="77777777" w:rsidR="00251C8F" w:rsidRPr="00B02731" w:rsidRDefault="00251C8F"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O formato de parceria na gestão de equipamentos e serviços públicos, no modelo de contratualização por resultados, através da celebração de contrato de gestão com Organizações Sociais de Saúde (OSS) permite que o Estado transfira a execução do serviço à uma organização sem fins lucrativos, que se torna responsável pela prestação da atividade fim, porém, sempre orientada e guiada pelas políticas públicas de saúde editadas pelo Estado, que define a política assistencial, o acompanhamento, a fiscalização e o controle desta execução.</w:t>
      </w:r>
    </w:p>
    <w:p w14:paraId="7CF09685" w14:textId="77777777" w:rsidR="00043D98" w:rsidRPr="00B02731" w:rsidRDefault="00043D98" w:rsidP="0056182A">
      <w:pPr>
        <w:spacing w:after="0"/>
        <w:ind w:firstLine="993"/>
        <w:jc w:val="both"/>
        <w:rPr>
          <w:rFonts w:ascii="Times New Roman" w:hAnsi="Times New Roman" w:cs="Times New Roman"/>
          <w:sz w:val="24"/>
          <w:szCs w:val="24"/>
          <w:lang w:val="pt-PT"/>
        </w:rPr>
      </w:pPr>
    </w:p>
    <w:p w14:paraId="34CB785C" w14:textId="77777777" w:rsidR="00526C34" w:rsidRPr="00B02731" w:rsidRDefault="00526C34"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 xml:space="preserve">Podem ser destacados como benefícios adicionais pertinentes a este modelo de administração: a integralidade do funcionamento da Unidade, sem interrupções motivadas por falta de manutenção, falta de insumos ou reposição de peças e ausência de pessoal médico e técnico especializado, pois a Organização </w:t>
      </w:r>
      <w:r w:rsidRPr="00B02731">
        <w:rPr>
          <w:rFonts w:ascii="Times New Roman" w:hAnsi="Times New Roman" w:cs="Times New Roman"/>
          <w:sz w:val="24"/>
          <w:szCs w:val="24"/>
          <w:lang w:val="pt-PT"/>
        </w:rPr>
        <w:lastRenderedPageBreak/>
        <w:t>Social parceira ficará integralmente responsável pelas manutenções preventivas e corretivas e pela contratação de pessoal devidamente qualificado, como também, o abastecimento de insumos e medicamentos.</w:t>
      </w:r>
    </w:p>
    <w:p w14:paraId="7CD527A0" w14:textId="77777777" w:rsidR="00043D98" w:rsidRDefault="00043D98" w:rsidP="0056182A">
      <w:pPr>
        <w:spacing w:after="0"/>
        <w:ind w:firstLine="993"/>
        <w:jc w:val="both"/>
        <w:rPr>
          <w:rFonts w:ascii="Times New Roman" w:hAnsi="Times New Roman" w:cs="Times New Roman"/>
          <w:sz w:val="24"/>
          <w:szCs w:val="24"/>
          <w:lang w:val="pt-PT"/>
        </w:rPr>
      </w:pPr>
    </w:p>
    <w:p w14:paraId="5E212B90" w14:textId="5719F9BE" w:rsidR="00C70A0F" w:rsidRDefault="00C70A0F" w:rsidP="0056182A">
      <w:pPr>
        <w:spacing w:after="0"/>
        <w:ind w:firstLine="993"/>
        <w:jc w:val="both"/>
        <w:rPr>
          <w:rFonts w:ascii="Times New Roman" w:hAnsi="Times New Roman" w:cs="Times New Roman"/>
          <w:sz w:val="24"/>
          <w:szCs w:val="24"/>
          <w:lang w:val="pt-PT"/>
        </w:rPr>
      </w:pPr>
      <w:r w:rsidRPr="002D1166">
        <w:rPr>
          <w:rFonts w:ascii="Times New Roman" w:hAnsi="Times New Roman" w:cs="Times New Roman"/>
          <w:sz w:val="24"/>
          <w:szCs w:val="24"/>
          <w:lang w:val="pt-PT"/>
        </w:rPr>
        <w:t>Na prática, o Município de São Pedro da Aldeia vem obtendo excelentes resultados, desde o ano de 2015, quando implementou o presente modelo de gest</w:t>
      </w:r>
      <w:r w:rsidR="00B65142" w:rsidRPr="002D1166">
        <w:rPr>
          <w:rFonts w:ascii="Times New Roman" w:hAnsi="Times New Roman" w:cs="Times New Roman"/>
          <w:sz w:val="24"/>
          <w:szCs w:val="24"/>
          <w:lang w:val="pt-PT"/>
        </w:rPr>
        <w:t xml:space="preserve">ão, </w:t>
      </w:r>
      <w:r w:rsidR="002D1166" w:rsidRPr="002D1166">
        <w:rPr>
          <w:rFonts w:ascii="Times New Roman" w:hAnsi="Times New Roman" w:cs="Times New Roman"/>
          <w:sz w:val="24"/>
          <w:szCs w:val="24"/>
          <w:lang w:val="pt-PT"/>
        </w:rPr>
        <w:t>e desde então p</w:t>
      </w:r>
      <w:r w:rsidR="002D1166">
        <w:rPr>
          <w:rFonts w:ascii="Times New Roman" w:hAnsi="Times New Roman" w:cs="Times New Roman"/>
          <w:sz w:val="24"/>
          <w:szCs w:val="24"/>
          <w:lang w:val="pt-PT"/>
        </w:rPr>
        <w:t>u</w:t>
      </w:r>
      <w:r w:rsidR="002D1166" w:rsidRPr="002D1166">
        <w:rPr>
          <w:rFonts w:ascii="Times New Roman" w:hAnsi="Times New Roman" w:cs="Times New Roman"/>
          <w:sz w:val="24"/>
          <w:szCs w:val="24"/>
          <w:lang w:val="pt-PT"/>
        </w:rPr>
        <w:t>demos observar o aumento de atendimentos referente a pacientes de municípios vizinhos, haja vista as grandes filas e ausências de médicos e até mesmo o abandono em geral ao sistema de saúde por municípios que administram os próprios centros de saúde.</w:t>
      </w:r>
    </w:p>
    <w:p w14:paraId="727F3BFD" w14:textId="77777777" w:rsidR="002D1166" w:rsidRDefault="002D1166" w:rsidP="0056182A">
      <w:pPr>
        <w:spacing w:after="0"/>
        <w:ind w:firstLine="993"/>
        <w:jc w:val="both"/>
        <w:rPr>
          <w:rFonts w:ascii="Times New Roman" w:hAnsi="Times New Roman" w:cs="Times New Roman"/>
          <w:sz w:val="24"/>
          <w:szCs w:val="24"/>
          <w:lang w:val="pt-PT"/>
        </w:rPr>
      </w:pPr>
    </w:p>
    <w:p w14:paraId="39912654" w14:textId="38D63CF9" w:rsidR="00C70A0F" w:rsidRDefault="002D1166" w:rsidP="0056182A">
      <w:pPr>
        <w:spacing w:after="0"/>
        <w:ind w:firstLine="993"/>
        <w:jc w:val="both"/>
        <w:rPr>
          <w:rFonts w:ascii="Times New Roman" w:hAnsi="Times New Roman" w:cs="Times New Roman"/>
          <w:sz w:val="24"/>
          <w:szCs w:val="24"/>
        </w:rPr>
      </w:pPr>
      <w:r w:rsidRPr="00FA0422">
        <w:rPr>
          <w:rFonts w:ascii="Times New Roman" w:hAnsi="Times New Roman" w:cs="Times New Roman"/>
          <w:sz w:val="24"/>
          <w:szCs w:val="24"/>
        </w:rPr>
        <w:t>O modelo de gestão nos provou com a experiência nesses 08 (oito anos) a inovação na administração pública com o objetivo de assegurar maior flexibilidade gerencial no que diz respeito à compra de insumos e medicamentos, à contratação e substituição e/ou dispensa dos recursos humanos, à gestão financeira de tais recursos, além de priorizar aspectos relativos ao resultado da atenção, à satisfação do usuário e à qualidade dos serviços ofertados e praticados. O contrato de gestão permite a definição de compromissos para a instituição, o apoio à modernização da gestão com a redefinição da missão da instituição, identificação precisa dos clientes a serem atendidos, assim como dos produtos a serem entregues, além dos objetivos e metas, com a delimitação da estrutura organizacional e tecnológica, além de possibilitar o desenvolvimento de metodologias de planejamento, avaliação de desempenho, recursos humanos, custos e regulamentação específica para o investimento. Assim, o contrato traria a previsão de multas, resultados, prestação de contas, processos de fiscalização, dentre outros aspectos que corroboram com a eficiência da gestão.</w:t>
      </w:r>
    </w:p>
    <w:p w14:paraId="0834189B" w14:textId="77777777" w:rsidR="0056182A" w:rsidRPr="0056182A" w:rsidRDefault="0056182A" w:rsidP="0056182A">
      <w:pPr>
        <w:spacing w:after="0"/>
        <w:ind w:firstLine="993"/>
        <w:jc w:val="both"/>
        <w:rPr>
          <w:rFonts w:ascii="Times New Roman" w:hAnsi="Times New Roman" w:cs="Times New Roman"/>
          <w:sz w:val="24"/>
          <w:szCs w:val="24"/>
        </w:rPr>
      </w:pPr>
    </w:p>
    <w:p w14:paraId="185E2CE6" w14:textId="0A6BE34B" w:rsidR="00561C9D" w:rsidRPr="00B02731" w:rsidRDefault="00B15F4E" w:rsidP="0056182A">
      <w:pPr>
        <w:spacing w:after="0"/>
        <w:ind w:firstLine="993"/>
        <w:jc w:val="both"/>
        <w:rPr>
          <w:rFonts w:ascii="Times New Roman" w:hAnsi="Times New Roman" w:cs="Times New Roman"/>
          <w:sz w:val="24"/>
          <w:szCs w:val="24"/>
          <w:lang w:val="pt-PT"/>
        </w:rPr>
      </w:pPr>
      <w:r>
        <w:rPr>
          <w:rFonts w:ascii="Times New Roman" w:hAnsi="Times New Roman" w:cs="Times New Roman"/>
          <w:sz w:val="24"/>
          <w:szCs w:val="24"/>
          <w:lang w:val="pt-PT"/>
        </w:rPr>
        <w:t xml:space="preserve">Deverá ser dada, ainda, </w:t>
      </w:r>
      <w:r w:rsidR="00043D98" w:rsidRPr="00E27A93">
        <w:rPr>
          <w:rFonts w:ascii="Times New Roman" w:hAnsi="Times New Roman" w:cs="Times New Roman"/>
          <w:sz w:val="24"/>
          <w:szCs w:val="24"/>
          <w:lang w:val="pt-PT"/>
        </w:rPr>
        <w:t>ciê</w:t>
      </w:r>
      <w:r w:rsidR="0001419C" w:rsidRPr="00E27A93">
        <w:rPr>
          <w:rFonts w:ascii="Times New Roman" w:hAnsi="Times New Roman" w:cs="Times New Roman"/>
          <w:sz w:val="24"/>
          <w:szCs w:val="24"/>
          <w:lang w:val="pt-PT"/>
        </w:rPr>
        <w:t xml:space="preserve">ncia </w:t>
      </w:r>
      <w:r w:rsidR="00043D98" w:rsidRPr="00E27A93">
        <w:rPr>
          <w:rFonts w:ascii="Times New Roman" w:hAnsi="Times New Roman" w:cs="Times New Roman"/>
          <w:sz w:val="24"/>
          <w:szCs w:val="24"/>
          <w:lang w:val="pt-PT"/>
        </w:rPr>
        <w:t>ao</w:t>
      </w:r>
      <w:r w:rsidR="0001419C" w:rsidRPr="00E27A93">
        <w:rPr>
          <w:rFonts w:ascii="Times New Roman" w:hAnsi="Times New Roman" w:cs="Times New Roman"/>
          <w:sz w:val="24"/>
          <w:szCs w:val="24"/>
          <w:lang w:val="pt-PT"/>
        </w:rPr>
        <w:t xml:space="preserve"> Conselho Municipal de Saúde ap</w:t>
      </w:r>
      <w:r w:rsidR="00043D98" w:rsidRPr="00E27A93">
        <w:rPr>
          <w:rFonts w:ascii="Times New Roman" w:hAnsi="Times New Roman" w:cs="Times New Roman"/>
          <w:sz w:val="24"/>
          <w:szCs w:val="24"/>
          <w:lang w:val="pt-PT"/>
        </w:rPr>
        <w:t>ó</w:t>
      </w:r>
      <w:r w:rsidR="0001419C" w:rsidRPr="00E27A93">
        <w:rPr>
          <w:rFonts w:ascii="Times New Roman" w:hAnsi="Times New Roman" w:cs="Times New Roman"/>
          <w:sz w:val="24"/>
          <w:szCs w:val="24"/>
          <w:lang w:val="pt-PT"/>
        </w:rPr>
        <w:t xml:space="preserve">s </w:t>
      </w:r>
      <w:r w:rsidR="00043D98" w:rsidRPr="00E27A93">
        <w:rPr>
          <w:rFonts w:ascii="Times New Roman" w:hAnsi="Times New Roman" w:cs="Times New Roman"/>
          <w:sz w:val="24"/>
          <w:szCs w:val="24"/>
          <w:lang w:val="pt-PT"/>
        </w:rPr>
        <w:t xml:space="preserve">a </w:t>
      </w:r>
      <w:r w:rsidR="0001419C" w:rsidRPr="00E27A93">
        <w:rPr>
          <w:rFonts w:ascii="Times New Roman" w:hAnsi="Times New Roman" w:cs="Times New Roman"/>
          <w:sz w:val="24"/>
          <w:szCs w:val="24"/>
          <w:lang w:val="pt-PT"/>
        </w:rPr>
        <w:t>escolha</w:t>
      </w:r>
      <w:r w:rsidR="00043D98" w:rsidRPr="00E27A93">
        <w:rPr>
          <w:rFonts w:ascii="Times New Roman" w:hAnsi="Times New Roman" w:cs="Times New Roman"/>
          <w:sz w:val="24"/>
          <w:szCs w:val="24"/>
          <w:lang w:val="pt-PT"/>
        </w:rPr>
        <w:t xml:space="preserve"> da Organização vencedora</w:t>
      </w:r>
      <w:r w:rsidR="0001419C" w:rsidRPr="00E27A93">
        <w:rPr>
          <w:rFonts w:ascii="Times New Roman" w:hAnsi="Times New Roman" w:cs="Times New Roman"/>
          <w:sz w:val="24"/>
          <w:szCs w:val="24"/>
          <w:lang w:val="pt-PT"/>
        </w:rPr>
        <w:t xml:space="preserve">, </w:t>
      </w:r>
      <w:r w:rsidR="00043D98" w:rsidRPr="00E27A93">
        <w:rPr>
          <w:rFonts w:ascii="Times New Roman" w:hAnsi="Times New Roman" w:cs="Times New Roman"/>
          <w:sz w:val="24"/>
          <w:szCs w:val="24"/>
          <w:lang w:val="pt-PT"/>
        </w:rPr>
        <w:t>d</w:t>
      </w:r>
      <w:r w:rsidR="0001419C" w:rsidRPr="00E27A93">
        <w:rPr>
          <w:rFonts w:ascii="Times New Roman" w:hAnsi="Times New Roman" w:cs="Times New Roman"/>
          <w:sz w:val="24"/>
          <w:szCs w:val="24"/>
          <w:lang w:val="pt-PT"/>
        </w:rPr>
        <w:t>o modelo de contrato de gestão adotado pelo municipio,</w:t>
      </w:r>
      <w:r w:rsidR="00526C34" w:rsidRPr="00B02731">
        <w:rPr>
          <w:rFonts w:ascii="Times New Roman" w:hAnsi="Times New Roman" w:cs="Times New Roman"/>
          <w:sz w:val="24"/>
          <w:szCs w:val="24"/>
          <w:lang w:val="pt-PT"/>
        </w:rPr>
        <w:t xml:space="preserve"> que visa atingir novos patamares na prestação dos serviços, para proporcionar elevada satisfação ao usuário, associada ao aperfeiçoamento do uso dos recursos públicos, assegurando a prestação de serviços assistenciais em caráter contínuo e eficiente, com a administração adequada da capacidade de atendimento, promovendo, desta forma, melhor qualidade no atendimento ao usuário e, sobretudo, proporcionando o modelo de gestão por resultados e indicadores.</w:t>
      </w:r>
    </w:p>
    <w:p w14:paraId="6FED2C1F" w14:textId="77777777" w:rsidR="00043D98" w:rsidRPr="00B02731" w:rsidRDefault="00043D98" w:rsidP="0056182A">
      <w:pPr>
        <w:spacing w:after="0"/>
        <w:ind w:firstLine="993"/>
        <w:jc w:val="both"/>
        <w:rPr>
          <w:rFonts w:ascii="Times New Roman" w:hAnsi="Times New Roman" w:cs="Times New Roman"/>
          <w:color w:val="FF0000"/>
          <w:sz w:val="24"/>
          <w:szCs w:val="24"/>
          <w:lang w:val="pt-PT"/>
        </w:rPr>
      </w:pPr>
    </w:p>
    <w:p w14:paraId="78C2A6C8" w14:textId="77777777" w:rsidR="00526C34" w:rsidRPr="00B02731" w:rsidRDefault="00526C34"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O presente Termo de Referência compreende o atendimento assistencial pleno ao usuário, provimento do material, dos medicamentos e insumos e da manutenção de materiais, instalações e equipamentos permanentes, integrados à monitoração do processo de gestão da qualidade e segurança ao usuário, desde sua origem ao produto final.</w:t>
      </w:r>
    </w:p>
    <w:p w14:paraId="5E853ADE" w14:textId="77777777" w:rsidR="00043D98" w:rsidRPr="00B02731" w:rsidRDefault="00043D98" w:rsidP="0056182A">
      <w:pPr>
        <w:spacing w:after="0"/>
        <w:ind w:firstLine="993"/>
        <w:jc w:val="both"/>
        <w:rPr>
          <w:rFonts w:ascii="Times New Roman" w:hAnsi="Times New Roman" w:cs="Times New Roman"/>
          <w:sz w:val="24"/>
          <w:szCs w:val="24"/>
          <w:lang w:val="pt-PT"/>
        </w:rPr>
      </w:pPr>
    </w:p>
    <w:p w14:paraId="38304C5D" w14:textId="77777777" w:rsidR="00526C34" w:rsidRPr="00B02731" w:rsidRDefault="00526C34"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Constatou-se que a formalização dos Contratos de Gestão com as Organizações Sociais atende aos preceitos constitucionais da prestação dos serviços de assistência à saúde e, conforme entendimento pacífico do Supremo Tribunal Federal, podem ser transferidos às entidades privadas sem fins lucrativos, de forma complementar, sendo permitida que a Administração Pública, dentro da sua obrigação de prestar esses serviços, valha-se de terceiros por ela contratados.</w:t>
      </w:r>
    </w:p>
    <w:p w14:paraId="2FEE4CF9" w14:textId="77777777" w:rsidR="00732D4F" w:rsidRPr="00B02731" w:rsidRDefault="00732D4F" w:rsidP="0056182A">
      <w:pPr>
        <w:spacing w:after="0"/>
        <w:ind w:firstLine="993"/>
        <w:jc w:val="both"/>
        <w:rPr>
          <w:rFonts w:ascii="Times New Roman" w:hAnsi="Times New Roman" w:cs="Times New Roman"/>
          <w:sz w:val="24"/>
          <w:szCs w:val="24"/>
          <w:lang w:val="pt-PT"/>
        </w:rPr>
      </w:pPr>
    </w:p>
    <w:p w14:paraId="640BC758" w14:textId="77777777" w:rsidR="00526C34" w:rsidRPr="00B02731" w:rsidRDefault="00526C34"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Ademais, por prescindir da cobrança de tarifas, o modelo gerencial proposto respeita a obrigação de gratuidade na prestação dos serviços de assistência à saúde, desonerando os usuários de qualquer espécie de pagamento.</w:t>
      </w:r>
    </w:p>
    <w:p w14:paraId="0A096DE8" w14:textId="77777777" w:rsidR="006F257B" w:rsidRPr="00B02731" w:rsidRDefault="006F257B" w:rsidP="0056182A">
      <w:pPr>
        <w:spacing w:after="0"/>
        <w:ind w:firstLine="993"/>
        <w:jc w:val="both"/>
        <w:rPr>
          <w:rFonts w:ascii="Times New Roman" w:hAnsi="Times New Roman" w:cs="Times New Roman"/>
          <w:sz w:val="24"/>
          <w:szCs w:val="24"/>
          <w:lang w:val="pt-PT"/>
        </w:rPr>
      </w:pPr>
    </w:p>
    <w:p w14:paraId="2C23DDED" w14:textId="630B4A5C" w:rsidR="00561C9D" w:rsidRDefault="00526C34" w:rsidP="0056182A">
      <w:pPr>
        <w:spacing w:after="0"/>
        <w:ind w:firstLine="993"/>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lastRenderedPageBreak/>
        <w:t xml:space="preserve">O modelo gerencial proposto, como forma flexível de administração de gestão compartilhada, </w:t>
      </w:r>
      <w:r w:rsidRPr="00B02731">
        <w:rPr>
          <w:rFonts w:ascii="Times New Roman" w:hAnsi="Times New Roman" w:cs="Times New Roman"/>
          <w:b/>
          <w:bCs/>
          <w:sz w:val="24"/>
          <w:szCs w:val="24"/>
          <w:u w:val="single"/>
          <w:lang w:val="pt-PT"/>
        </w:rPr>
        <w:t>obedecerá</w:t>
      </w:r>
      <w:r w:rsidRPr="00B02731">
        <w:rPr>
          <w:rFonts w:ascii="Times New Roman" w:hAnsi="Times New Roman" w:cs="Times New Roman"/>
          <w:sz w:val="24"/>
          <w:szCs w:val="24"/>
          <w:lang w:val="pt-PT"/>
        </w:rPr>
        <w:t xml:space="preserve"> aos princípios e diretrizes do Sistema Único de Saúde – SUS, observando as políticas públicas voltadas para a regionalização da saúde, preservando-se a missão da SESAU e o contido no Contrato de Gestão</w:t>
      </w:r>
      <w:r w:rsidR="006F257B" w:rsidRPr="00B02731">
        <w:rPr>
          <w:rFonts w:ascii="Times New Roman" w:hAnsi="Times New Roman" w:cs="Times New Roman"/>
          <w:sz w:val="24"/>
          <w:szCs w:val="24"/>
          <w:lang w:val="pt-PT"/>
        </w:rPr>
        <w:t xml:space="preserve">; </w:t>
      </w:r>
      <w:r w:rsidR="006F257B" w:rsidRPr="00B02731">
        <w:rPr>
          <w:rFonts w:ascii="Times New Roman" w:hAnsi="Times New Roman" w:cs="Times New Roman"/>
          <w:b/>
          <w:bCs/>
          <w:sz w:val="24"/>
          <w:szCs w:val="24"/>
          <w:u w:val="single"/>
          <w:lang w:val="pt-PT"/>
        </w:rPr>
        <w:t>e</w:t>
      </w:r>
      <w:r w:rsidRPr="00B02731">
        <w:rPr>
          <w:rFonts w:ascii="Times New Roman" w:hAnsi="Times New Roman" w:cs="Times New Roman"/>
          <w:b/>
          <w:bCs/>
          <w:sz w:val="24"/>
          <w:szCs w:val="24"/>
          <w:u w:val="single"/>
          <w:lang w:val="pt-PT"/>
        </w:rPr>
        <w:t>xercerá</w:t>
      </w:r>
      <w:r w:rsidRPr="00B02731">
        <w:rPr>
          <w:rFonts w:ascii="Times New Roman" w:hAnsi="Times New Roman" w:cs="Times New Roman"/>
          <w:sz w:val="24"/>
          <w:szCs w:val="24"/>
          <w:lang w:val="pt-PT"/>
        </w:rPr>
        <w:t xml:space="preserve"> um papel de alta relevância no atendimento de sua população-alvo, por se tratarem de Unidades de elevada resolubilidade, bem como possuirá recursos técnicos atualizados, para complementação de diagnósticos e tratamentos</w:t>
      </w:r>
      <w:r w:rsidR="006F257B" w:rsidRPr="00B02731">
        <w:rPr>
          <w:rFonts w:ascii="Times New Roman" w:hAnsi="Times New Roman" w:cs="Times New Roman"/>
          <w:sz w:val="24"/>
          <w:szCs w:val="24"/>
          <w:lang w:val="pt-PT"/>
        </w:rPr>
        <w:t>;</w:t>
      </w:r>
      <w:r w:rsidRPr="00B02731">
        <w:rPr>
          <w:rFonts w:ascii="Times New Roman" w:hAnsi="Times New Roman" w:cs="Times New Roman"/>
          <w:sz w:val="24"/>
          <w:szCs w:val="24"/>
          <w:lang w:val="pt-PT"/>
        </w:rPr>
        <w:t xml:space="preserve"> </w:t>
      </w:r>
      <w:r w:rsidR="006F257B" w:rsidRPr="00B02731">
        <w:rPr>
          <w:rFonts w:ascii="Times New Roman" w:hAnsi="Times New Roman" w:cs="Times New Roman"/>
          <w:b/>
          <w:bCs/>
          <w:sz w:val="24"/>
          <w:szCs w:val="24"/>
          <w:u w:val="single"/>
          <w:lang w:val="pt-PT"/>
        </w:rPr>
        <w:t>a</w:t>
      </w:r>
      <w:r w:rsidRPr="00B02731">
        <w:rPr>
          <w:rFonts w:ascii="Times New Roman" w:hAnsi="Times New Roman" w:cs="Times New Roman"/>
          <w:b/>
          <w:bCs/>
          <w:sz w:val="24"/>
          <w:szCs w:val="24"/>
          <w:u w:val="single"/>
          <w:lang w:val="pt-PT"/>
        </w:rPr>
        <w:t>tenderá</w:t>
      </w:r>
      <w:r w:rsidRPr="00B02731">
        <w:rPr>
          <w:rFonts w:ascii="Times New Roman" w:hAnsi="Times New Roman" w:cs="Times New Roman"/>
          <w:sz w:val="24"/>
          <w:szCs w:val="24"/>
          <w:lang w:val="pt-PT"/>
        </w:rPr>
        <w:t xml:space="preserve"> às normas preconizadas pelo Ministério da Saúde – MS, especialmente, as referentes ao atendimento humanizado e integral à saúde</w:t>
      </w:r>
      <w:r w:rsidR="006F257B" w:rsidRPr="00B02731">
        <w:rPr>
          <w:rFonts w:ascii="Times New Roman" w:hAnsi="Times New Roman" w:cs="Times New Roman"/>
          <w:sz w:val="24"/>
          <w:szCs w:val="24"/>
          <w:lang w:val="pt-PT"/>
        </w:rPr>
        <w:t xml:space="preserve">; e </w:t>
      </w:r>
      <w:r w:rsidR="006F257B" w:rsidRPr="00B02731">
        <w:rPr>
          <w:rFonts w:ascii="Times New Roman" w:hAnsi="Times New Roman" w:cs="Times New Roman"/>
          <w:b/>
          <w:bCs/>
          <w:sz w:val="24"/>
          <w:szCs w:val="24"/>
          <w:u w:val="single"/>
          <w:lang w:val="pt-PT"/>
        </w:rPr>
        <w:t>u</w:t>
      </w:r>
      <w:r w:rsidRPr="00B02731">
        <w:rPr>
          <w:rFonts w:ascii="Times New Roman" w:hAnsi="Times New Roman" w:cs="Times New Roman"/>
          <w:b/>
          <w:bCs/>
          <w:sz w:val="24"/>
          <w:szCs w:val="24"/>
          <w:u w:val="single"/>
          <w:lang w:val="pt-PT"/>
        </w:rPr>
        <w:t>tilizará</w:t>
      </w:r>
      <w:r w:rsidRPr="00B02731">
        <w:rPr>
          <w:rFonts w:ascii="Times New Roman" w:hAnsi="Times New Roman" w:cs="Times New Roman"/>
          <w:sz w:val="24"/>
          <w:szCs w:val="24"/>
          <w:lang w:val="pt-PT"/>
        </w:rPr>
        <w:t xml:space="preserve"> como contra referência hospitais, clínicas, laboratórios e serviços complementares à sua vocação, sempre utilizando-se das pla</w:t>
      </w:r>
      <w:r w:rsidR="00A56DB4" w:rsidRPr="00B02731">
        <w:rPr>
          <w:rFonts w:ascii="Times New Roman" w:hAnsi="Times New Roman" w:cs="Times New Roman"/>
          <w:sz w:val="24"/>
          <w:szCs w:val="24"/>
          <w:lang w:val="pt-PT"/>
        </w:rPr>
        <w:t>taformas oficiais de regulação.</w:t>
      </w:r>
    </w:p>
    <w:p w14:paraId="0A34F3AF" w14:textId="4DCF8660" w:rsidR="00CB7ABC" w:rsidRPr="00B02731" w:rsidRDefault="00D95345" w:rsidP="0056182A">
      <w:pPr>
        <w:spacing w:after="0"/>
        <w:jc w:val="both"/>
        <w:rPr>
          <w:rFonts w:ascii="Times New Roman" w:hAnsi="Times New Roman" w:cs="Times New Roman"/>
          <w:sz w:val="24"/>
          <w:szCs w:val="24"/>
          <w:lang w:val="pt-PT"/>
        </w:rPr>
      </w:pPr>
      <w:r w:rsidRPr="00B02731">
        <w:rPr>
          <w:rFonts w:ascii="Times New Roman" w:hAnsi="Times New Roman" w:cs="Times New Roman"/>
          <w:sz w:val="24"/>
          <w:szCs w:val="24"/>
          <w:lang w:val="pt-PT"/>
        </w:rPr>
        <w:t xml:space="preserve"> </w:t>
      </w:r>
      <w:r w:rsidR="00C07247" w:rsidRPr="00B02731">
        <w:rPr>
          <w:rFonts w:ascii="Times New Roman" w:hAnsi="Times New Roman" w:cs="Times New Roman"/>
          <w:sz w:val="24"/>
          <w:szCs w:val="24"/>
          <w:lang w:val="pt-PT"/>
        </w:rPr>
        <w:t xml:space="preserve"> </w:t>
      </w:r>
    </w:p>
    <w:p w14:paraId="2B22020E" w14:textId="2BC9F235" w:rsidR="00A56DB4" w:rsidRPr="00B02731" w:rsidRDefault="00430C26" w:rsidP="0056182A">
      <w:pPr>
        <w:pStyle w:val="NormalWeb"/>
        <w:numPr>
          <w:ilvl w:val="0"/>
          <w:numId w:val="28"/>
        </w:numPr>
        <w:spacing w:before="0" w:beforeAutospacing="0" w:after="0" w:afterAutospacing="0" w:line="276" w:lineRule="auto"/>
        <w:ind w:left="0" w:firstLine="993"/>
        <w:jc w:val="both"/>
        <w:rPr>
          <w:b/>
          <w:lang w:val="pt-PT"/>
        </w:rPr>
      </w:pPr>
      <w:r w:rsidRPr="00B02731">
        <w:rPr>
          <w:b/>
          <w:lang w:val="pt-PT"/>
        </w:rPr>
        <w:t xml:space="preserve">DA </w:t>
      </w:r>
      <w:r w:rsidR="00A56DB4" w:rsidRPr="00B02731">
        <w:rPr>
          <w:b/>
          <w:lang w:val="pt-PT"/>
        </w:rPr>
        <w:t>ESTIMATIVA DO VALOR</w:t>
      </w:r>
      <w:r w:rsidR="0084287C" w:rsidRPr="00B02731">
        <w:rPr>
          <w:b/>
          <w:lang w:val="pt-PT"/>
        </w:rPr>
        <w:t xml:space="preserve"> E DA DOTAÇÃO ORÇAMENTÁRIA</w:t>
      </w:r>
    </w:p>
    <w:p w14:paraId="52B5A7D4" w14:textId="77777777" w:rsidR="00451CA5" w:rsidRPr="00B02731" w:rsidRDefault="00451CA5" w:rsidP="0056182A">
      <w:pPr>
        <w:pStyle w:val="NormalWeb"/>
        <w:spacing w:before="0" w:beforeAutospacing="0" w:after="0" w:afterAutospacing="0" w:line="276" w:lineRule="auto"/>
        <w:jc w:val="both"/>
        <w:rPr>
          <w:b/>
          <w:lang w:val="pt-PT"/>
        </w:rPr>
      </w:pPr>
    </w:p>
    <w:p w14:paraId="7D0063C7" w14:textId="17B2608A" w:rsidR="00EE34E5" w:rsidRDefault="0056182A" w:rsidP="0056182A">
      <w:pPr>
        <w:spacing w:after="0"/>
        <w:ind w:firstLine="993"/>
        <w:jc w:val="both"/>
        <w:rPr>
          <w:rFonts w:ascii="Times New Roman" w:hAnsi="Times New Roman" w:cs="Times New Roman"/>
          <w:sz w:val="24"/>
          <w:szCs w:val="24"/>
          <w:lang w:val="pt-PT"/>
        </w:rPr>
      </w:pPr>
      <w:r w:rsidRPr="0056182A">
        <w:rPr>
          <w:rFonts w:ascii="Times New Roman" w:hAnsi="Times New Roman" w:cs="Times New Roman"/>
          <w:sz w:val="24"/>
          <w:szCs w:val="24"/>
          <w:lang w:val="pt-PT"/>
        </w:rPr>
        <w:t xml:space="preserve">O limite de orçamento anual previsto para a realização dos serviços objeto do Contrato de Gestão, teve como base o valor </w:t>
      </w:r>
      <w:r w:rsidR="003876C8">
        <w:rPr>
          <w:rFonts w:ascii="Times New Roman" w:hAnsi="Times New Roman" w:cs="Times New Roman"/>
          <w:sz w:val="24"/>
          <w:szCs w:val="24"/>
          <w:lang w:val="pt-PT"/>
        </w:rPr>
        <w:t>do último contrato pactuado</w:t>
      </w:r>
      <w:r w:rsidR="00EE34E5">
        <w:rPr>
          <w:rFonts w:ascii="Times New Roman" w:hAnsi="Times New Roman" w:cs="Times New Roman"/>
          <w:sz w:val="24"/>
          <w:szCs w:val="24"/>
          <w:lang w:val="pt-PT"/>
        </w:rPr>
        <w:t>,</w:t>
      </w:r>
      <w:r w:rsidR="003918A5">
        <w:rPr>
          <w:rFonts w:ascii="Times New Roman" w:hAnsi="Times New Roman" w:cs="Times New Roman"/>
          <w:sz w:val="24"/>
          <w:szCs w:val="24"/>
          <w:lang w:val="pt-PT"/>
        </w:rPr>
        <w:t xml:space="preserve"> acrescido dos custos das contas consumo atualmente arcadas pelo Município,</w:t>
      </w:r>
      <w:r w:rsidR="00EE34E5">
        <w:rPr>
          <w:rFonts w:ascii="Times New Roman" w:hAnsi="Times New Roman" w:cs="Times New Roman"/>
          <w:sz w:val="24"/>
          <w:szCs w:val="24"/>
          <w:lang w:val="pt-PT"/>
        </w:rPr>
        <w:t xml:space="preserve"> </w:t>
      </w:r>
      <w:r w:rsidRPr="0056182A">
        <w:rPr>
          <w:rFonts w:ascii="Times New Roman" w:hAnsi="Times New Roman" w:cs="Times New Roman"/>
          <w:sz w:val="24"/>
          <w:szCs w:val="24"/>
          <w:lang w:val="pt-PT"/>
        </w:rPr>
        <w:t xml:space="preserve">dentro da previsão orçamentária desta Secretaria com a finalidade de manter os serviços já prestados e provisionar aquilo que se fizer necessário a título de implementação. </w:t>
      </w:r>
    </w:p>
    <w:p w14:paraId="212D743A" w14:textId="77777777" w:rsidR="00EE34E5" w:rsidRDefault="00EE34E5" w:rsidP="0056182A">
      <w:pPr>
        <w:spacing w:after="0"/>
        <w:ind w:firstLine="993"/>
        <w:jc w:val="both"/>
        <w:rPr>
          <w:rFonts w:ascii="Times New Roman" w:hAnsi="Times New Roman" w:cs="Times New Roman"/>
          <w:sz w:val="24"/>
          <w:szCs w:val="24"/>
          <w:lang w:val="pt-PT"/>
        </w:rPr>
      </w:pPr>
    </w:p>
    <w:p w14:paraId="500F61D4" w14:textId="4C6BA08C" w:rsidR="0056182A" w:rsidRPr="0056182A" w:rsidRDefault="0056182A" w:rsidP="0056182A">
      <w:pPr>
        <w:spacing w:after="0"/>
        <w:ind w:firstLine="993"/>
        <w:jc w:val="both"/>
        <w:rPr>
          <w:rFonts w:ascii="Times New Roman" w:hAnsi="Times New Roman" w:cs="Times New Roman"/>
          <w:sz w:val="24"/>
          <w:szCs w:val="24"/>
          <w:lang w:val="pt-PT"/>
        </w:rPr>
      </w:pPr>
      <w:r w:rsidRPr="0056182A">
        <w:rPr>
          <w:rFonts w:ascii="Times New Roman" w:hAnsi="Times New Roman" w:cs="Times New Roman"/>
          <w:sz w:val="24"/>
          <w:szCs w:val="24"/>
          <w:lang w:val="pt-PT"/>
        </w:rPr>
        <w:t xml:space="preserve">Assim, </w:t>
      </w:r>
      <w:r w:rsidR="003C6283">
        <w:rPr>
          <w:rFonts w:ascii="Times New Roman" w:hAnsi="Times New Roman" w:cs="Times New Roman"/>
          <w:sz w:val="24"/>
          <w:szCs w:val="24"/>
          <w:lang w:val="pt-PT"/>
        </w:rPr>
        <w:t>estima-se</w:t>
      </w:r>
      <w:r w:rsidRPr="0056182A">
        <w:rPr>
          <w:rFonts w:ascii="Times New Roman" w:hAnsi="Times New Roman" w:cs="Times New Roman"/>
          <w:sz w:val="24"/>
          <w:szCs w:val="24"/>
          <w:lang w:val="pt-PT"/>
        </w:rPr>
        <w:t xml:space="preserve"> como valor de CUSTEIO MENSAL para </w:t>
      </w:r>
      <w:r w:rsidR="003C6283">
        <w:rPr>
          <w:rFonts w:ascii="Times New Roman" w:hAnsi="Times New Roman" w:cs="Times New Roman"/>
          <w:sz w:val="24"/>
          <w:szCs w:val="24"/>
          <w:lang w:val="pt-PT"/>
        </w:rPr>
        <w:t>gestão e operacionalização d</w:t>
      </w:r>
      <w:r w:rsidRPr="0056182A">
        <w:rPr>
          <w:rFonts w:ascii="Times New Roman" w:hAnsi="Times New Roman" w:cs="Times New Roman"/>
          <w:sz w:val="24"/>
          <w:szCs w:val="24"/>
          <w:lang w:val="pt-PT"/>
        </w:rPr>
        <w:t xml:space="preserve">o PRONTO SOCORRO, a importância de </w:t>
      </w:r>
      <w:r w:rsidR="001A5DEC" w:rsidRPr="001A5DEC">
        <w:rPr>
          <w:rFonts w:ascii="Times New Roman" w:hAnsi="Times New Roman" w:cs="Times New Roman"/>
          <w:sz w:val="24"/>
          <w:szCs w:val="24"/>
          <w:lang w:val="pt-PT"/>
        </w:rPr>
        <w:t>R$</w:t>
      </w:r>
      <w:r w:rsidR="003C6283">
        <w:rPr>
          <w:rFonts w:ascii="Times New Roman" w:hAnsi="Times New Roman" w:cs="Times New Roman"/>
          <w:sz w:val="24"/>
          <w:szCs w:val="24"/>
          <w:lang w:val="pt-PT"/>
        </w:rPr>
        <w:t>2.707.916,67</w:t>
      </w:r>
      <w:r w:rsidR="001A5DEC" w:rsidRPr="001A5DEC">
        <w:rPr>
          <w:rFonts w:ascii="Times New Roman" w:hAnsi="Times New Roman" w:cs="Times New Roman"/>
          <w:sz w:val="24"/>
          <w:szCs w:val="24"/>
          <w:lang w:val="pt-PT"/>
        </w:rPr>
        <w:t xml:space="preserve"> (dois milhões, </w:t>
      </w:r>
      <w:r w:rsidR="003C6283">
        <w:rPr>
          <w:rFonts w:ascii="Times New Roman" w:hAnsi="Times New Roman" w:cs="Times New Roman"/>
          <w:sz w:val="24"/>
          <w:szCs w:val="24"/>
          <w:lang w:val="pt-PT"/>
        </w:rPr>
        <w:t>setecentos e sete mil, novecentos e dezesseis</w:t>
      </w:r>
      <w:r w:rsidR="001A5DEC" w:rsidRPr="001A5DEC">
        <w:rPr>
          <w:rFonts w:ascii="Times New Roman" w:hAnsi="Times New Roman" w:cs="Times New Roman"/>
          <w:sz w:val="24"/>
          <w:szCs w:val="24"/>
          <w:lang w:val="pt-PT"/>
        </w:rPr>
        <w:t xml:space="preserve"> reais e </w:t>
      </w:r>
      <w:r w:rsidR="003C6283">
        <w:rPr>
          <w:rFonts w:ascii="Times New Roman" w:hAnsi="Times New Roman" w:cs="Times New Roman"/>
          <w:sz w:val="24"/>
          <w:szCs w:val="24"/>
          <w:lang w:val="pt-PT"/>
        </w:rPr>
        <w:t>sessenta e sete</w:t>
      </w:r>
      <w:r w:rsidR="001A5DEC" w:rsidRPr="001A5DEC">
        <w:rPr>
          <w:rFonts w:ascii="Times New Roman" w:hAnsi="Times New Roman" w:cs="Times New Roman"/>
          <w:sz w:val="24"/>
          <w:szCs w:val="24"/>
          <w:lang w:val="pt-PT"/>
        </w:rPr>
        <w:t xml:space="preserve"> centavos)</w:t>
      </w:r>
      <w:r w:rsidRPr="0056182A">
        <w:rPr>
          <w:rFonts w:ascii="Times New Roman" w:hAnsi="Times New Roman" w:cs="Times New Roman"/>
          <w:sz w:val="24"/>
          <w:szCs w:val="24"/>
          <w:lang w:val="pt-PT"/>
        </w:rPr>
        <w:t>, conforme previsão orçamentária anual.</w:t>
      </w:r>
    </w:p>
    <w:p w14:paraId="7928E6A4" w14:textId="77777777" w:rsidR="0056182A" w:rsidRPr="0056182A" w:rsidRDefault="0056182A" w:rsidP="0056182A">
      <w:pPr>
        <w:spacing w:after="0"/>
        <w:jc w:val="both"/>
        <w:rPr>
          <w:rFonts w:ascii="Times New Roman" w:hAnsi="Times New Roman" w:cs="Times New Roman"/>
          <w:sz w:val="24"/>
          <w:szCs w:val="24"/>
          <w:lang w:val="pt-PT"/>
        </w:rPr>
      </w:pPr>
    </w:p>
    <w:p w14:paraId="31251F9C" w14:textId="1EEEE1C4" w:rsidR="0056182A" w:rsidRDefault="005A2C7B" w:rsidP="0056182A">
      <w:pPr>
        <w:spacing w:after="0"/>
        <w:ind w:firstLine="993"/>
        <w:jc w:val="both"/>
        <w:rPr>
          <w:rFonts w:ascii="Times New Roman" w:hAnsi="Times New Roman" w:cs="Times New Roman"/>
          <w:sz w:val="24"/>
          <w:szCs w:val="24"/>
          <w:lang w:val="pt-PT"/>
        </w:rPr>
      </w:pPr>
      <w:r w:rsidRPr="002B3771">
        <w:rPr>
          <w:rFonts w:ascii="Times New Roman" w:hAnsi="Times New Roman" w:cs="Times New Roman"/>
          <w:noProof/>
          <w:sz w:val="24"/>
          <w:szCs w:val="24"/>
          <w:lang w:eastAsia="pt-BR"/>
        </w:rPr>
        <mc:AlternateContent>
          <mc:Choice Requires="wps">
            <w:drawing>
              <wp:anchor distT="45720" distB="45720" distL="114300" distR="114300" simplePos="0" relativeHeight="251789312" behindDoc="0" locked="0" layoutInCell="1" allowOverlap="1" wp14:anchorId="2B725A77" wp14:editId="2958EEFD">
                <wp:simplePos x="0" y="0"/>
                <wp:positionH relativeFrom="column">
                  <wp:posOffset>238125</wp:posOffset>
                </wp:positionH>
                <wp:positionV relativeFrom="paragraph">
                  <wp:posOffset>1016000</wp:posOffset>
                </wp:positionV>
                <wp:extent cx="6296025" cy="2600325"/>
                <wp:effectExtent l="0" t="0" r="28575" b="28575"/>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6025" cy="2600325"/>
                        </a:xfrm>
                        <a:prstGeom prst="rect">
                          <a:avLst/>
                        </a:prstGeom>
                        <a:solidFill>
                          <a:srgbClr val="FFFFFF"/>
                        </a:solidFill>
                        <a:ln w="9525">
                          <a:solidFill>
                            <a:srgbClr val="000000"/>
                          </a:solidFill>
                          <a:miter lim="800000"/>
                          <a:headEnd/>
                          <a:tailEnd/>
                        </a:ln>
                      </wps:spPr>
                      <wps:txbx>
                        <w:txbxContent>
                          <w:p w14:paraId="12D37C28" w14:textId="77777777" w:rsidR="00D11A9A" w:rsidRDefault="00D11A9A" w:rsidP="002B3771">
                            <w:pPr>
                              <w:spacing w:after="0"/>
                              <w:ind w:left="284"/>
                              <w:jc w:val="both"/>
                              <w:rPr>
                                <w:rFonts w:ascii="Times New Roman" w:hAnsi="Times New Roman" w:cs="Times New Roman"/>
                                <w:b/>
                                <w:sz w:val="24"/>
                                <w:szCs w:val="24"/>
                                <w:lang w:val="pt-PT"/>
                              </w:rPr>
                            </w:pPr>
                          </w:p>
                          <w:p w14:paraId="00148CA1" w14:textId="5D0F7916" w:rsidR="00D11A9A" w:rsidRDefault="00D11A9A" w:rsidP="002218BF">
                            <w:pPr>
                              <w:spacing w:after="0" w:line="240" w:lineRule="auto"/>
                              <w:ind w:left="284"/>
                              <w:jc w:val="both"/>
                              <w:rPr>
                                <w:rFonts w:ascii="Times New Roman" w:hAnsi="Times New Roman" w:cs="Times New Roman"/>
                                <w:sz w:val="24"/>
                                <w:szCs w:val="24"/>
                                <w:lang w:val="pt-PT"/>
                              </w:rPr>
                            </w:pPr>
                            <w:r w:rsidRPr="00EE34E5">
                              <w:rPr>
                                <w:rFonts w:ascii="Times New Roman" w:hAnsi="Times New Roman" w:cs="Times New Roman"/>
                                <w:b/>
                                <w:sz w:val="24"/>
                                <w:szCs w:val="24"/>
                                <w:lang w:val="pt-PT"/>
                              </w:rPr>
                              <w:t>Valor</w:t>
                            </w:r>
                            <w:r>
                              <w:rPr>
                                <w:rFonts w:ascii="Times New Roman" w:hAnsi="Times New Roman" w:cs="Times New Roman"/>
                                <w:b/>
                                <w:sz w:val="24"/>
                                <w:szCs w:val="24"/>
                                <w:lang w:val="pt-PT"/>
                              </w:rPr>
                              <w:t xml:space="preserve"> Estimado </w:t>
                            </w:r>
                            <w:r w:rsidRPr="00EE34E5">
                              <w:rPr>
                                <w:rFonts w:ascii="Times New Roman" w:hAnsi="Times New Roman" w:cs="Times New Roman"/>
                                <w:b/>
                                <w:sz w:val="24"/>
                                <w:szCs w:val="24"/>
                                <w:lang w:val="pt-PT"/>
                              </w:rPr>
                              <w:t>Anual</w:t>
                            </w:r>
                            <w:r>
                              <w:rPr>
                                <w:rFonts w:ascii="Times New Roman" w:hAnsi="Times New Roman" w:cs="Times New Roman"/>
                                <w:b/>
                                <w:sz w:val="24"/>
                                <w:szCs w:val="24"/>
                                <w:lang w:val="pt-PT"/>
                              </w:rPr>
                              <w:t xml:space="preserve"> de Custeio</w:t>
                            </w:r>
                            <w:r w:rsidRPr="00EE34E5">
                              <w:rPr>
                                <w:rFonts w:ascii="Times New Roman" w:hAnsi="Times New Roman" w:cs="Times New Roman"/>
                                <w:b/>
                                <w:sz w:val="24"/>
                                <w:szCs w:val="24"/>
                                <w:lang w:val="pt-PT"/>
                              </w:rPr>
                              <w:t>:</w:t>
                            </w:r>
                            <w:r>
                              <w:rPr>
                                <w:rFonts w:ascii="Times New Roman" w:hAnsi="Times New Roman" w:cs="Times New Roman"/>
                                <w:sz w:val="24"/>
                                <w:szCs w:val="24"/>
                                <w:lang w:val="pt-PT"/>
                              </w:rPr>
                              <w:t xml:space="preserve"> </w:t>
                            </w:r>
                            <w:r w:rsidRPr="00EE34E5">
                              <w:rPr>
                                <w:rFonts w:ascii="Times New Roman" w:hAnsi="Times New Roman" w:cs="Times New Roman"/>
                                <w:sz w:val="24"/>
                                <w:szCs w:val="24"/>
                                <w:lang w:val="pt-PT"/>
                              </w:rPr>
                              <w:t>R$</w:t>
                            </w:r>
                            <w:r>
                              <w:rPr>
                                <w:rFonts w:ascii="Times New Roman" w:hAnsi="Times New Roman" w:cs="Times New Roman"/>
                                <w:sz w:val="24"/>
                                <w:szCs w:val="24"/>
                                <w:lang w:val="pt-PT"/>
                              </w:rPr>
                              <w:t>32.495.000,04</w:t>
                            </w:r>
                            <w:r w:rsidRPr="00EE34E5">
                              <w:rPr>
                                <w:rFonts w:ascii="Times New Roman" w:hAnsi="Times New Roman" w:cs="Times New Roman"/>
                                <w:sz w:val="24"/>
                                <w:szCs w:val="24"/>
                                <w:lang w:val="pt-PT"/>
                              </w:rPr>
                              <w:t xml:space="preserve"> (trinta e </w:t>
                            </w:r>
                            <w:r>
                              <w:rPr>
                                <w:rFonts w:ascii="Times New Roman" w:hAnsi="Times New Roman" w:cs="Times New Roman"/>
                                <w:sz w:val="24"/>
                                <w:szCs w:val="24"/>
                                <w:lang w:val="pt-PT"/>
                              </w:rPr>
                              <w:t>dois milhões, quatrocentos e noventa e cinco</w:t>
                            </w:r>
                            <w:r w:rsidRPr="00EE34E5">
                              <w:rPr>
                                <w:rFonts w:ascii="Times New Roman" w:hAnsi="Times New Roman" w:cs="Times New Roman"/>
                                <w:sz w:val="24"/>
                                <w:szCs w:val="24"/>
                                <w:lang w:val="pt-PT"/>
                              </w:rPr>
                              <w:t xml:space="preserve"> mil</w:t>
                            </w:r>
                            <w:r>
                              <w:rPr>
                                <w:rFonts w:ascii="Times New Roman" w:hAnsi="Times New Roman" w:cs="Times New Roman"/>
                                <w:sz w:val="24"/>
                                <w:szCs w:val="24"/>
                                <w:lang w:val="pt-PT"/>
                              </w:rPr>
                              <w:t xml:space="preserve"> </w:t>
                            </w:r>
                            <w:r w:rsidRPr="00EE34E5">
                              <w:rPr>
                                <w:rFonts w:ascii="Times New Roman" w:hAnsi="Times New Roman" w:cs="Times New Roman"/>
                                <w:sz w:val="24"/>
                                <w:szCs w:val="24"/>
                                <w:lang w:val="pt-PT"/>
                              </w:rPr>
                              <w:t xml:space="preserve">reais e </w:t>
                            </w:r>
                            <w:r>
                              <w:rPr>
                                <w:rFonts w:ascii="Times New Roman" w:hAnsi="Times New Roman" w:cs="Times New Roman"/>
                                <w:sz w:val="24"/>
                                <w:szCs w:val="24"/>
                                <w:lang w:val="pt-PT"/>
                              </w:rPr>
                              <w:t>quatro</w:t>
                            </w:r>
                            <w:r w:rsidRPr="00EE34E5">
                              <w:rPr>
                                <w:rFonts w:ascii="Times New Roman" w:hAnsi="Times New Roman" w:cs="Times New Roman"/>
                                <w:sz w:val="24"/>
                                <w:szCs w:val="24"/>
                                <w:lang w:val="pt-PT"/>
                              </w:rPr>
                              <w:t xml:space="preserve"> centavos)</w:t>
                            </w:r>
                          </w:p>
                          <w:p w14:paraId="20D2F6F9" w14:textId="77777777" w:rsidR="00D11A9A" w:rsidRDefault="00D11A9A" w:rsidP="002218BF">
                            <w:pPr>
                              <w:spacing w:after="0" w:line="240" w:lineRule="auto"/>
                              <w:ind w:left="284"/>
                              <w:jc w:val="both"/>
                              <w:rPr>
                                <w:rFonts w:ascii="Times New Roman" w:hAnsi="Times New Roman" w:cs="Times New Roman"/>
                                <w:b/>
                                <w:sz w:val="24"/>
                                <w:szCs w:val="24"/>
                                <w:lang w:val="pt-PT"/>
                              </w:rPr>
                            </w:pPr>
                          </w:p>
                          <w:p w14:paraId="361AA95D" w14:textId="6C6052F9" w:rsidR="00D11A9A" w:rsidRDefault="00D11A9A" w:rsidP="002218BF">
                            <w:pPr>
                              <w:spacing w:after="0" w:line="240" w:lineRule="auto"/>
                              <w:ind w:left="284"/>
                              <w:jc w:val="both"/>
                              <w:rPr>
                                <w:rFonts w:ascii="Times New Roman" w:hAnsi="Times New Roman" w:cs="Times New Roman"/>
                                <w:sz w:val="24"/>
                                <w:szCs w:val="24"/>
                                <w:lang w:val="pt-PT"/>
                              </w:rPr>
                            </w:pPr>
                            <w:r w:rsidRPr="00EE34E5">
                              <w:rPr>
                                <w:rFonts w:ascii="Times New Roman" w:hAnsi="Times New Roman" w:cs="Times New Roman"/>
                                <w:b/>
                                <w:sz w:val="24"/>
                                <w:szCs w:val="24"/>
                                <w:lang w:val="pt-PT"/>
                              </w:rPr>
                              <w:t xml:space="preserve">Valor </w:t>
                            </w:r>
                            <w:r>
                              <w:rPr>
                                <w:rFonts w:ascii="Times New Roman" w:hAnsi="Times New Roman" w:cs="Times New Roman"/>
                                <w:b/>
                                <w:sz w:val="24"/>
                                <w:szCs w:val="24"/>
                                <w:lang w:val="pt-PT"/>
                              </w:rPr>
                              <w:t xml:space="preserve">Estimado Anual </w:t>
                            </w:r>
                            <w:r w:rsidRPr="00EE34E5">
                              <w:rPr>
                                <w:rFonts w:ascii="Times New Roman" w:hAnsi="Times New Roman" w:cs="Times New Roman"/>
                                <w:b/>
                                <w:sz w:val="24"/>
                                <w:szCs w:val="24"/>
                                <w:lang w:val="pt-PT"/>
                              </w:rPr>
                              <w:t>do Investimento:</w:t>
                            </w:r>
                            <w:r>
                              <w:rPr>
                                <w:rFonts w:ascii="Times New Roman" w:hAnsi="Times New Roman" w:cs="Times New Roman"/>
                                <w:sz w:val="24"/>
                                <w:szCs w:val="24"/>
                                <w:lang w:val="pt-PT"/>
                              </w:rPr>
                              <w:t xml:space="preserve"> R$1.005.000,00 (um milhão e cinco mil reais)</w:t>
                            </w:r>
                          </w:p>
                          <w:p w14:paraId="2DA4A822" w14:textId="77777777" w:rsidR="00D11A9A" w:rsidRDefault="00D11A9A" w:rsidP="002218BF">
                            <w:pPr>
                              <w:spacing w:after="0" w:line="240" w:lineRule="auto"/>
                              <w:ind w:left="284"/>
                              <w:jc w:val="both"/>
                              <w:rPr>
                                <w:rFonts w:ascii="Times New Roman" w:hAnsi="Times New Roman" w:cs="Times New Roman"/>
                                <w:b/>
                                <w:sz w:val="24"/>
                                <w:szCs w:val="24"/>
                                <w:lang w:val="pt-PT"/>
                              </w:rPr>
                            </w:pPr>
                          </w:p>
                          <w:p w14:paraId="2F63AD91" w14:textId="485174AD" w:rsidR="00D11A9A" w:rsidRDefault="00D11A9A" w:rsidP="002218BF">
                            <w:pPr>
                              <w:spacing w:after="0" w:line="240" w:lineRule="auto"/>
                              <w:ind w:left="284"/>
                              <w:jc w:val="both"/>
                              <w:rPr>
                                <w:rFonts w:ascii="Times New Roman" w:hAnsi="Times New Roman" w:cs="Times New Roman"/>
                                <w:sz w:val="24"/>
                                <w:szCs w:val="24"/>
                                <w:lang w:val="pt-PT"/>
                              </w:rPr>
                            </w:pPr>
                            <w:r w:rsidRPr="00EE34E5">
                              <w:rPr>
                                <w:rFonts w:ascii="Times New Roman" w:hAnsi="Times New Roman" w:cs="Times New Roman"/>
                                <w:b/>
                                <w:sz w:val="24"/>
                                <w:szCs w:val="24"/>
                                <w:lang w:val="pt-PT"/>
                              </w:rPr>
                              <w:t xml:space="preserve">Valor </w:t>
                            </w:r>
                            <w:r>
                              <w:rPr>
                                <w:rFonts w:ascii="Times New Roman" w:hAnsi="Times New Roman" w:cs="Times New Roman"/>
                                <w:b/>
                                <w:sz w:val="24"/>
                                <w:szCs w:val="24"/>
                                <w:lang w:val="pt-PT"/>
                              </w:rPr>
                              <w:t>Estimado Anual (Custeio + Investimento)</w:t>
                            </w:r>
                            <w:r w:rsidRPr="00EE34E5">
                              <w:rPr>
                                <w:rFonts w:ascii="Times New Roman" w:hAnsi="Times New Roman" w:cs="Times New Roman"/>
                                <w:b/>
                                <w:sz w:val="24"/>
                                <w:szCs w:val="24"/>
                                <w:lang w:val="pt-PT"/>
                              </w:rPr>
                              <w:t>:</w:t>
                            </w:r>
                            <w:r w:rsidRPr="00EE34E5">
                              <w:rPr>
                                <w:rFonts w:ascii="Times New Roman" w:hAnsi="Times New Roman" w:cs="Times New Roman"/>
                                <w:sz w:val="24"/>
                                <w:szCs w:val="24"/>
                                <w:lang w:val="pt-PT"/>
                              </w:rPr>
                              <w:t xml:space="preserve"> </w:t>
                            </w:r>
                            <w:r>
                              <w:rPr>
                                <w:rFonts w:ascii="Times New Roman" w:hAnsi="Times New Roman" w:cs="Times New Roman"/>
                                <w:sz w:val="24"/>
                                <w:szCs w:val="24"/>
                                <w:lang w:val="pt-PT"/>
                              </w:rPr>
                              <w:t>R$33.500.000,04 (trinta e três milhões e quinhentos mil reais e quatro centavos)</w:t>
                            </w:r>
                          </w:p>
                          <w:p w14:paraId="40A4A9E9" w14:textId="77777777" w:rsidR="00D11A9A" w:rsidRDefault="00D11A9A" w:rsidP="002218BF">
                            <w:pPr>
                              <w:spacing w:after="0" w:line="240" w:lineRule="auto"/>
                              <w:ind w:left="284"/>
                              <w:jc w:val="both"/>
                              <w:rPr>
                                <w:rFonts w:ascii="Times New Roman" w:hAnsi="Times New Roman" w:cs="Times New Roman"/>
                                <w:sz w:val="24"/>
                                <w:szCs w:val="24"/>
                                <w:lang w:val="pt-PT"/>
                              </w:rPr>
                            </w:pPr>
                          </w:p>
                          <w:p w14:paraId="08171927" w14:textId="23B28A17" w:rsidR="00D11A9A" w:rsidRPr="00BF18AD" w:rsidRDefault="00D11A9A" w:rsidP="002218BF">
                            <w:pPr>
                              <w:spacing w:after="0" w:line="240" w:lineRule="auto"/>
                              <w:ind w:left="284"/>
                              <w:jc w:val="both"/>
                              <w:rPr>
                                <w:rFonts w:ascii="Times New Roman" w:hAnsi="Times New Roman" w:cs="Times New Roman"/>
                                <w:sz w:val="24"/>
                                <w:szCs w:val="24"/>
                                <w:lang w:val="pt-PT"/>
                              </w:rPr>
                            </w:pPr>
                            <w:r>
                              <w:rPr>
                                <w:rFonts w:ascii="Times New Roman" w:hAnsi="Times New Roman" w:cs="Times New Roman"/>
                                <w:b/>
                                <w:sz w:val="24"/>
                                <w:szCs w:val="24"/>
                                <w:lang w:val="pt-PT"/>
                              </w:rPr>
                              <w:t xml:space="preserve">Valor Estimado Mensal de Custeio: </w:t>
                            </w:r>
                            <w:r w:rsidRPr="00BF18AD">
                              <w:rPr>
                                <w:rFonts w:ascii="Times New Roman" w:hAnsi="Times New Roman" w:cs="Times New Roman"/>
                                <w:sz w:val="24"/>
                                <w:szCs w:val="24"/>
                                <w:lang w:val="pt-PT"/>
                              </w:rPr>
                              <w:t>R$2.707.916,67 (dois milhões, setecentos e sete mil, novecentos e dezesseis reais e sessenta e sete centavos)</w:t>
                            </w:r>
                          </w:p>
                          <w:p w14:paraId="1797D031" w14:textId="77777777" w:rsidR="00D11A9A" w:rsidRDefault="00D11A9A" w:rsidP="002218BF">
                            <w:pPr>
                              <w:spacing w:after="0" w:line="240" w:lineRule="auto"/>
                              <w:ind w:left="284"/>
                              <w:jc w:val="both"/>
                              <w:rPr>
                                <w:rFonts w:ascii="Times New Roman" w:hAnsi="Times New Roman" w:cs="Times New Roman"/>
                                <w:sz w:val="24"/>
                                <w:szCs w:val="24"/>
                                <w:lang w:val="pt-PT"/>
                              </w:rPr>
                            </w:pPr>
                          </w:p>
                          <w:p w14:paraId="2C6AD0F8" w14:textId="14F46A48" w:rsidR="00D11A9A" w:rsidRPr="00683B5B" w:rsidRDefault="00D11A9A" w:rsidP="002218BF">
                            <w:pPr>
                              <w:spacing w:after="0" w:line="240" w:lineRule="auto"/>
                              <w:ind w:left="284"/>
                              <w:jc w:val="both"/>
                              <w:rPr>
                                <w:rFonts w:ascii="Times New Roman" w:hAnsi="Times New Roman" w:cs="Times New Roman"/>
                                <w:b/>
                                <w:sz w:val="24"/>
                                <w:szCs w:val="24"/>
                                <w:lang w:val="pt-PT"/>
                              </w:rPr>
                            </w:pPr>
                            <w:r>
                              <w:rPr>
                                <w:rFonts w:ascii="Times New Roman" w:hAnsi="Times New Roman" w:cs="Times New Roman"/>
                                <w:b/>
                                <w:sz w:val="24"/>
                                <w:szCs w:val="24"/>
                                <w:lang w:val="pt-PT"/>
                              </w:rPr>
                              <w:t xml:space="preserve">Valor Global Estimado do Contrato: </w:t>
                            </w:r>
                            <w:r w:rsidRPr="00683B5B">
                              <w:rPr>
                                <w:rFonts w:ascii="Times New Roman" w:hAnsi="Times New Roman" w:cs="Times New Roman"/>
                                <w:sz w:val="24"/>
                                <w:szCs w:val="24"/>
                                <w:lang w:val="pt-PT"/>
                              </w:rPr>
                              <w:t>R$</w:t>
                            </w:r>
                            <w:r>
                              <w:rPr>
                                <w:rFonts w:ascii="Times New Roman" w:hAnsi="Times New Roman" w:cs="Times New Roman"/>
                                <w:sz w:val="24"/>
                                <w:szCs w:val="24"/>
                                <w:lang w:val="pt-PT"/>
                              </w:rPr>
                              <w:t>167.500.000,20 (cento e sessenta e sete milhões e quinhentos mil reais e vinte centavos)</w:t>
                            </w:r>
                          </w:p>
                          <w:p w14:paraId="32FD091E" w14:textId="77777777" w:rsidR="00D11A9A" w:rsidRDefault="00D11A9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725A77" id="_x0000_t202" coordsize="21600,21600" o:spt="202" path="m,l,21600r21600,l21600,xe">
                <v:stroke joinstyle="miter"/>
                <v:path gradientshapeok="t" o:connecttype="rect"/>
              </v:shapetype>
              <v:shape id="Caixa de Texto 2" o:spid="_x0000_s1026" type="#_x0000_t202" style="position:absolute;left:0;text-align:left;margin-left:18.75pt;margin-top:80pt;width:495.75pt;height:204.75pt;z-index:251789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">
                <v:textbox>
                  <w:txbxContent>
                    <w:p w14:paraId="12D37C28" w14:textId="77777777" w:rsidR="00D11A9A" w:rsidRDefault="00D11A9A" w:rsidP="002B3771">
                      <w:pPr>
                        <w:spacing w:after="0"/>
                        <w:ind w:left="284"/>
                        <w:jc w:val="both"/>
                        <w:rPr>
                          <w:rFonts w:ascii="Times New Roman" w:hAnsi="Times New Roman" w:cs="Times New Roman"/>
                          <w:b/>
                          <w:sz w:val="24"/>
                          <w:szCs w:val="24"/>
                          <w:lang w:val="pt-PT"/>
                        </w:rPr>
                      </w:pPr>
                    </w:p>
                    <w:p w14:paraId="00148CA1" w14:textId="5D0F7916" w:rsidR="00D11A9A" w:rsidRDefault="00D11A9A" w:rsidP="002218BF">
                      <w:pPr>
                        <w:spacing w:after="0" w:line="240" w:lineRule="auto"/>
                        <w:ind w:left="284"/>
                        <w:jc w:val="both"/>
                        <w:rPr>
                          <w:rFonts w:ascii="Times New Roman" w:hAnsi="Times New Roman" w:cs="Times New Roman"/>
                          <w:sz w:val="24"/>
                          <w:szCs w:val="24"/>
                          <w:lang w:val="pt-PT"/>
                        </w:rPr>
                      </w:pPr>
                      <w:r w:rsidRPr="00EE34E5">
                        <w:rPr>
                          <w:rFonts w:ascii="Times New Roman" w:hAnsi="Times New Roman" w:cs="Times New Roman"/>
                          <w:b/>
                          <w:sz w:val="24"/>
                          <w:szCs w:val="24"/>
                          <w:lang w:val="pt-PT"/>
                        </w:rPr>
                        <w:t>Valor</w:t>
                      </w:r>
                      <w:r>
                        <w:rPr>
                          <w:rFonts w:ascii="Times New Roman" w:hAnsi="Times New Roman" w:cs="Times New Roman"/>
                          <w:b/>
                          <w:sz w:val="24"/>
                          <w:szCs w:val="24"/>
                          <w:lang w:val="pt-PT"/>
                        </w:rPr>
                        <w:t xml:space="preserve"> Estimado </w:t>
                      </w:r>
                      <w:r w:rsidRPr="00EE34E5">
                        <w:rPr>
                          <w:rFonts w:ascii="Times New Roman" w:hAnsi="Times New Roman" w:cs="Times New Roman"/>
                          <w:b/>
                          <w:sz w:val="24"/>
                          <w:szCs w:val="24"/>
                          <w:lang w:val="pt-PT"/>
                        </w:rPr>
                        <w:t>Anual</w:t>
                      </w:r>
                      <w:r>
                        <w:rPr>
                          <w:rFonts w:ascii="Times New Roman" w:hAnsi="Times New Roman" w:cs="Times New Roman"/>
                          <w:b/>
                          <w:sz w:val="24"/>
                          <w:szCs w:val="24"/>
                          <w:lang w:val="pt-PT"/>
                        </w:rPr>
                        <w:t xml:space="preserve"> de Custeio</w:t>
                      </w:r>
                      <w:r w:rsidRPr="00EE34E5">
                        <w:rPr>
                          <w:rFonts w:ascii="Times New Roman" w:hAnsi="Times New Roman" w:cs="Times New Roman"/>
                          <w:b/>
                          <w:sz w:val="24"/>
                          <w:szCs w:val="24"/>
                          <w:lang w:val="pt-PT"/>
                        </w:rPr>
                        <w:t>:</w:t>
                      </w:r>
                      <w:r>
                        <w:rPr>
                          <w:rFonts w:ascii="Times New Roman" w:hAnsi="Times New Roman" w:cs="Times New Roman"/>
                          <w:sz w:val="24"/>
                          <w:szCs w:val="24"/>
                          <w:lang w:val="pt-PT"/>
                        </w:rPr>
                        <w:t xml:space="preserve"> </w:t>
                      </w:r>
                      <w:r w:rsidRPr="00EE34E5">
                        <w:rPr>
                          <w:rFonts w:ascii="Times New Roman" w:hAnsi="Times New Roman" w:cs="Times New Roman"/>
                          <w:sz w:val="24"/>
                          <w:szCs w:val="24"/>
                          <w:lang w:val="pt-PT"/>
                        </w:rPr>
                        <w:t>R$</w:t>
                      </w:r>
                      <w:r>
                        <w:rPr>
                          <w:rFonts w:ascii="Times New Roman" w:hAnsi="Times New Roman" w:cs="Times New Roman"/>
                          <w:sz w:val="24"/>
                          <w:szCs w:val="24"/>
                          <w:lang w:val="pt-PT"/>
                        </w:rPr>
                        <w:t>32.495.000,04</w:t>
                      </w:r>
                      <w:r w:rsidRPr="00EE34E5">
                        <w:rPr>
                          <w:rFonts w:ascii="Times New Roman" w:hAnsi="Times New Roman" w:cs="Times New Roman"/>
                          <w:sz w:val="24"/>
                          <w:szCs w:val="24"/>
                          <w:lang w:val="pt-PT"/>
                        </w:rPr>
                        <w:t xml:space="preserve"> (trinta e </w:t>
                      </w:r>
                      <w:r>
                        <w:rPr>
                          <w:rFonts w:ascii="Times New Roman" w:hAnsi="Times New Roman" w:cs="Times New Roman"/>
                          <w:sz w:val="24"/>
                          <w:szCs w:val="24"/>
                          <w:lang w:val="pt-PT"/>
                        </w:rPr>
                        <w:t>dois milhões, quatrocentos e noventa e cinco</w:t>
                      </w:r>
                      <w:r w:rsidRPr="00EE34E5">
                        <w:rPr>
                          <w:rFonts w:ascii="Times New Roman" w:hAnsi="Times New Roman" w:cs="Times New Roman"/>
                          <w:sz w:val="24"/>
                          <w:szCs w:val="24"/>
                          <w:lang w:val="pt-PT"/>
                        </w:rPr>
                        <w:t xml:space="preserve"> mil</w:t>
                      </w:r>
                      <w:r>
                        <w:rPr>
                          <w:rFonts w:ascii="Times New Roman" w:hAnsi="Times New Roman" w:cs="Times New Roman"/>
                          <w:sz w:val="24"/>
                          <w:szCs w:val="24"/>
                          <w:lang w:val="pt-PT"/>
                        </w:rPr>
                        <w:t xml:space="preserve"> </w:t>
                      </w:r>
                      <w:r w:rsidRPr="00EE34E5">
                        <w:rPr>
                          <w:rFonts w:ascii="Times New Roman" w:hAnsi="Times New Roman" w:cs="Times New Roman"/>
                          <w:sz w:val="24"/>
                          <w:szCs w:val="24"/>
                          <w:lang w:val="pt-PT"/>
                        </w:rPr>
                        <w:t xml:space="preserve">reais e </w:t>
                      </w:r>
                      <w:r>
                        <w:rPr>
                          <w:rFonts w:ascii="Times New Roman" w:hAnsi="Times New Roman" w:cs="Times New Roman"/>
                          <w:sz w:val="24"/>
                          <w:szCs w:val="24"/>
                          <w:lang w:val="pt-PT"/>
                        </w:rPr>
                        <w:t>quatro</w:t>
                      </w:r>
                      <w:r w:rsidRPr="00EE34E5">
                        <w:rPr>
                          <w:rFonts w:ascii="Times New Roman" w:hAnsi="Times New Roman" w:cs="Times New Roman"/>
                          <w:sz w:val="24"/>
                          <w:szCs w:val="24"/>
                          <w:lang w:val="pt-PT"/>
                        </w:rPr>
                        <w:t xml:space="preserve"> centavos)</w:t>
                      </w:r>
                    </w:p>
                    <w:p w14:paraId="20D2F6F9" w14:textId="77777777" w:rsidR="00D11A9A" w:rsidRDefault="00D11A9A" w:rsidP="002218BF">
                      <w:pPr>
                        <w:spacing w:after="0" w:line="240" w:lineRule="auto"/>
                        <w:ind w:left="284"/>
                        <w:jc w:val="both"/>
                        <w:rPr>
                          <w:rFonts w:ascii="Times New Roman" w:hAnsi="Times New Roman" w:cs="Times New Roman"/>
                          <w:b/>
                          <w:sz w:val="24"/>
                          <w:szCs w:val="24"/>
                          <w:lang w:val="pt-PT"/>
                        </w:rPr>
                      </w:pPr>
                    </w:p>
                    <w:p w14:paraId="361AA95D" w14:textId="6C6052F9" w:rsidR="00D11A9A" w:rsidRDefault="00D11A9A" w:rsidP="002218BF">
                      <w:pPr>
                        <w:spacing w:after="0" w:line="240" w:lineRule="auto"/>
                        <w:ind w:left="284"/>
                        <w:jc w:val="both"/>
                        <w:rPr>
                          <w:rFonts w:ascii="Times New Roman" w:hAnsi="Times New Roman" w:cs="Times New Roman"/>
                          <w:sz w:val="24"/>
                          <w:szCs w:val="24"/>
                          <w:lang w:val="pt-PT"/>
                        </w:rPr>
                      </w:pPr>
                      <w:r w:rsidRPr="00EE34E5">
                        <w:rPr>
                          <w:rFonts w:ascii="Times New Roman" w:hAnsi="Times New Roman" w:cs="Times New Roman"/>
                          <w:b/>
                          <w:sz w:val="24"/>
                          <w:szCs w:val="24"/>
                          <w:lang w:val="pt-PT"/>
                        </w:rPr>
                        <w:t xml:space="preserve">Valor </w:t>
                      </w:r>
                      <w:r>
                        <w:rPr>
                          <w:rFonts w:ascii="Times New Roman" w:hAnsi="Times New Roman" w:cs="Times New Roman"/>
                          <w:b/>
                          <w:sz w:val="24"/>
                          <w:szCs w:val="24"/>
                          <w:lang w:val="pt-PT"/>
                        </w:rPr>
                        <w:t xml:space="preserve">Estimado Anual </w:t>
                      </w:r>
                      <w:r w:rsidRPr="00EE34E5">
                        <w:rPr>
                          <w:rFonts w:ascii="Times New Roman" w:hAnsi="Times New Roman" w:cs="Times New Roman"/>
                          <w:b/>
                          <w:sz w:val="24"/>
                          <w:szCs w:val="24"/>
                          <w:lang w:val="pt-PT"/>
                        </w:rPr>
                        <w:t>do Investimento:</w:t>
                      </w:r>
                      <w:r>
                        <w:rPr>
                          <w:rFonts w:ascii="Times New Roman" w:hAnsi="Times New Roman" w:cs="Times New Roman"/>
                          <w:sz w:val="24"/>
                          <w:szCs w:val="24"/>
                          <w:lang w:val="pt-PT"/>
                        </w:rPr>
                        <w:t xml:space="preserve"> R$1.005.000,00 (um milhão e cinco mil reais)</w:t>
                      </w:r>
                    </w:p>
                    <w:p w14:paraId="2DA4A822" w14:textId="77777777" w:rsidR="00D11A9A" w:rsidRDefault="00D11A9A" w:rsidP="002218BF">
                      <w:pPr>
                        <w:spacing w:after="0" w:line="240" w:lineRule="auto"/>
                        <w:ind w:left="284"/>
                        <w:jc w:val="both"/>
                        <w:rPr>
                          <w:rFonts w:ascii="Times New Roman" w:hAnsi="Times New Roman" w:cs="Times New Roman"/>
                          <w:b/>
                          <w:sz w:val="24"/>
                          <w:szCs w:val="24"/>
                          <w:lang w:val="pt-PT"/>
                        </w:rPr>
                      </w:pPr>
                    </w:p>
                    <w:p w14:paraId="2F63AD91" w14:textId="485174AD" w:rsidR="00D11A9A" w:rsidRDefault="00D11A9A" w:rsidP="002218BF">
                      <w:pPr>
                        <w:spacing w:after="0" w:line="240" w:lineRule="auto"/>
                        <w:ind w:left="284"/>
                        <w:jc w:val="both"/>
                        <w:rPr>
                          <w:rFonts w:ascii="Times New Roman" w:hAnsi="Times New Roman" w:cs="Times New Roman"/>
                          <w:sz w:val="24"/>
                          <w:szCs w:val="24"/>
                          <w:lang w:val="pt-PT"/>
                        </w:rPr>
                      </w:pPr>
                      <w:r w:rsidRPr="00EE34E5">
                        <w:rPr>
                          <w:rFonts w:ascii="Times New Roman" w:hAnsi="Times New Roman" w:cs="Times New Roman"/>
                          <w:b/>
                          <w:sz w:val="24"/>
                          <w:szCs w:val="24"/>
                          <w:lang w:val="pt-PT"/>
                        </w:rPr>
                        <w:t xml:space="preserve">Valor </w:t>
                      </w:r>
                      <w:r>
                        <w:rPr>
                          <w:rFonts w:ascii="Times New Roman" w:hAnsi="Times New Roman" w:cs="Times New Roman"/>
                          <w:b/>
                          <w:sz w:val="24"/>
                          <w:szCs w:val="24"/>
                          <w:lang w:val="pt-PT"/>
                        </w:rPr>
                        <w:t>Estimado Anual (Custeio + Investimento)</w:t>
                      </w:r>
                      <w:r w:rsidRPr="00EE34E5">
                        <w:rPr>
                          <w:rFonts w:ascii="Times New Roman" w:hAnsi="Times New Roman" w:cs="Times New Roman"/>
                          <w:b/>
                          <w:sz w:val="24"/>
                          <w:szCs w:val="24"/>
                          <w:lang w:val="pt-PT"/>
                        </w:rPr>
                        <w:t>:</w:t>
                      </w:r>
                      <w:r w:rsidRPr="00EE34E5">
                        <w:rPr>
                          <w:rFonts w:ascii="Times New Roman" w:hAnsi="Times New Roman" w:cs="Times New Roman"/>
                          <w:sz w:val="24"/>
                          <w:szCs w:val="24"/>
                          <w:lang w:val="pt-PT"/>
                        </w:rPr>
                        <w:t xml:space="preserve"> </w:t>
                      </w:r>
                      <w:r>
                        <w:rPr>
                          <w:rFonts w:ascii="Times New Roman" w:hAnsi="Times New Roman" w:cs="Times New Roman"/>
                          <w:sz w:val="24"/>
                          <w:szCs w:val="24"/>
                          <w:lang w:val="pt-PT"/>
                        </w:rPr>
                        <w:t>R$33.500.000,04 (trinta e três milhões e quinhentos mil reais e quatro centavos)</w:t>
                      </w:r>
                    </w:p>
                    <w:p w14:paraId="40A4A9E9" w14:textId="77777777" w:rsidR="00D11A9A" w:rsidRDefault="00D11A9A" w:rsidP="002218BF">
                      <w:pPr>
                        <w:spacing w:after="0" w:line="240" w:lineRule="auto"/>
                        <w:ind w:left="284"/>
                        <w:jc w:val="both"/>
                        <w:rPr>
                          <w:rFonts w:ascii="Times New Roman" w:hAnsi="Times New Roman" w:cs="Times New Roman"/>
                          <w:sz w:val="24"/>
                          <w:szCs w:val="24"/>
                          <w:lang w:val="pt-PT"/>
                        </w:rPr>
                      </w:pPr>
                    </w:p>
                    <w:p w14:paraId="08171927" w14:textId="23B28A17" w:rsidR="00D11A9A" w:rsidRPr="00BF18AD" w:rsidRDefault="00D11A9A" w:rsidP="002218BF">
                      <w:pPr>
                        <w:spacing w:after="0" w:line="240" w:lineRule="auto"/>
                        <w:ind w:left="284"/>
                        <w:jc w:val="both"/>
                        <w:rPr>
                          <w:rFonts w:ascii="Times New Roman" w:hAnsi="Times New Roman" w:cs="Times New Roman"/>
                          <w:sz w:val="24"/>
                          <w:szCs w:val="24"/>
                          <w:lang w:val="pt-PT"/>
                        </w:rPr>
                      </w:pPr>
                      <w:r>
                        <w:rPr>
                          <w:rFonts w:ascii="Times New Roman" w:hAnsi="Times New Roman" w:cs="Times New Roman"/>
                          <w:b/>
                          <w:sz w:val="24"/>
                          <w:szCs w:val="24"/>
                          <w:lang w:val="pt-PT"/>
                        </w:rPr>
                        <w:t xml:space="preserve">Valor Estimado Mensal de Custeio: </w:t>
                      </w:r>
                      <w:r w:rsidRPr="00BF18AD">
                        <w:rPr>
                          <w:rFonts w:ascii="Times New Roman" w:hAnsi="Times New Roman" w:cs="Times New Roman"/>
                          <w:sz w:val="24"/>
                          <w:szCs w:val="24"/>
                          <w:lang w:val="pt-PT"/>
                        </w:rPr>
                        <w:t>R$2.707.916,67 (dois milhões, setecentos e sete mil, novecentos e dezesseis reais e sessenta e sete centavos)</w:t>
                      </w:r>
                    </w:p>
                    <w:p w14:paraId="1797D031" w14:textId="77777777" w:rsidR="00D11A9A" w:rsidRDefault="00D11A9A" w:rsidP="002218BF">
                      <w:pPr>
                        <w:spacing w:after="0" w:line="240" w:lineRule="auto"/>
                        <w:ind w:left="284"/>
                        <w:jc w:val="both"/>
                        <w:rPr>
                          <w:rFonts w:ascii="Times New Roman" w:hAnsi="Times New Roman" w:cs="Times New Roman"/>
                          <w:sz w:val="24"/>
                          <w:szCs w:val="24"/>
                          <w:lang w:val="pt-PT"/>
                        </w:rPr>
                      </w:pPr>
                    </w:p>
                    <w:p w14:paraId="2C6AD0F8" w14:textId="14F46A48" w:rsidR="00D11A9A" w:rsidRPr="00683B5B" w:rsidRDefault="00D11A9A" w:rsidP="002218BF">
                      <w:pPr>
                        <w:spacing w:after="0" w:line="240" w:lineRule="auto"/>
                        <w:ind w:left="284"/>
                        <w:jc w:val="both"/>
                        <w:rPr>
                          <w:rFonts w:ascii="Times New Roman" w:hAnsi="Times New Roman" w:cs="Times New Roman"/>
                          <w:b/>
                          <w:sz w:val="24"/>
                          <w:szCs w:val="24"/>
                          <w:lang w:val="pt-PT"/>
                        </w:rPr>
                      </w:pPr>
                      <w:r>
                        <w:rPr>
                          <w:rFonts w:ascii="Times New Roman" w:hAnsi="Times New Roman" w:cs="Times New Roman"/>
                          <w:b/>
                          <w:sz w:val="24"/>
                          <w:szCs w:val="24"/>
                          <w:lang w:val="pt-PT"/>
                        </w:rPr>
                        <w:t xml:space="preserve">Valor Global Estimado do Contrato: </w:t>
                      </w:r>
                      <w:r w:rsidRPr="00683B5B">
                        <w:rPr>
                          <w:rFonts w:ascii="Times New Roman" w:hAnsi="Times New Roman" w:cs="Times New Roman"/>
                          <w:sz w:val="24"/>
                          <w:szCs w:val="24"/>
                          <w:lang w:val="pt-PT"/>
                        </w:rPr>
                        <w:t>R$</w:t>
                      </w:r>
                      <w:r>
                        <w:rPr>
                          <w:rFonts w:ascii="Times New Roman" w:hAnsi="Times New Roman" w:cs="Times New Roman"/>
                          <w:sz w:val="24"/>
                          <w:szCs w:val="24"/>
                          <w:lang w:val="pt-PT"/>
                        </w:rPr>
                        <w:t>167.500.000,20 (cento e sessenta e sete milhões e quinhentos mil reais e vinte centavos)</w:t>
                      </w:r>
                    </w:p>
                    <w:p w14:paraId="32FD091E" w14:textId="77777777" w:rsidR="00D11A9A" w:rsidRDefault="00D11A9A"/>
                  </w:txbxContent>
                </v:textbox>
                <w10:wrap type="square"/>
              </v:shape>
            </w:pict>
          </mc:Fallback>
        </mc:AlternateContent>
      </w:r>
      <w:r w:rsidR="0056182A" w:rsidRPr="0056182A">
        <w:rPr>
          <w:rFonts w:ascii="Times New Roman" w:hAnsi="Times New Roman" w:cs="Times New Roman"/>
          <w:sz w:val="24"/>
          <w:szCs w:val="24"/>
          <w:lang w:val="pt-PT"/>
        </w:rPr>
        <w:t xml:space="preserve">O valor de INVESTIMENTO </w:t>
      </w:r>
      <w:r w:rsidR="00EE34E5">
        <w:rPr>
          <w:rFonts w:ascii="Times New Roman" w:hAnsi="Times New Roman" w:cs="Times New Roman"/>
          <w:sz w:val="24"/>
          <w:szCs w:val="24"/>
          <w:lang w:val="pt-PT"/>
        </w:rPr>
        <w:t xml:space="preserve">fica estimado em </w:t>
      </w:r>
      <w:r w:rsidR="003C6283">
        <w:rPr>
          <w:rFonts w:ascii="Times New Roman" w:hAnsi="Times New Roman" w:cs="Times New Roman"/>
          <w:sz w:val="24"/>
          <w:szCs w:val="24"/>
          <w:lang w:val="pt-PT"/>
        </w:rPr>
        <w:t>R$5.025.000,01</w:t>
      </w:r>
      <w:r w:rsidR="001A5DEC" w:rsidRPr="001A5DEC">
        <w:rPr>
          <w:rFonts w:ascii="Times New Roman" w:hAnsi="Times New Roman" w:cs="Times New Roman"/>
          <w:sz w:val="24"/>
          <w:szCs w:val="24"/>
          <w:lang w:val="pt-PT"/>
        </w:rPr>
        <w:t xml:space="preserve"> (</w:t>
      </w:r>
      <w:r w:rsidR="003C6283">
        <w:rPr>
          <w:rFonts w:ascii="Times New Roman" w:hAnsi="Times New Roman" w:cs="Times New Roman"/>
          <w:sz w:val="24"/>
          <w:szCs w:val="24"/>
          <w:lang w:val="pt-PT"/>
        </w:rPr>
        <w:t>cinco milhões e vinte e cinco mil</w:t>
      </w:r>
      <w:r w:rsidR="001A5DEC" w:rsidRPr="001A5DEC">
        <w:rPr>
          <w:rFonts w:ascii="Times New Roman" w:hAnsi="Times New Roman" w:cs="Times New Roman"/>
          <w:sz w:val="24"/>
          <w:szCs w:val="24"/>
          <w:lang w:val="pt-PT"/>
        </w:rPr>
        <w:t xml:space="preserve"> reais e um centavo)</w:t>
      </w:r>
      <w:r w:rsidR="00EE34E5">
        <w:rPr>
          <w:rFonts w:ascii="Times New Roman" w:hAnsi="Times New Roman" w:cs="Times New Roman"/>
          <w:sz w:val="24"/>
          <w:szCs w:val="24"/>
          <w:lang w:val="pt-PT"/>
        </w:rPr>
        <w:t xml:space="preserve">, referente a </w:t>
      </w:r>
      <w:r w:rsidR="003C6283">
        <w:rPr>
          <w:rFonts w:ascii="Times New Roman" w:hAnsi="Times New Roman" w:cs="Times New Roman"/>
          <w:sz w:val="24"/>
          <w:szCs w:val="24"/>
          <w:lang w:val="pt-PT"/>
        </w:rPr>
        <w:t>3</w:t>
      </w:r>
      <w:r w:rsidR="00EE34E5">
        <w:rPr>
          <w:rFonts w:ascii="Times New Roman" w:hAnsi="Times New Roman" w:cs="Times New Roman"/>
          <w:sz w:val="24"/>
          <w:szCs w:val="24"/>
          <w:lang w:val="pt-PT"/>
        </w:rPr>
        <w:t>% (</w:t>
      </w:r>
      <w:r w:rsidR="003C6283">
        <w:rPr>
          <w:rFonts w:ascii="Times New Roman" w:hAnsi="Times New Roman" w:cs="Times New Roman"/>
          <w:sz w:val="24"/>
          <w:szCs w:val="24"/>
          <w:lang w:val="pt-PT"/>
        </w:rPr>
        <w:t>três</w:t>
      </w:r>
      <w:r w:rsidR="00EE34E5">
        <w:rPr>
          <w:rFonts w:ascii="Times New Roman" w:hAnsi="Times New Roman" w:cs="Times New Roman"/>
          <w:sz w:val="24"/>
          <w:szCs w:val="24"/>
          <w:lang w:val="pt-PT"/>
        </w:rPr>
        <w:t xml:space="preserve"> por cento) </w:t>
      </w:r>
      <w:r w:rsidR="0056182A" w:rsidRPr="0056182A">
        <w:rPr>
          <w:rFonts w:ascii="Times New Roman" w:hAnsi="Times New Roman" w:cs="Times New Roman"/>
          <w:sz w:val="24"/>
          <w:szCs w:val="24"/>
          <w:lang w:val="pt-PT"/>
        </w:rPr>
        <w:t xml:space="preserve">do valor </w:t>
      </w:r>
      <w:r w:rsidR="00C06BAE">
        <w:rPr>
          <w:rFonts w:ascii="Times New Roman" w:hAnsi="Times New Roman" w:cs="Times New Roman"/>
          <w:sz w:val="24"/>
          <w:szCs w:val="24"/>
          <w:lang w:val="pt-PT"/>
        </w:rPr>
        <w:t>estimado para custeio</w:t>
      </w:r>
      <w:r w:rsidR="0056182A" w:rsidRPr="0056182A">
        <w:rPr>
          <w:rFonts w:ascii="Times New Roman" w:hAnsi="Times New Roman" w:cs="Times New Roman"/>
          <w:sz w:val="24"/>
          <w:szCs w:val="24"/>
          <w:lang w:val="pt-PT"/>
        </w:rPr>
        <w:t xml:space="preserve">, podendo ser alterado conforme a necessidade e será dividido e disponibilizado em </w:t>
      </w:r>
      <w:r w:rsidR="00674E6D">
        <w:rPr>
          <w:rFonts w:ascii="Times New Roman" w:hAnsi="Times New Roman" w:cs="Times New Roman"/>
          <w:sz w:val="24"/>
          <w:szCs w:val="24"/>
          <w:lang w:val="pt-PT"/>
        </w:rPr>
        <w:t>quantas</w:t>
      </w:r>
      <w:r w:rsidR="0056182A" w:rsidRPr="0056182A">
        <w:rPr>
          <w:rFonts w:ascii="Times New Roman" w:hAnsi="Times New Roman" w:cs="Times New Roman"/>
          <w:sz w:val="24"/>
          <w:szCs w:val="24"/>
          <w:lang w:val="pt-PT"/>
        </w:rPr>
        <w:t xml:space="preserve"> parcelas</w:t>
      </w:r>
      <w:r w:rsidR="00674E6D">
        <w:rPr>
          <w:rFonts w:ascii="Times New Roman" w:hAnsi="Times New Roman" w:cs="Times New Roman"/>
          <w:sz w:val="24"/>
          <w:szCs w:val="24"/>
          <w:lang w:val="pt-PT"/>
        </w:rPr>
        <w:t xml:space="preserve"> se fizerem necessárias</w:t>
      </w:r>
      <w:r w:rsidR="0056182A" w:rsidRPr="0056182A">
        <w:rPr>
          <w:rFonts w:ascii="Times New Roman" w:hAnsi="Times New Roman" w:cs="Times New Roman"/>
          <w:sz w:val="24"/>
          <w:szCs w:val="24"/>
          <w:lang w:val="pt-PT"/>
        </w:rPr>
        <w:t xml:space="preserve"> durante a vigência do contrato. O repasse estará condicionado à aprovação de projeto.</w:t>
      </w:r>
    </w:p>
    <w:p w14:paraId="613CA9D4" w14:textId="25C8537B" w:rsidR="0056182A" w:rsidRPr="0056182A" w:rsidRDefault="0056182A" w:rsidP="0056182A">
      <w:pPr>
        <w:spacing w:after="0"/>
        <w:ind w:firstLine="993"/>
        <w:jc w:val="both"/>
        <w:rPr>
          <w:rFonts w:ascii="Times New Roman" w:hAnsi="Times New Roman" w:cs="Times New Roman"/>
          <w:sz w:val="24"/>
          <w:szCs w:val="24"/>
          <w:lang w:val="pt-PT"/>
        </w:rPr>
      </w:pPr>
    </w:p>
    <w:p w14:paraId="4E0D2C12" w14:textId="501C3444" w:rsidR="00646926" w:rsidRPr="002B3771" w:rsidRDefault="00430C26" w:rsidP="002B3771">
      <w:pPr>
        <w:pStyle w:val="PargrafodaLista"/>
        <w:numPr>
          <w:ilvl w:val="0"/>
          <w:numId w:val="28"/>
        </w:numPr>
        <w:spacing w:after="0"/>
        <w:ind w:left="0" w:firstLine="1134"/>
        <w:jc w:val="both"/>
        <w:textAlignment w:val="baseline"/>
        <w:rPr>
          <w:rFonts w:ascii="Times New Roman" w:hAnsi="Times New Roman" w:cs="Times New Roman"/>
          <w:b/>
          <w:sz w:val="24"/>
          <w:szCs w:val="24"/>
        </w:rPr>
      </w:pPr>
      <w:r w:rsidRPr="002B3771">
        <w:rPr>
          <w:rFonts w:ascii="Times New Roman" w:hAnsi="Times New Roman" w:cs="Times New Roman"/>
          <w:b/>
          <w:sz w:val="24"/>
          <w:szCs w:val="24"/>
        </w:rPr>
        <w:t xml:space="preserve">DAS </w:t>
      </w:r>
      <w:r w:rsidR="00646926" w:rsidRPr="002B3771">
        <w:rPr>
          <w:rFonts w:ascii="Times New Roman" w:hAnsi="Times New Roman" w:cs="Times New Roman"/>
          <w:b/>
          <w:sz w:val="24"/>
          <w:szCs w:val="24"/>
        </w:rPr>
        <w:t>CARACTERÍSTICAS DO MUNICÍPIO DE SÃO PEDRO DA ALDEIA</w:t>
      </w:r>
    </w:p>
    <w:p w14:paraId="6A608AA0" w14:textId="209F1EC8" w:rsidR="00AF41CB" w:rsidRPr="00B02731" w:rsidRDefault="008B6A6D" w:rsidP="0056182A">
      <w:pPr>
        <w:tabs>
          <w:tab w:val="left" w:pos="4005"/>
        </w:tabs>
        <w:spacing w:after="0"/>
        <w:ind w:firstLine="1134"/>
        <w:jc w:val="both"/>
        <w:textAlignment w:val="baseline"/>
        <w:rPr>
          <w:rFonts w:ascii="Times New Roman" w:hAnsi="Times New Roman" w:cs="Times New Roman"/>
          <w:b/>
          <w:sz w:val="24"/>
          <w:szCs w:val="24"/>
        </w:rPr>
      </w:pPr>
      <w:r>
        <w:rPr>
          <w:rFonts w:ascii="Times New Roman" w:hAnsi="Times New Roman" w:cs="Times New Roman"/>
          <w:b/>
          <w:sz w:val="24"/>
          <w:szCs w:val="24"/>
        </w:rPr>
        <w:tab/>
      </w:r>
    </w:p>
    <w:p w14:paraId="14B2FF09" w14:textId="77777777" w:rsidR="00646926" w:rsidRPr="00B02731" w:rsidRDefault="0001419C" w:rsidP="0056182A">
      <w:pPr>
        <w:spacing w:after="0"/>
        <w:ind w:firstLine="1134"/>
        <w:jc w:val="both"/>
        <w:textAlignment w:val="baseline"/>
        <w:rPr>
          <w:rFonts w:ascii="Times New Roman" w:hAnsi="Times New Roman" w:cs="Times New Roman"/>
          <w:b/>
          <w:sz w:val="24"/>
          <w:szCs w:val="24"/>
        </w:rPr>
      </w:pPr>
      <w:r w:rsidRPr="00B02731">
        <w:rPr>
          <w:rFonts w:ascii="Times New Roman" w:hAnsi="Times New Roman" w:cs="Times New Roman"/>
          <w:b/>
          <w:sz w:val="24"/>
          <w:szCs w:val="24"/>
        </w:rPr>
        <w:t>4</w:t>
      </w:r>
      <w:r w:rsidR="00646926" w:rsidRPr="00B02731">
        <w:rPr>
          <w:rFonts w:ascii="Times New Roman" w:hAnsi="Times New Roman" w:cs="Times New Roman"/>
          <w:b/>
          <w:sz w:val="24"/>
          <w:szCs w:val="24"/>
        </w:rPr>
        <w:t>.1. PRINCIPAIS CARACTERÍSTICAS SÓCIO-DEMOGRÁFICAS E INDICADORES DE SAÚDE</w:t>
      </w:r>
    </w:p>
    <w:p w14:paraId="084BBBCF" w14:textId="77777777" w:rsidR="0080432A" w:rsidRPr="00B02731" w:rsidRDefault="0080432A" w:rsidP="0056182A">
      <w:pPr>
        <w:spacing w:after="0"/>
        <w:ind w:firstLine="993"/>
        <w:jc w:val="both"/>
        <w:textAlignment w:val="baseline"/>
        <w:rPr>
          <w:rFonts w:ascii="Times New Roman" w:hAnsi="Times New Roman" w:cs="Times New Roman"/>
          <w:sz w:val="24"/>
          <w:szCs w:val="24"/>
        </w:rPr>
      </w:pPr>
    </w:p>
    <w:p w14:paraId="5C70B3E3" w14:textId="77777777" w:rsidR="00646926" w:rsidRPr="00B02731" w:rsidRDefault="00646926" w:rsidP="0056182A">
      <w:pPr>
        <w:spacing w:after="0"/>
        <w:ind w:firstLine="993"/>
        <w:jc w:val="both"/>
        <w:textAlignment w:val="baseline"/>
        <w:rPr>
          <w:rFonts w:ascii="Times New Roman" w:hAnsi="Times New Roman" w:cs="Times New Roman"/>
          <w:sz w:val="24"/>
          <w:szCs w:val="24"/>
        </w:rPr>
      </w:pPr>
      <w:r w:rsidRPr="00B02731">
        <w:rPr>
          <w:rFonts w:ascii="Times New Roman" w:hAnsi="Times New Roman" w:cs="Times New Roman"/>
          <w:sz w:val="24"/>
          <w:szCs w:val="24"/>
        </w:rPr>
        <w:t>O Município de São Pedro da Aldeia está localizado na Região dos Lagos, no Estado do Rio de Janeiro, a 135km da capital. O município localiza-se na latitude 22º50’21” sul e na longitude 42º06’10” oeste, na região atualmente classificada como Região da Costa do Sol ou Baixada Litorânea, possuindo uma extensão territorial de 332,488 km².</w:t>
      </w:r>
      <w:r w:rsidR="00083203" w:rsidRPr="00B02731">
        <w:rPr>
          <w:rFonts w:ascii="Times New Roman" w:hAnsi="Times New Roman" w:cs="Times New Roman"/>
          <w:sz w:val="24"/>
          <w:szCs w:val="24"/>
        </w:rPr>
        <w:t xml:space="preserve"> De acordo com o Instituto Brasileiro de Geografia e Estatística (IBGE) a população é estimada em </w:t>
      </w:r>
      <w:r w:rsidR="0017748B" w:rsidRPr="00B02731">
        <w:rPr>
          <w:rFonts w:ascii="Times New Roman" w:hAnsi="Times New Roman" w:cs="Times New Roman"/>
          <w:sz w:val="24"/>
          <w:szCs w:val="24"/>
        </w:rPr>
        <w:t>104.029</w:t>
      </w:r>
      <w:r w:rsidR="00083203" w:rsidRPr="00B02731">
        <w:rPr>
          <w:rFonts w:ascii="Times New Roman" w:hAnsi="Times New Roman" w:cs="Times New Roman"/>
          <w:sz w:val="24"/>
          <w:szCs w:val="24"/>
        </w:rPr>
        <w:t xml:space="preserve"> pessoas (202</w:t>
      </w:r>
      <w:r w:rsidR="0017748B" w:rsidRPr="00B02731">
        <w:rPr>
          <w:rFonts w:ascii="Times New Roman" w:hAnsi="Times New Roman" w:cs="Times New Roman"/>
          <w:sz w:val="24"/>
          <w:szCs w:val="24"/>
        </w:rPr>
        <w:t>2</w:t>
      </w:r>
      <w:r w:rsidR="00083203" w:rsidRPr="00B02731">
        <w:rPr>
          <w:rFonts w:ascii="Times New Roman" w:hAnsi="Times New Roman" w:cs="Times New Roman"/>
          <w:sz w:val="24"/>
          <w:szCs w:val="24"/>
        </w:rPr>
        <w:t xml:space="preserve">).  </w:t>
      </w:r>
    </w:p>
    <w:p w14:paraId="6AB1F470" w14:textId="77777777" w:rsidR="0080432A" w:rsidRPr="00B02731" w:rsidRDefault="0080432A" w:rsidP="0056182A">
      <w:pPr>
        <w:spacing w:after="0"/>
        <w:ind w:firstLine="993"/>
        <w:jc w:val="both"/>
        <w:textAlignment w:val="baseline"/>
        <w:rPr>
          <w:rFonts w:ascii="Times New Roman" w:hAnsi="Times New Roman" w:cs="Times New Roman"/>
          <w:sz w:val="24"/>
          <w:szCs w:val="24"/>
        </w:rPr>
      </w:pPr>
    </w:p>
    <w:p w14:paraId="47FB58E2" w14:textId="3BA38BB9" w:rsidR="00646926" w:rsidRPr="00B02731" w:rsidRDefault="00646926" w:rsidP="0056182A">
      <w:pPr>
        <w:spacing w:after="0"/>
        <w:ind w:firstLine="993"/>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O município devido a sua localização central e as grandes dificuldades dos municípios vizinhos, principalmente Cabo Frio, recebe no </w:t>
      </w:r>
      <w:r w:rsidR="007B08D7" w:rsidRPr="00B02731">
        <w:rPr>
          <w:rFonts w:ascii="Times New Roman" w:hAnsi="Times New Roman" w:cs="Times New Roman"/>
          <w:sz w:val="24"/>
          <w:szCs w:val="24"/>
        </w:rPr>
        <w:t xml:space="preserve">Pronto Socorro Municipal </w:t>
      </w:r>
      <w:r w:rsidRPr="00B02731">
        <w:rPr>
          <w:rFonts w:ascii="Times New Roman" w:hAnsi="Times New Roman" w:cs="Times New Roman"/>
          <w:sz w:val="24"/>
          <w:szCs w:val="24"/>
        </w:rPr>
        <w:t>pacientes que residem em toda re</w:t>
      </w:r>
      <w:r w:rsidR="00AF41CB" w:rsidRPr="00B02731">
        <w:rPr>
          <w:rFonts w:ascii="Times New Roman" w:hAnsi="Times New Roman" w:cs="Times New Roman"/>
          <w:sz w:val="24"/>
          <w:szCs w:val="24"/>
        </w:rPr>
        <w:t>gião na busca pelo atendimento.</w:t>
      </w:r>
    </w:p>
    <w:p w14:paraId="3D788788" w14:textId="77777777" w:rsidR="00DF158D" w:rsidRPr="00B02731" w:rsidRDefault="00DF158D" w:rsidP="0056182A">
      <w:pPr>
        <w:spacing w:after="0"/>
        <w:ind w:firstLine="567"/>
        <w:jc w:val="both"/>
        <w:textAlignment w:val="baseline"/>
        <w:rPr>
          <w:rFonts w:ascii="Times New Roman" w:hAnsi="Times New Roman" w:cs="Times New Roman"/>
          <w:sz w:val="24"/>
          <w:szCs w:val="24"/>
        </w:rPr>
      </w:pPr>
    </w:p>
    <w:p w14:paraId="284CEF16" w14:textId="77777777" w:rsidR="00646926" w:rsidRPr="00B02731" w:rsidRDefault="00043D98" w:rsidP="0056182A">
      <w:pPr>
        <w:spacing w:after="0"/>
        <w:ind w:firstLine="1134"/>
        <w:jc w:val="both"/>
        <w:textAlignment w:val="baseline"/>
        <w:rPr>
          <w:rFonts w:ascii="Times New Roman" w:hAnsi="Times New Roman" w:cs="Times New Roman"/>
          <w:b/>
          <w:sz w:val="24"/>
          <w:szCs w:val="24"/>
        </w:rPr>
      </w:pPr>
      <w:r w:rsidRPr="00B02731">
        <w:rPr>
          <w:rFonts w:ascii="Times New Roman" w:hAnsi="Times New Roman" w:cs="Times New Roman"/>
          <w:b/>
          <w:sz w:val="24"/>
          <w:szCs w:val="24"/>
        </w:rPr>
        <w:t>4</w:t>
      </w:r>
      <w:r w:rsidR="00646926" w:rsidRPr="00B02731">
        <w:rPr>
          <w:rFonts w:ascii="Times New Roman" w:hAnsi="Times New Roman" w:cs="Times New Roman"/>
          <w:b/>
          <w:sz w:val="24"/>
          <w:szCs w:val="24"/>
        </w:rPr>
        <w:t>.2 OUTROS DADOS REGIONAIS RELEVANTES PARA A ELABORAÇÃO DAS PROPOSTAS TÉCNICAS-ORÇAMENTÁRIAS</w:t>
      </w:r>
    </w:p>
    <w:p w14:paraId="4BD82E91" w14:textId="77777777" w:rsidR="00AB726A" w:rsidRPr="00B02731" w:rsidRDefault="00AB726A" w:rsidP="0056182A">
      <w:pPr>
        <w:spacing w:after="0"/>
        <w:jc w:val="both"/>
        <w:rPr>
          <w:rFonts w:ascii="Times New Roman" w:hAnsi="Times New Roman" w:cs="Times New Roman"/>
          <w:b/>
          <w:color w:val="FF0000"/>
          <w:sz w:val="24"/>
          <w:szCs w:val="24"/>
        </w:rPr>
      </w:pPr>
    </w:p>
    <w:p w14:paraId="12275152" w14:textId="77777777" w:rsidR="00646926" w:rsidRPr="00B02731" w:rsidRDefault="00646926" w:rsidP="0056182A">
      <w:pPr>
        <w:spacing w:after="0"/>
        <w:ind w:firstLine="993"/>
        <w:jc w:val="both"/>
        <w:textAlignment w:val="baseline"/>
        <w:rPr>
          <w:rFonts w:ascii="Times New Roman" w:hAnsi="Times New Roman" w:cs="Times New Roman"/>
          <w:sz w:val="24"/>
          <w:szCs w:val="24"/>
        </w:rPr>
      </w:pPr>
      <w:r w:rsidRPr="00B02731">
        <w:rPr>
          <w:rFonts w:ascii="Times New Roman" w:hAnsi="Times New Roman" w:cs="Times New Roman"/>
          <w:sz w:val="24"/>
          <w:szCs w:val="24"/>
        </w:rPr>
        <w:t>Embora a região tenha grande potencial de desenvolvimento social e econômico por sua localização estratégica, existe a perspectiva de crescimento dos bairros periféricos e de agravamento da pobreza, em decorrência da atração exercida pela expansão da construção civil, do turismo e dos serviços, com sua forte sazonalidade.</w:t>
      </w:r>
    </w:p>
    <w:p w14:paraId="09676C11" w14:textId="77777777" w:rsidR="009277AF" w:rsidRDefault="009277AF" w:rsidP="0056182A">
      <w:pPr>
        <w:spacing w:after="0"/>
        <w:ind w:firstLine="993"/>
        <w:jc w:val="both"/>
        <w:textAlignment w:val="baseline"/>
        <w:rPr>
          <w:rFonts w:ascii="Times New Roman" w:hAnsi="Times New Roman" w:cs="Times New Roman"/>
          <w:sz w:val="18"/>
          <w:szCs w:val="24"/>
        </w:rPr>
      </w:pPr>
    </w:p>
    <w:p w14:paraId="08AE0CCE" w14:textId="77777777" w:rsidR="006D0DC7" w:rsidRPr="00B02731" w:rsidRDefault="006D0DC7" w:rsidP="0056182A">
      <w:pPr>
        <w:spacing w:after="0"/>
        <w:ind w:firstLine="993"/>
        <w:jc w:val="both"/>
        <w:textAlignment w:val="baseline"/>
        <w:rPr>
          <w:rFonts w:ascii="Times New Roman" w:hAnsi="Times New Roman" w:cs="Times New Roman"/>
          <w:sz w:val="18"/>
          <w:szCs w:val="24"/>
        </w:rPr>
      </w:pPr>
    </w:p>
    <w:p w14:paraId="5FA98145" w14:textId="77777777" w:rsidR="00646926" w:rsidRPr="00B02731" w:rsidRDefault="00646926" w:rsidP="0056182A">
      <w:pPr>
        <w:pStyle w:val="Corpodetexto"/>
        <w:spacing w:before="0" w:line="276" w:lineRule="auto"/>
        <w:ind w:left="0" w:firstLine="567"/>
        <w:rPr>
          <w:sz w:val="18"/>
        </w:rPr>
      </w:pPr>
      <w:r w:rsidRPr="00B02731">
        <w:rPr>
          <w:b/>
          <w:sz w:val="18"/>
        </w:rPr>
        <w:t xml:space="preserve">Tabela </w:t>
      </w:r>
      <w:r w:rsidR="0021063C" w:rsidRPr="00B02731">
        <w:rPr>
          <w:b/>
          <w:sz w:val="18"/>
        </w:rPr>
        <w:t>1</w:t>
      </w:r>
      <w:r w:rsidRPr="00B02731">
        <w:rPr>
          <w:b/>
          <w:sz w:val="18"/>
        </w:rPr>
        <w:t>:</w:t>
      </w:r>
      <w:r w:rsidRPr="00B02731">
        <w:rPr>
          <w:sz w:val="18"/>
        </w:rPr>
        <w:t xml:space="preserve"> Região da Baixada Litorânea – Área e Dados Populacionais.</w:t>
      </w:r>
    </w:p>
    <w:p w14:paraId="04D11DA5" w14:textId="77777777" w:rsidR="00646926" w:rsidRPr="00B02731" w:rsidRDefault="00646926" w:rsidP="0056182A">
      <w:pPr>
        <w:pStyle w:val="Corpodetexto"/>
        <w:spacing w:before="0" w:line="276" w:lineRule="auto"/>
        <w:ind w:left="0" w:firstLine="567"/>
      </w:pPr>
      <w:r w:rsidRPr="00B02731">
        <w:rPr>
          <w:noProof/>
          <w:lang w:val="pt-BR" w:eastAsia="pt-BR"/>
        </w:rPr>
        <w:drawing>
          <wp:anchor distT="0" distB="0" distL="114300" distR="114300" simplePos="0" relativeHeight="251782144" behindDoc="1" locked="0" layoutInCell="1" allowOverlap="1" wp14:anchorId="18792D6E" wp14:editId="421E236B">
            <wp:simplePos x="0" y="0"/>
            <wp:positionH relativeFrom="margin">
              <wp:align>right</wp:align>
            </wp:positionH>
            <wp:positionV relativeFrom="paragraph">
              <wp:posOffset>53975</wp:posOffset>
            </wp:positionV>
            <wp:extent cx="6324600" cy="2802844"/>
            <wp:effectExtent l="0" t="0" r="0" b="0"/>
            <wp:wrapNone/>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24600" cy="280284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6AF3CB" w14:textId="77777777" w:rsidR="00646926" w:rsidRPr="00B02731" w:rsidRDefault="00646926" w:rsidP="0056182A">
      <w:pPr>
        <w:pStyle w:val="Corpodetexto"/>
        <w:spacing w:before="0" w:line="276" w:lineRule="auto"/>
        <w:ind w:left="0" w:firstLine="567"/>
      </w:pPr>
    </w:p>
    <w:p w14:paraId="53179D12" w14:textId="77777777" w:rsidR="00646926" w:rsidRPr="00B02731" w:rsidRDefault="00646926" w:rsidP="0056182A">
      <w:pPr>
        <w:pStyle w:val="Corpodetexto"/>
        <w:spacing w:before="0" w:line="276" w:lineRule="auto"/>
        <w:ind w:left="0" w:firstLine="567"/>
      </w:pPr>
    </w:p>
    <w:p w14:paraId="4BF18BB6" w14:textId="77777777" w:rsidR="00646926" w:rsidRPr="00B02731" w:rsidRDefault="00646926" w:rsidP="0056182A">
      <w:pPr>
        <w:pStyle w:val="Corpodetexto"/>
        <w:spacing w:before="0" w:line="276" w:lineRule="auto"/>
        <w:ind w:left="0" w:firstLine="567"/>
      </w:pPr>
    </w:p>
    <w:p w14:paraId="0C89AC99" w14:textId="77777777" w:rsidR="00646926" w:rsidRPr="00B02731" w:rsidRDefault="00646926" w:rsidP="0056182A">
      <w:pPr>
        <w:pStyle w:val="Corpodetexto"/>
        <w:spacing w:before="0" w:line="276" w:lineRule="auto"/>
        <w:ind w:left="0" w:firstLine="567"/>
      </w:pPr>
    </w:p>
    <w:p w14:paraId="18AF1724" w14:textId="77777777" w:rsidR="00646926" w:rsidRPr="00B02731" w:rsidRDefault="00646926" w:rsidP="0056182A">
      <w:pPr>
        <w:pStyle w:val="Corpodetexto"/>
        <w:spacing w:before="0" w:line="276" w:lineRule="auto"/>
        <w:ind w:left="0" w:firstLine="567"/>
      </w:pPr>
    </w:p>
    <w:p w14:paraId="10178457" w14:textId="77777777" w:rsidR="00646926" w:rsidRPr="00B02731" w:rsidRDefault="00646926" w:rsidP="0056182A">
      <w:pPr>
        <w:pStyle w:val="Corpodetexto"/>
        <w:spacing w:before="0" w:line="276" w:lineRule="auto"/>
        <w:ind w:left="0" w:firstLine="567"/>
      </w:pPr>
    </w:p>
    <w:p w14:paraId="713CC349" w14:textId="77777777" w:rsidR="00646926" w:rsidRPr="00B02731" w:rsidRDefault="00646926" w:rsidP="0056182A">
      <w:pPr>
        <w:pStyle w:val="Corpodetexto"/>
        <w:spacing w:before="0" w:line="276" w:lineRule="auto"/>
        <w:ind w:left="0" w:firstLine="567"/>
      </w:pPr>
    </w:p>
    <w:p w14:paraId="431CC4E0" w14:textId="77777777" w:rsidR="00646926" w:rsidRPr="00B02731" w:rsidRDefault="00646926" w:rsidP="0056182A">
      <w:pPr>
        <w:pStyle w:val="Corpodetexto"/>
        <w:spacing w:before="0" w:line="276" w:lineRule="auto"/>
        <w:ind w:left="0" w:firstLine="567"/>
      </w:pPr>
    </w:p>
    <w:p w14:paraId="41B99ADE" w14:textId="77777777" w:rsidR="00646926" w:rsidRPr="00B02731" w:rsidRDefault="00646926" w:rsidP="0056182A">
      <w:pPr>
        <w:pStyle w:val="Corpodetexto"/>
        <w:spacing w:before="0" w:line="276" w:lineRule="auto"/>
        <w:ind w:left="0" w:firstLine="567"/>
      </w:pPr>
    </w:p>
    <w:p w14:paraId="08771A28" w14:textId="77777777" w:rsidR="00646926" w:rsidRPr="00B02731" w:rsidRDefault="00646926" w:rsidP="0056182A">
      <w:pPr>
        <w:spacing w:after="0"/>
        <w:ind w:firstLine="993"/>
        <w:jc w:val="both"/>
        <w:textAlignment w:val="baseline"/>
        <w:rPr>
          <w:rFonts w:ascii="Times New Roman" w:hAnsi="Times New Roman" w:cs="Times New Roman"/>
          <w:sz w:val="24"/>
          <w:szCs w:val="24"/>
        </w:rPr>
      </w:pPr>
    </w:p>
    <w:p w14:paraId="5C332C66" w14:textId="77777777" w:rsidR="0086273E" w:rsidRPr="00B02731" w:rsidRDefault="0086273E" w:rsidP="0056182A">
      <w:pPr>
        <w:spacing w:after="0"/>
        <w:ind w:firstLine="993"/>
        <w:jc w:val="both"/>
        <w:textAlignment w:val="baseline"/>
        <w:rPr>
          <w:rFonts w:ascii="Times New Roman" w:hAnsi="Times New Roman" w:cs="Times New Roman"/>
          <w:sz w:val="24"/>
          <w:szCs w:val="24"/>
        </w:rPr>
      </w:pPr>
    </w:p>
    <w:p w14:paraId="13740372" w14:textId="77777777" w:rsidR="00AB726A" w:rsidRPr="00B02731" w:rsidRDefault="00AB726A" w:rsidP="0056182A">
      <w:pPr>
        <w:spacing w:after="0"/>
        <w:ind w:firstLine="1134"/>
        <w:jc w:val="both"/>
        <w:textAlignment w:val="baseline"/>
        <w:rPr>
          <w:rFonts w:ascii="Times New Roman" w:hAnsi="Times New Roman" w:cs="Times New Roman"/>
          <w:sz w:val="24"/>
          <w:szCs w:val="24"/>
        </w:rPr>
      </w:pPr>
    </w:p>
    <w:p w14:paraId="2D57C0B7" w14:textId="77777777" w:rsidR="00AB726A" w:rsidRPr="00B02731" w:rsidRDefault="00AB726A" w:rsidP="0056182A">
      <w:pPr>
        <w:spacing w:after="0"/>
        <w:ind w:firstLine="1134"/>
        <w:jc w:val="both"/>
        <w:textAlignment w:val="baseline"/>
        <w:rPr>
          <w:rFonts w:ascii="Times New Roman" w:hAnsi="Times New Roman" w:cs="Times New Roman"/>
          <w:sz w:val="24"/>
          <w:szCs w:val="24"/>
        </w:rPr>
      </w:pPr>
    </w:p>
    <w:p w14:paraId="1F8A2F46" w14:textId="77777777" w:rsidR="005E3A09" w:rsidRDefault="005E3A09" w:rsidP="0056182A">
      <w:pPr>
        <w:spacing w:after="0"/>
        <w:ind w:firstLine="1134"/>
        <w:jc w:val="both"/>
        <w:textAlignment w:val="baseline"/>
        <w:rPr>
          <w:rFonts w:ascii="Times New Roman" w:hAnsi="Times New Roman" w:cs="Times New Roman"/>
          <w:sz w:val="24"/>
          <w:szCs w:val="24"/>
        </w:rPr>
      </w:pPr>
    </w:p>
    <w:p w14:paraId="323B23EA" w14:textId="730AC43B"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O percentual de população com menos de 5 anos de idade é superior à média estadual; paralelamente, o percentual de idosos fica abaixo da média, com exceção de Iguaba Grande, que apresenta o maior índice de envelhecimento da Região. A estrutura etária da região é relativamente jovem e equilibrada, com razões de sexo superiores à média estadual, baixos índices de envelhecimento diferencial de envelhecimento por sexo mais reduzido que o padrão estadual, com exceção de Iguaba Grande que se destaca por uma longevidade aparente que pode ser devida a </w:t>
      </w:r>
      <w:proofErr w:type="spellStart"/>
      <w:r w:rsidRPr="00B02731">
        <w:rPr>
          <w:rFonts w:ascii="Times New Roman" w:hAnsi="Times New Roman" w:cs="Times New Roman"/>
          <w:sz w:val="24"/>
          <w:szCs w:val="24"/>
        </w:rPr>
        <w:t>sub</w:t>
      </w:r>
      <w:r w:rsidR="00AB726A" w:rsidRPr="00B02731">
        <w:rPr>
          <w:rFonts w:ascii="Times New Roman" w:hAnsi="Times New Roman" w:cs="Times New Roman"/>
          <w:sz w:val="24"/>
          <w:szCs w:val="24"/>
        </w:rPr>
        <w:t>-</w:t>
      </w:r>
      <w:r w:rsidRPr="00B02731">
        <w:rPr>
          <w:rFonts w:ascii="Times New Roman" w:hAnsi="Times New Roman" w:cs="Times New Roman"/>
          <w:sz w:val="24"/>
          <w:szCs w:val="24"/>
        </w:rPr>
        <w:t>registros</w:t>
      </w:r>
      <w:proofErr w:type="spellEnd"/>
      <w:r w:rsidRPr="00B02731">
        <w:rPr>
          <w:rFonts w:ascii="Times New Roman" w:hAnsi="Times New Roman" w:cs="Times New Roman"/>
          <w:sz w:val="24"/>
          <w:szCs w:val="24"/>
        </w:rPr>
        <w:t xml:space="preserve"> de óbitos.</w:t>
      </w:r>
    </w:p>
    <w:p w14:paraId="21DDA033" w14:textId="77777777" w:rsidR="00646926" w:rsidRDefault="00646926" w:rsidP="0056182A">
      <w:pPr>
        <w:spacing w:after="0"/>
        <w:ind w:firstLine="1134"/>
        <w:jc w:val="both"/>
        <w:textAlignment w:val="baseline"/>
        <w:rPr>
          <w:rFonts w:ascii="Times New Roman" w:hAnsi="Times New Roman" w:cs="Times New Roman"/>
          <w:sz w:val="24"/>
          <w:szCs w:val="24"/>
        </w:rPr>
      </w:pPr>
    </w:p>
    <w:p w14:paraId="2D62EE03" w14:textId="77777777" w:rsidR="002D399D" w:rsidRDefault="002D399D" w:rsidP="0056182A">
      <w:pPr>
        <w:spacing w:after="0"/>
        <w:ind w:firstLine="1134"/>
        <w:jc w:val="both"/>
        <w:textAlignment w:val="baseline"/>
        <w:rPr>
          <w:rFonts w:ascii="Times New Roman" w:hAnsi="Times New Roman" w:cs="Times New Roman"/>
          <w:sz w:val="24"/>
          <w:szCs w:val="24"/>
        </w:rPr>
      </w:pPr>
    </w:p>
    <w:p w14:paraId="183966A4" w14:textId="77777777" w:rsidR="00DF158D" w:rsidRPr="00B02731" w:rsidRDefault="00DF158D" w:rsidP="0056182A">
      <w:pPr>
        <w:spacing w:after="0"/>
        <w:ind w:firstLine="1134"/>
        <w:jc w:val="both"/>
        <w:textAlignment w:val="baseline"/>
        <w:rPr>
          <w:rFonts w:ascii="Times New Roman" w:hAnsi="Times New Roman" w:cs="Times New Roman"/>
          <w:sz w:val="24"/>
          <w:szCs w:val="24"/>
        </w:rPr>
      </w:pPr>
    </w:p>
    <w:p w14:paraId="4E579659" w14:textId="77777777" w:rsidR="00646926" w:rsidRPr="00B02731" w:rsidRDefault="0021063C" w:rsidP="0056182A">
      <w:pPr>
        <w:spacing w:after="0"/>
        <w:ind w:firstLine="1134"/>
        <w:jc w:val="both"/>
        <w:textAlignment w:val="baseline"/>
        <w:rPr>
          <w:rFonts w:ascii="Times New Roman" w:hAnsi="Times New Roman" w:cs="Times New Roman"/>
          <w:b/>
          <w:sz w:val="24"/>
          <w:szCs w:val="24"/>
        </w:rPr>
      </w:pPr>
      <w:r w:rsidRPr="00D50F44">
        <w:rPr>
          <w:rFonts w:ascii="Times New Roman" w:hAnsi="Times New Roman" w:cs="Times New Roman"/>
          <w:b/>
          <w:sz w:val="24"/>
          <w:szCs w:val="24"/>
        </w:rPr>
        <w:lastRenderedPageBreak/>
        <w:t>4</w:t>
      </w:r>
      <w:r w:rsidR="00646926" w:rsidRPr="00D50F44">
        <w:rPr>
          <w:rFonts w:ascii="Times New Roman" w:hAnsi="Times New Roman" w:cs="Times New Roman"/>
          <w:b/>
          <w:sz w:val="24"/>
          <w:szCs w:val="24"/>
        </w:rPr>
        <w:t>.</w:t>
      </w:r>
      <w:r w:rsidRPr="00D50F44">
        <w:rPr>
          <w:rFonts w:ascii="Times New Roman" w:hAnsi="Times New Roman" w:cs="Times New Roman"/>
          <w:b/>
          <w:sz w:val="24"/>
          <w:szCs w:val="24"/>
        </w:rPr>
        <w:t>3</w:t>
      </w:r>
      <w:r w:rsidR="00646926" w:rsidRPr="00D50F44">
        <w:rPr>
          <w:rFonts w:ascii="Times New Roman" w:hAnsi="Times New Roman" w:cs="Times New Roman"/>
          <w:b/>
          <w:sz w:val="24"/>
          <w:szCs w:val="24"/>
        </w:rPr>
        <w:t>. SITUAÇÃO DE SAÚDE</w:t>
      </w:r>
    </w:p>
    <w:p w14:paraId="112FBBA9"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6F3F0860" w14:textId="7DDCD996"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 distribuição proporcional de internações, segundo grupos de causas, população </w:t>
      </w:r>
      <w:r w:rsidR="00654AD7">
        <w:rPr>
          <w:rFonts w:ascii="Times New Roman" w:hAnsi="Times New Roman" w:cs="Times New Roman"/>
          <w:sz w:val="24"/>
          <w:szCs w:val="24"/>
        </w:rPr>
        <w:t xml:space="preserve">residente na Baixada Litorânea </w:t>
      </w:r>
      <w:r w:rsidRPr="00B02731">
        <w:rPr>
          <w:rFonts w:ascii="Times New Roman" w:hAnsi="Times New Roman" w:cs="Times New Roman"/>
          <w:sz w:val="24"/>
          <w:szCs w:val="24"/>
        </w:rPr>
        <w:t>foi semelhante à do Estado, com a maior proporção de internações por gravidez, parto e puerpério (27,45%), seguida das internações por doenças do aparelho circulatório (11,21%).</w:t>
      </w:r>
    </w:p>
    <w:p w14:paraId="60313DBD" w14:textId="77777777" w:rsidR="00646926" w:rsidRPr="00B02731" w:rsidRDefault="00646926" w:rsidP="0056182A">
      <w:pPr>
        <w:spacing w:after="0"/>
        <w:ind w:firstLine="567"/>
        <w:jc w:val="both"/>
        <w:textAlignment w:val="baseline"/>
        <w:rPr>
          <w:rFonts w:ascii="Times New Roman" w:hAnsi="Times New Roman" w:cs="Times New Roman"/>
          <w:sz w:val="24"/>
          <w:szCs w:val="24"/>
        </w:rPr>
      </w:pPr>
    </w:p>
    <w:p w14:paraId="5C1A6708"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As internações por doenças do aparelho digestivo foram a terceira maior causa (8,70%), diferente do Estado onde essas aferições ocupam a quarta posição. O capítulo gravidez, parto e puerpério foi responsável pela maior proporção de internações em todos os municípios, com destaque para </w:t>
      </w:r>
      <w:r w:rsidRPr="00B02731">
        <w:rPr>
          <w:rFonts w:ascii="Times New Roman" w:hAnsi="Times New Roman" w:cs="Times New Roman"/>
          <w:b/>
          <w:sz w:val="24"/>
          <w:szCs w:val="24"/>
        </w:rPr>
        <w:t>São Pedro da Aldeia (38,42%)</w:t>
      </w:r>
      <w:r w:rsidRPr="00B02731">
        <w:rPr>
          <w:rFonts w:ascii="Times New Roman" w:hAnsi="Times New Roman" w:cs="Times New Roman"/>
          <w:sz w:val="24"/>
          <w:szCs w:val="24"/>
        </w:rPr>
        <w:t xml:space="preserve"> e Cabo Frio (31,37%). Casimiro de Abreu apresentou a menor proporção por essa causa (15,49%).</w:t>
      </w:r>
    </w:p>
    <w:p w14:paraId="7BEF82E8"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2E7DF8CA"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Em seis municípios da região a segunda maior causa de internações está relacionada às doenças do aparelho circulatório, sendo as maiores proporções observadas em Saquarema (13,56%), Cabo Frio (12,43%) e Armação dos Búzios (12,01%). As exceções foram Casimiro de Abreu e Rio das Ostras, que apresentaram, como segunda maior causa de internação as doenças do aparelho respiratório (14,16% e 12,43%, respectivamente), e São Pedro da Aldeia, com a segunda maior proporção para as doenças do aparelho digestivo (9,67%).</w:t>
      </w:r>
    </w:p>
    <w:p w14:paraId="31BE36A0"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69425869"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As neoplasias foram a terceira causa de internação em Iguaba Grande (10,94%) e </w:t>
      </w:r>
      <w:r w:rsidRPr="00B02731">
        <w:rPr>
          <w:rFonts w:ascii="Times New Roman" w:hAnsi="Times New Roman" w:cs="Times New Roman"/>
          <w:b/>
          <w:sz w:val="24"/>
          <w:szCs w:val="24"/>
        </w:rPr>
        <w:t>São Pedro da Aldeia (7,83%)</w:t>
      </w:r>
      <w:r w:rsidRPr="00B02731">
        <w:rPr>
          <w:rFonts w:ascii="Times New Roman" w:hAnsi="Times New Roman" w:cs="Times New Roman"/>
          <w:sz w:val="24"/>
          <w:szCs w:val="24"/>
        </w:rPr>
        <w:t xml:space="preserve"> e a quarta causa em Armação dos Búzios (10,85%) e Arraial do Cabo (8,03%).</w:t>
      </w:r>
    </w:p>
    <w:p w14:paraId="3146AE81"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7FA15616" w14:textId="4FE58720" w:rsidR="00646926" w:rsidRPr="00B02731" w:rsidRDefault="00646926" w:rsidP="0056182A">
      <w:pPr>
        <w:spacing w:after="0"/>
        <w:ind w:firstLine="1134"/>
        <w:jc w:val="both"/>
        <w:textAlignment w:val="baseline"/>
        <w:rPr>
          <w:rFonts w:ascii="Times New Roman" w:hAnsi="Times New Roman" w:cs="Times New Roman"/>
          <w:sz w:val="24"/>
          <w:szCs w:val="24"/>
        </w:rPr>
      </w:pPr>
      <w:r w:rsidRPr="00D50F44">
        <w:rPr>
          <w:rFonts w:ascii="Times New Roman" w:hAnsi="Times New Roman" w:cs="Times New Roman"/>
          <w:sz w:val="24"/>
          <w:szCs w:val="24"/>
        </w:rPr>
        <w:t>A maior proporção de internações por doenças infecciosas e parasitárias foi a de Cabo Frio (10,90%), ocasionada, principalmente, pelo aumento das internações por dengue. Estas internações foram, predominantemente, entre a população mais jovem (5 a 34 anos de idade).</w:t>
      </w:r>
    </w:p>
    <w:p w14:paraId="6B709847"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598ED999"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As internações por causas externas na região tiveram proporção semelhante, porém menos que a do Estado (6,74%). Cabo Frio (8,06%) e Arraial do Cabo (10,01%) tiveram os maiores índices da região, sendo o perfil de internados, principalmente, homens jovens.</w:t>
      </w:r>
    </w:p>
    <w:p w14:paraId="583E9B85"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74E12E75"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As doenças do aparelho geniturinário apresentam índices maiores que o estadual para os municípios de Arraial do Cabo (8,21%) e Casimiro de Abreu (9,86%).</w:t>
      </w:r>
    </w:p>
    <w:p w14:paraId="7DC022FB" w14:textId="77777777" w:rsidR="007C7F25" w:rsidRPr="00B02731" w:rsidRDefault="007C7F25" w:rsidP="0056182A">
      <w:pPr>
        <w:spacing w:after="0"/>
        <w:ind w:firstLine="1134"/>
        <w:jc w:val="both"/>
        <w:textAlignment w:val="baseline"/>
        <w:rPr>
          <w:rFonts w:ascii="Times New Roman" w:hAnsi="Times New Roman" w:cs="Times New Roman"/>
          <w:sz w:val="24"/>
          <w:szCs w:val="24"/>
        </w:rPr>
      </w:pPr>
    </w:p>
    <w:p w14:paraId="4F0AE75A"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As taxas de internação por causas selecionadas seguem o perfil do estado, sendo as três principais a pneumonia (20,16 internações por 10.000 habitantes), as neoplasias malignas (19,06 internações por 10.000 habitantes) e as doenças isquêmicas do coração (13,60 internações por 10.000 habitantes).</w:t>
      </w:r>
    </w:p>
    <w:p w14:paraId="705A3E62"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51183BDF"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Apenas três municípios tiveram como maiores taxas de internação as de neoplasias malignas ao invés de pneumonia: Cabo Frio (22,18), Iguaba Grande (40,26) e </w:t>
      </w:r>
      <w:r w:rsidRPr="00B02731">
        <w:rPr>
          <w:rFonts w:ascii="Times New Roman" w:hAnsi="Times New Roman" w:cs="Times New Roman"/>
          <w:b/>
          <w:sz w:val="24"/>
          <w:szCs w:val="24"/>
        </w:rPr>
        <w:t>São Pedro da Aldeia (19,23)</w:t>
      </w:r>
      <w:r w:rsidRPr="00B02731">
        <w:rPr>
          <w:rFonts w:ascii="Times New Roman" w:hAnsi="Times New Roman" w:cs="Times New Roman"/>
          <w:sz w:val="24"/>
          <w:szCs w:val="24"/>
        </w:rPr>
        <w:t>. Os mesmos apresentam as taxas de internação por pneumonia como terceiras maiores (8,43; 18,38; 6,71, respectivamente). As neoplasias malignas e as doenças isquêmicas do coração correspondem, respectivamente, a segunda e terceira maior taxa de internação em Araruama, Armação dos Búzios, Arraial do Cabo e Rio das Ostras.</w:t>
      </w:r>
    </w:p>
    <w:p w14:paraId="29BDC709"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708962C2"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As doenças isquêmicas do coração são a segunda maior taxa </w:t>
      </w:r>
      <w:r w:rsidRPr="00B02731">
        <w:rPr>
          <w:rFonts w:ascii="Times New Roman" w:hAnsi="Times New Roman" w:cs="Times New Roman"/>
          <w:b/>
          <w:sz w:val="24"/>
          <w:szCs w:val="24"/>
        </w:rPr>
        <w:t>para os demais municípios</w:t>
      </w:r>
      <w:r w:rsidRPr="00B02731">
        <w:rPr>
          <w:rFonts w:ascii="Times New Roman" w:hAnsi="Times New Roman" w:cs="Times New Roman"/>
          <w:sz w:val="24"/>
          <w:szCs w:val="24"/>
        </w:rPr>
        <w:t>, exceto Casimiro de Abreu, cuja segunda maior taxa é para as doenças hipertensivas (20,94).</w:t>
      </w:r>
    </w:p>
    <w:p w14:paraId="619E990C"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1C6242D8"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Destacam-se, ainda, as taxas de internação por diabetes em Casimiro de Abreu (19,80) e Saquarema (13,88) e a de doenças cardiovasculares em Arraial do Cabo (15,52).</w:t>
      </w:r>
    </w:p>
    <w:p w14:paraId="00AB1803"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3EC4DFC4" w14:textId="76C2641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O perfil de mortalidade da região também foi bem semelhante ao do estado, sendo as doenças do aparelho circulatório (32,22% dos óbitos da região) e as neoplasias (16,96% dos óbitos da região) a primeira e a segunda maior causa de óbito, respectivamente.</w:t>
      </w:r>
    </w:p>
    <w:p w14:paraId="21C93048"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3E4E0370" w14:textId="1C9457B7" w:rsidR="00646926" w:rsidRPr="00B02731" w:rsidRDefault="00646926" w:rsidP="0056182A">
      <w:pPr>
        <w:spacing w:after="0"/>
        <w:ind w:firstLine="1134"/>
        <w:jc w:val="both"/>
        <w:textAlignment w:val="baseline"/>
        <w:rPr>
          <w:rFonts w:ascii="Times New Roman" w:hAnsi="Times New Roman" w:cs="Times New Roman"/>
          <w:sz w:val="24"/>
          <w:szCs w:val="24"/>
        </w:rPr>
      </w:pPr>
      <w:r w:rsidRPr="00D50F44">
        <w:rPr>
          <w:rFonts w:ascii="Times New Roman" w:hAnsi="Times New Roman" w:cs="Times New Roman"/>
          <w:sz w:val="24"/>
          <w:szCs w:val="24"/>
        </w:rPr>
        <w:t xml:space="preserve">Entretanto, enquanto as doenças do aparelho respiratório foram a terceira maior causa de óbito para o estado, para a Baixada Litorânea foram as causas externas. Analisando a proporção de óbitos por causas externas da região, ganha destaque o município de Armação dos Búzios, onde esta foi a principal causa de óbito (24,54%). </w:t>
      </w:r>
      <w:r w:rsidRPr="00D50F44">
        <w:rPr>
          <w:rFonts w:ascii="Times New Roman" w:hAnsi="Times New Roman" w:cs="Times New Roman"/>
          <w:b/>
          <w:sz w:val="24"/>
          <w:szCs w:val="24"/>
        </w:rPr>
        <w:t xml:space="preserve">Todos os demais municípios </w:t>
      </w:r>
      <w:r w:rsidRPr="00D50F44">
        <w:rPr>
          <w:rFonts w:ascii="Times New Roman" w:hAnsi="Times New Roman" w:cs="Times New Roman"/>
          <w:sz w:val="24"/>
          <w:szCs w:val="24"/>
        </w:rPr>
        <w:t>tiveram como principal causa de óbito as doenças do aparelho circulatório, seguida das neoplasias. Dos óbitos por causas externas em Armação dos Búzios, 45% foram decorrentes de acidentes e 35% de homicídios.</w:t>
      </w:r>
    </w:p>
    <w:p w14:paraId="51E6ABE4"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195D1941"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Em São Pedro da Aldeia</w:t>
      </w:r>
      <w:r w:rsidRPr="00B02731">
        <w:rPr>
          <w:rFonts w:ascii="Times New Roman" w:hAnsi="Times New Roman" w:cs="Times New Roman"/>
          <w:sz w:val="24"/>
          <w:szCs w:val="24"/>
        </w:rPr>
        <w:t>, Cabo Frio e Rio das Ostras, as causas externas foram, assim como na região, a terceira principal causa de óbito. Em Araruama, Arraial do Cabo, Casimiro de Abreu, Iguaba Grande e Saquarema, a terceira maior proporção de óbitos foi, assim como no estado, por doenças do aparelho respiratório, sendo a mais importante delas a pneumonia.</w:t>
      </w:r>
    </w:p>
    <w:p w14:paraId="239E9AC5" w14:textId="77777777" w:rsidR="0021063C" w:rsidRPr="00B02731" w:rsidRDefault="0021063C" w:rsidP="0056182A">
      <w:pPr>
        <w:spacing w:after="0"/>
        <w:ind w:firstLine="1134"/>
        <w:jc w:val="both"/>
        <w:textAlignment w:val="baseline"/>
        <w:rPr>
          <w:rFonts w:ascii="Times New Roman" w:hAnsi="Times New Roman" w:cs="Times New Roman"/>
          <w:sz w:val="24"/>
          <w:szCs w:val="24"/>
        </w:rPr>
      </w:pPr>
    </w:p>
    <w:p w14:paraId="16A44E56" w14:textId="1A86C476" w:rsidR="00646926" w:rsidRPr="00B02731" w:rsidRDefault="00646926" w:rsidP="0056182A">
      <w:pPr>
        <w:spacing w:after="0"/>
        <w:ind w:firstLine="1134"/>
        <w:jc w:val="both"/>
        <w:textAlignment w:val="baseline"/>
        <w:rPr>
          <w:rFonts w:ascii="Times New Roman" w:hAnsi="Times New Roman" w:cs="Times New Roman"/>
          <w:sz w:val="24"/>
          <w:szCs w:val="24"/>
        </w:rPr>
      </w:pPr>
      <w:r w:rsidRPr="00D50F44">
        <w:rPr>
          <w:rFonts w:ascii="Times New Roman" w:hAnsi="Times New Roman" w:cs="Times New Roman"/>
          <w:sz w:val="24"/>
          <w:szCs w:val="24"/>
        </w:rPr>
        <w:t>As doenças nutricionais e metabólicas foram a quinta maior causa de óbito no estado (7,36%) e na região (6,59%). Para este grupo de causas, destacam-se os municípios de Arraial do Cabo (10,29%), Iguaba Grande (9,72%) e Casimiro de Abreu (9,09%).</w:t>
      </w:r>
    </w:p>
    <w:p w14:paraId="385DF9C2"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08434A04"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 Taxa de Mortalidade Infantil (TMI) da região baixou de 17,73 para 10,76 entre 2001 e 2011, ou seja, teve uma queda de quase 40%. As Maiores reduções ocorreram em </w:t>
      </w:r>
      <w:r w:rsidRPr="00B02731">
        <w:rPr>
          <w:rFonts w:ascii="Times New Roman" w:hAnsi="Times New Roman" w:cs="Times New Roman"/>
          <w:b/>
          <w:sz w:val="24"/>
          <w:szCs w:val="24"/>
        </w:rPr>
        <w:t>São Pedro da Aldeia (51%)</w:t>
      </w:r>
      <w:r w:rsidRPr="00B02731">
        <w:rPr>
          <w:rFonts w:ascii="Times New Roman" w:hAnsi="Times New Roman" w:cs="Times New Roman"/>
          <w:sz w:val="24"/>
          <w:szCs w:val="24"/>
        </w:rPr>
        <w:t xml:space="preserve"> e Cabo Frio (46%). Os municípios de Armação dos Búzios, Arraial do Cabo, Casimiro de Abreu e Iguaba Grande, por terem uma população muito pequena (menos de 40mil habitantes), possuem uma série de óbitos infantis com grandes oscilações ano a ano. Desse modo, deve-se olhar com cautela para cortes transversais (em um ano especifico) na análise deste indicador. Casimiro de Abreu, por exemplo, tem o ano de 2001 como o ponto mais baixo de sua série desde 2000, que varia de 1 óbito infantil a 7 (em 2002 e 2010). Em função disso, não é possível afirmar que a mortalidade infantil em Casimiro de Abreu aumentou neste período. A queda da TMI na região deveu-se, principalmente, à redução de óbitos no período neonatal tardio (de 7 a 27 dias de vida).</w:t>
      </w:r>
    </w:p>
    <w:p w14:paraId="24F663F1" w14:textId="77777777" w:rsidR="00CB7ABC" w:rsidRPr="00B02731" w:rsidRDefault="00CB7ABC" w:rsidP="0056182A">
      <w:pPr>
        <w:spacing w:after="0"/>
        <w:ind w:firstLine="1134"/>
        <w:jc w:val="both"/>
        <w:textAlignment w:val="baseline"/>
        <w:rPr>
          <w:rFonts w:ascii="Times New Roman" w:hAnsi="Times New Roman" w:cs="Times New Roman"/>
          <w:sz w:val="24"/>
          <w:szCs w:val="24"/>
        </w:rPr>
      </w:pPr>
    </w:p>
    <w:p w14:paraId="4E58E91E" w14:textId="77777777" w:rsidR="00646926" w:rsidRPr="00B02731" w:rsidRDefault="0021063C" w:rsidP="0056182A">
      <w:pPr>
        <w:spacing w:after="0"/>
        <w:ind w:firstLine="1134"/>
        <w:jc w:val="both"/>
        <w:textAlignment w:val="baseline"/>
        <w:rPr>
          <w:rFonts w:ascii="Times New Roman" w:hAnsi="Times New Roman" w:cs="Times New Roman"/>
          <w:b/>
          <w:sz w:val="24"/>
          <w:szCs w:val="24"/>
        </w:rPr>
      </w:pPr>
      <w:r w:rsidRPr="00B02731">
        <w:rPr>
          <w:rFonts w:ascii="Times New Roman" w:hAnsi="Times New Roman" w:cs="Times New Roman"/>
          <w:b/>
          <w:sz w:val="24"/>
          <w:szCs w:val="24"/>
        </w:rPr>
        <w:t>4</w:t>
      </w:r>
      <w:r w:rsidR="00646926" w:rsidRPr="00B02731">
        <w:rPr>
          <w:rFonts w:ascii="Times New Roman" w:hAnsi="Times New Roman" w:cs="Times New Roman"/>
          <w:b/>
          <w:sz w:val="24"/>
          <w:szCs w:val="24"/>
        </w:rPr>
        <w:t>.</w:t>
      </w:r>
      <w:r w:rsidRPr="00B02731">
        <w:rPr>
          <w:rFonts w:ascii="Times New Roman" w:hAnsi="Times New Roman" w:cs="Times New Roman"/>
          <w:b/>
          <w:sz w:val="24"/>
          <w:szCs w:val="24"/>
        </w:rPr>
        <w:t>4</w:t>
      </w:r>
      <w:r w:rsidR="00646926" w:rsidRPr="00B02731">
        <w:rPr>
          <w:rFonts w:ascii="Times New Roman" w:hAnsi="Times New Roman" w:cs="Times New Roman"/>
          <w:b/>
          <w:sz w:val="24"/>
          <w:szCs w:val="24"/>
        </w:rPr>
        <w:t>. CAPACIDADE INSTALADA E OFERTA DE SERVIÇOS DE SAÚDE NA REGIÃO</w:t>
      </w:r>
    </w:p>
    <w:p w14:paraId="43F414F7" w14:textId="77777777" w:rsidR="00646926" w:rsidRPr="00B02731" w:rsidRDefault="00646926" w:rsidP="0056182A">
      <w:pPr>
        <w:spacing w:after="0"/>
        <w:ind w:firstLine="1134"/>
        <w:jc w:val="both"/>
        <w:textAlignment w:val="baseline"/>
        <w:rPr>
          <w:rFonts w:ascii="Times New Roman" w:hAnsi="Times New Roman" w:cs="Times New Roman"/>
          <w:b/>
          <w:sz w:val="24"/>
          <w:szCs w:val="24"/>
        </w:rPr>
      </w:pPr>
    </w:p>
    <w:p w14:paraId="05D5253F"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r w:rsidRPr="00D50F44">
        <w:rPr>
          <w:rFonts w:ascii="Times New Roman" w:hAnsi="Times New Roman" w:cs="Times New Roman"/>
          <w:sz w:val="24"/>
          <w:szCs w:val="24"/>
        </w:rPr>
        <w:t>De acordo com dados de fevereiro de 2012, a Região da Baixada Litorânea dispõe de 20 hospitais cadastrados no SUS e um total de 1.247 leitos hospitalares cadastrados no CNES, dos quais quase a metade (55) está concentrada no município de Cabo Frio.</w:t>
      </w:r>
    </w:p>
    <w:p w14:paraId="5D02895F" w14:textId="77777777" w:rsidR="00646926" w:rsidRPr="00B02731" w:rsidRDefault="00646926" w:rsidP="0056182A">
      <w:pPr>
        <w:spacing w:after="0"/>
        <w:ind w:firstLine="1134"/>
        <w:jc w:val="both"/>
        <w:textAlignment w:val="baseline"/>
        <w:rPr>
          <w:rFonts w:ascii="Times New Roman" w:hAnsi="Times New Roman" w:cs="Times New Roman"/>
          <w:sz w:val="24"/>
          <w:szCs w:val="24"/>
        </w:rPr>
      </w:pPr>
    </w:p>
    <w:p w14:paraId="455CF726" w14:textId="77777777" w:rsidR="00221AB6" w:rsidRPr="00B02731" w:rsidRDefault="00646926"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Dos leitos existentes, 280 não estão disponibilizados para o SUS. A região conta com 411 serviços de média complexidade e 34 de alta complexidade ambulatorial cadastrados no CNES, além de 304 serviços de média complexidade e 13 de alta complexidade hospitalar, mas o grande volume deles está concentrado em Cabo Frio, seguido de Araruama e Rio das Ostras.</w:t>
      </w:r>
    </w:p>
    <w:p w14:paraId="1A824D64" w14:textId="77777777" w:rsidR="00221AB6" w:rsidRPr="00B02731" w:rsidRDefault="00221AB6" w:rsidP="0056182A">
      <w:pPr>
        <w:spacing w:after="0"/>
        <w:ind w:firstLine="1134"/>
        <w:jc w:val="both"/>
        <w:textAlignment w:val="baseline"/>
        <w:rPr>
          <w:rFonts w:ascii="Times New Roman" w:hAnsi="Times New Roman" w:cs="Times New Roman"/>
          <w:sz w:val="24"/>
          <w:szCs w:val="24"/>
        </w:rPr>
      </w:pPr>
    </w:p>
    <w:p w14:paraId="13DFADFA" w14:textId="284BF4CE" w:rsidR="00646926" w:rsidRPr="00B02731" w:rsidRDefault="00646926" w:rsidP="0056182A">
      <w:pPr>
        <w:spacing w:after="0"/>
        <w:ind w:firstLine="1134"/>
        <w:jc w:val="both"/>
        <w:textAlignment w:val="baseline"/>
        <w:rPr>
          <w:rFonts w:ascii="Times New Roman" w:hAnsi="Times New Roman" w:cs="Times New Roman"/>
          <w:b/>
          <w:sz w:val="24"/>
          <w:szCs w:val="24"/>
        </w:rPr>
      </w:pPr>
      <w:r w:rsidRPr="00B02731">
        <w:rPr>
          <w:rFonts w:ascii="Times New Roman" w:hAnsi="Times New Roman" w:cs="Times New Roman"/>
          <w:sz w:val="24"/>
          <w:szCs w:val="24"/>
        </w:rPr>
        <w:t xml:space="preserve">A </w:t>
      </w:r>
      <w:r w:rsidR="002C4701" w:rsidRPr="00B02731">
        <w:rPr>
          <w:rFonts w:ascii="Times New Roman" w:hAnsi="Times New Roman" w:cs="Times New Roman"/>
          <w:sz w:val="24"/>
          <w:szCs w:val="24"/>
        </w:rPr>
        <w:t>maioria das internações (84,91%</w:t>
      </w:r>
      <w:r w:rsidRPr="00B02731">
        <w:rPr>
          <w:rFonts w:ascii="Times New Roman" w:hAnsi="Times New Roman" w:cs="Times New Roman"/>
          <w:sz w:val="24"/>
          <w:szCs w:val="24"/>
        </w:rPr>
        <w:t xml:space="preserve">) da população residente ocorreu na própria Região, sendo 14,86% realizadas em outras regiões e 0,23% em outros estados. Nos municípios de </w:t>
      </w:r>
      <w:r w:rsidRPr="00B02731">
        <w:rPr>
          <w:rFonts w:ascii="Times New Roman" w:hAnsi="Times New Roman" w:cs="Times New Roman"/>
          <w:b/>
          <w:sz w:val="24"/>
          <w:szCs w:val="24"/>
        </w:rPr>
        <w:t>São Pedro da Aldeia</w:t>
      </w:r>
      <w:r w:rsidRPr="00B02731">
        <w:rPr>
          <w:rFonts w:ascii="Times New Roman" w:hAnsi="Times New Roman" w:cs="Times New Roman"/>
          <w:sz w:val="24"/>
          <w:szCs w:val="24"/>
        </w:rPr>
        <w:t xml:space="preserve"> e Saquarema, os percentuais de retenção foram, respectivamente, 53,28% e 56,69% das internações de seus residentes no próprio município.</w:t>
      </w:r>
    </w:p>
    <w:p w14:paraId="7E9FB5F9" w14:textId="77777777" w:rsidR="00DF158D" w:rsidRPr="00B02731" w:rsidRDefault="00DF158D" w:rsidP="0056182A">
      <w:pPr>
        <w:spacing w:after="0"/>
        <w:ind w:firstLine="1134"/>
        <w:jc w:val="both"/>
        <w:rPr>
          <w:rFonts w:ascii="Times New Roman" w:hAnsi="Times New Roman" w:cs="Times New Roman"/>
          <w:b/>
          <w:sz w:val="24"/>
          <w:szCs w:val="24"/>
        </w:rPr>
      </w:pPr>
    </w:p>
    <w:p w14:paraId="40BCB712" w14:textId="77777777" w:rsidR="00D07B8C" w:rsidRPr="00B02731" w:rsidRDefault="0021063C" w:rsidP="0056182A">
      <w:pPr>
        <w:spacing w:after="0"/>
        <w:ind w:firstLine="1134"/>
        <w:jc w:val="both"/>
        <w:textAlignment w:val="baseline"/>
        <w:rPr>
          <w:rFonts w:ascii="Times New Roman" w:hAnsi="Times New Roman" w:cs="Times New Roman"/>
          <w:b/>
          <w:sz w:val="24"/>
          <w:szCs w:val="24"/>
        </w:rPr>
      </w:pPr>
      <w:r w:rsidRPr="00D50F44">
        <w:rPr>
          <w:rFonts w:ascii="Times New Roman" w:hAnsi="Times New Roman" w:cs="Times New Roman"/>
          <w:b/>
          <w:sz w:val="24"/>
          <w:szCs w:val="24"/>
        </w:rPr>
        <w:t>4.5</w:t>
      </w:r>
      <w:r w:rsidR="00D07B8C" w:rsidRPr="00D50F44">
        <w:rPr>
          <w:rFonts w:ascii="Times New Roman" w:hAnsi="Times New Roman" w:cs="Times New Roman"/>
          <w:b/>
          <w:sz w:val="24"/>
          <w:szCs w:val="24"/>
        </w:rPr>
        <w:t>. ATENÇÃO DE MÉDIA E ALTA COMPLEXIDADE</w:t>
      </w:r>
    </w:p>
    <w:p w14:paraId="22C8159E" w14:textId="77777777" w:rsidR="00D07B8C" w:rsidRPr="00B02731" w:rsidRDefault="00D07B8C" w:rsidP="0056182A">
      <w:pPr>
        <w:spacing w:after="0"/>
        <w:ind w:firstLine="1134"/>
        <w:jc w:val="both"/>
        <w:textAlignment w:val="baseline"/>
        <w:rPr>
          <w:rFonts w:ascii="Times New Roman" w:hAnsi="Times New Roman" w:cs="Times New Roman"/>
          <w:sz w:val="24"/>
          <w:szCs w:val="24"/>
        </w:rPr>
      </w:pPr>
    </w:p>
    <w:p w14:paraId="70F20D56" w14:textId="77777777" w:rsidR="00D07B8C" w:rsidRPr="00B02731" w:rsidRDefault="00D07B8C"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 Região da Baixada Litorânea apresenta um quantitativo de 947 leitos gerais (excetuando-se os leitos de Psiquiatria, leito de crônicos e hospital-dia) e 1,4 leitos por 1000 habitantes, inferiores à necessidade calculada que seria de 1.699 a 2.038 leitos, considerando-se os parâmetros da portaria GM/MS nº 1101/2002, de 4% a 10% dos leitos gerais necessários.</w:t>
      </w:r>
    </w:p>
    <w:p w14:paraId="5F4B51E7" w14:textId="77777777" w:rsidR="00423FB9" w:rsidRPr="00B02731" w:rsidRDefault="00423FB9" w:rsidP="0056182A">
      <w:pPr>
        <w:spacing w:after="0"/>
        <w:ind w:firstLine="1134"/>
        <w:jc w:val="both"/>
        <w:textAlignment w:val="baseline"/>
        <w:rPr>
          <w:rFonts w:ascii="Times New Roman" w:hAnsi="Times New Roman" w:cs="Times New Roman"/>
          <w:sz w:val="24"/>
          <w:szCs w:val="24"/>
        </w:rPr>
      </w:pPr>
    </w:p>
    <w:p w14:paraId="10F68C43" w14:textId="06B81BCC" w:rsidR="00D07B8C" w:rsidRDefault="00D07B8C"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O quantitativo de leitos de UTI instalados na região encontra-se inferior aos parâmetros mínimos preconizados. Apenas Araruama, Arraial do Cabo, Cabo Frio e Saquarema possuem leitos de UTI, os demais necessitam referenciar sua demanda para outros municípios da regional ou para outras regiões. Vale destacar, que o número de leitos de UTI ofertados na região é inferior ao parâmetro mínimo definido pela portaria utilizada como referência.</w:t>
      </w:r>
    </w:p>
    <w:p w14:paraId="182DFA27" w14:textId="77777777" w:rsidR="006D0DC7" w:rsidRDefault="006D0DC7" w:rsidP="0056182A">
      <w:pPr>
        <w:spacing w:after="0"/>
        <w:ind w:firstLine="1134"/>
        <w:jc w:val="both"/>
        <w:textAlignment w:val="baseline"/>
        <w:rPr>
          <w:rFonts w:ascii="Times New Roman" w:hAnsi="Times New Roman" w:cs="Times New Roman"/>
          <w:sz w:val="24"/>
          <w:szCs w:val="24"/>
        </w:rPr>
      </w:pPr>
    </w:p>
    <w:p w14:paraId="06AFB978" w14:textId="7A034571" w:rsidR="00EA4671" w:rsidRPr="005E3A09" w:rsidRDefault="00654AD7" w:rsidP="0056182A">
      <w:pPr>
        <w:spacing w:after="0"/>
        <w:ind w:firstLine="1134"/>
        <w:jc w:val="both"/>
        <w:textAlignment w:val="baseline"/>
        <w:rPr>
          <w:rFonts w:ascii="Times New Roman" w:hAnsi="Times New Roman" w:cs="Times New Roman"/>
          <w:sz w:val="18"/>
          <w:szCs w:val="24"/>
        </w:rPr>
      </w:pPr>
      <w:r w:rsidRPr="00B02731">
        <w:rPr>
          <w:rFonts w:ascii="Times New Roman" w:hAnsi="Times New Roman" w:cs="Times New Roman"/>
          <w:noProof/>
          <w:sz w:val="24"/>
          <w:szCs w:val="24"/>
          <w:lang w:eastAsia="pt-BR"/>
        </w:rPr>
        <mc:AlternateContent>
          <mc:Choice Requires="wpg">
            <w:drawing>
              <wp:anchor distT="0" distB="0" distL="114300" distR="114300" simplePos="0" relativeHeight="251784192" behindDoc="1" locked="0" layoutInCell="1" allowOverlap="1" wp14:anchorId="08E9CF8E" wp14:editId="020014F9">
                <wp:simplePos x="0" y="0"/>
                <wp:positionH relativeFrom="margin">
                  <wp:posOffset>514350</wp:posOffset>
                </wp:positionH>
                <wp:positionV relativeFrom="paragraph">
                  <wp:posOffset>111760</wp:posOffset>
                </wp:positionV>
                <wp:extent cx="5753100" cy="3829050"/>
                <wp:effectExtent l="0" t="0" r="0" b="0"/>
                <wp:wrapNone/>
                <wp:docPr id="13" name="Grupo 13"/>
                <wp:cNvGraphicFramePr/>
                <a:graphic xmlns:a="http://schemas.openxmlformats.org/drawingml/2006/main">
                  <a:graphicData uri="http://schemas.microsoft.com/office/word/2010/wordprocessingGroup">
                    <wpg:wgp>
                      <wpg:cNvGrpSpPr/>
                      <wpg:grpSpPr>
                        <a:xfrm>
                          <a:off x="0" y="0"/>
                          <a:ext cx="5753100" cy="3829050"/>
                          <a:chOff x="0" y="0"/>
                          <a:chExt cx="6610350" cy="4915535"/>
                        </a:xfrm>
                      </wpg:grpSpPr>
                      <pic:pic xmlns:pic="http://schemas.openxmlformats.org/drawingml/2006/picture">
                        <pic:nvPicPr>
                          <pic:cNvPr id="4" name="Imagem 4"/>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10350" cy="4471670"/>
                          </a:xfrm>
                          <a:prstGeom prst="rect">
                            <a:avLst/>
                          </a:prstGeom>
                          <a:noFill/>
                          <a:ln>
                            <a:noFill/>
                          </a:ln>
                        </pic:spPr>
                      </pic:pic>
                      <pic:pic xmlns:pic="http://schemas.openxmlformats.org/drawingml/2006/picture">
                        <pic:nvPicPr>
                          <pic:cNvPr id="11" name="Imagem 11"/>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247650" y="4343400"/>
                            <a:ext cx="6162675" cy="572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A192BC6" id="Grupo 13" o:spid="_x0000_s1026" style="position:absolute;margin-left:40.5pt;margin-top:8.8pt;width:453pt;height:301.5pt;z-index:-251532288;mso-position-horizontal-relative:margin;mso-width-relative:margin;mso-height-relative:margin" coordsize="66103,4915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 o:spid="_x0000_s1027" type="#_x0000_t75" style="position:absolute;width:66103;height:447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8E2XCAAAA2gAAAA8AAABkcnMvZG93bnJldi54bWxEj1FrwkAQhN8L/Q/HCr7VjcXWGj2lKEJf&#10;WjD2Byy5NRfM7aW5M8b++l6h0MdhZr5hVpvBNarnLtReNEwnGSiW0ptaKg2fx/3DC6gQSQw1XljD&#10;jQNs1vd3K8qNv8qB+yJWKkEk5KTBxtjmiKG07ChMfMuSvJPvHMUkuwpNR9cEdw0+ZtkzOqolLVhq&#10;eWu5PBcXp+FUfGBW7Z4WeKbiXb4u/fzbotbj0fC6BBV5iP/hv/ab0TCD3yvpBuD6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2PBNlwgAAANoAAAAPAAAAAAAAAAAAAAAAAJ8C&#10;AABkcnMvZG93bnJldi54bWxQSwUGAAAAAAQABAD3AAAAjgMAAAAA&#10;">
                  <v:imagedata r:id="rId11" o:title=""/>
                  <v:path arrowok="t"/>
                </v:shape>
                <v:shape id="Imagem 11" o:spid="_x0000_s1028" type="#_x0000_t75" style="position:absolute;left:2476;top:43434;width:61627;height:57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LjAbCAAAA2wAAAA8AAABkcnMvZG93bnJldi54bWxET0trwkAQvhf8D8sUeinNJh6KRFexgtJj&#10;awX1NmQnD5qdXbJrEv31XUHobT6+5yxWo2lFT51vLCvIkhQEcWF1w5WCw8/2bQbCB2SNrWVScCUP&#10;q+XkaYG5tgN/U78PlYgh7HNUUIfgcil9UZNBn1hHHLnSdgZDhF0ldYdDDDetnKbpuzTYcGyo0dGm&#10;puJ3fzEKLueT2dl1Nnu9bT6O19uX25ZTp9TL87iegwg0hn/xw/2p4/wM7r/EA+Ty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Xi4wGwgAAANsAAAAPAAAAAAAAAAAAAAAAAJ8C&#10;AABkcnMvZG93bnJldi54bWxQSwUGAAAAAAQABAD3AAAAjgMAAAAA&#10;">
                  <v:imagedata r:id="rId12" o:title=""/>
                  <v:path arrowok="t"/>
                </v:shape>
                <w10:wrap anchorx="margin"/>
              </v:group>
            </w:pict>
          </mc:Fallback>
        </mc:AlternateContent>
      </w:r>
      <w:r w:rsidR="00D07B8C" w:rsidRPr="00B02731">
        <w:rPr>
          <w:rFonts w:ascii="Times New Roman" w:hAnsi="Times New Roman" w:cs="Times New Roman"/>
          <w:b/>
          <w:sz w:val="18"/>
          <w:szCs w:val="24"/>
        </w:rPr>
        <w:t xml:space="preserve">Tabela </w:t>
      </w:r>
      <w:r w:rsidR="0021063C" w:rsidRPr="00B02731">
        <w:rPr>
          <w:rFonts w:ascii="Times New Roman" w:hAnsi="Times New Roman" w:cs="Times New Roman"/>
          <w:b/>
          <w:sz w:val="18"/>
          <w:szCs w:val="24"/>
        </w:rPr>
        <w:t>2</w:t>
      </w:r>
      <w:r w:rsidR="00D07B8C" w:rsidRPr="00B02731">
        <w:rPr>
          <w:rFonts w:ascii="Times New Roman" w:hAnsi="Times New Roman" w:cs="Times New Roman"/>
          <w:b/>
          <w:sz w:val="18"/>
          <w:szCs w:val="24"/>
        </w:rPr>
        <w:t xml:space="preserve"> </w:t>
      </w:r>
      <w:r w:rsidR="00D07B8C" w:rsidRPr="00B02731">
        <w:rPr>
          <w:rFonts w:ascii="Times New Roman" w:hAnsi="Times New Roman" w:cs="Times New Roman"/>
          <w:sz w:val="18"/>
          <w:szCs w:val="24"/>
        </w:rPr>
        <w:t>– Oferta de Leitos, segundo Regi</w:t>
      </w:r>
      <w:r w:rsidR="005E3A09">
        <w:rPr>
          <w:rFonts w:ascii="Times New Roman" w:hAnsi="Times New Roman" w:cs="Times New Roman"/>
          <w:sz w:val="18"/>
          <w:szCs w:val="24"/>
        </w:rPr>
        <w:t>ão de Saúde e Municípios, 2012.</w:t>
      </w:r>
    </w:p>
    <w:p w14:paraId="1E6AE69F" w14:textId="06049CE2" w:rsidR="00EA4671" w:rsidRPr="00B02731" w:rsidRDefault="00EA4671" w:rsidP="0056182A">
      <w:pPr>
        <w:spacing w:after="0"/>
        <w:ind w:firstLine="993"/>
        <w:jc w:val="both"/>
        <w:textAlignment w:val="baseline"/>
        <w:rPr>
          <w:rFonts w:ascii="Times New Roman" w:hAnsi="Times New Roman" w:cs="Times New Roman"/>
          <w:sz w:val="24"/>
          <w:szCs w:val="24"/>
        </w:rPr>
      </w:pPr>
    </w:p>
    <w:p w14:paraId="061E13D1" w14:textId="77777777" w:rsidR="009277AF" w:rsidRPr="00B02731" w:rsidRDefault="009277AF" w:rsidP="0056182A">
      <w:pPr>
        <w:spacing w:after="0"/>
        <w:ind w:firstLine="1134"/>
        <w:jc w:val="both"/>
        <w:textAlignment w:val="baseline"/>
        <w:rPr>
          <w:rFonts w:ascii="Times New Roman" w:hAnsi="Times New Roman" w:cs="Times New Roman"/>
          <w:sz w:val="24"/>
          <w:szCs w:val="24"/>
        </w:rPr>
      </w:pPr>
    </w:p>
    <w:p w14:paraId="4AEAF94A" w14:textId="77777777" w:rsidR="009277AF" w:rsidRPr="00B02731" w:rsidRDefault="009277AF" w:rsidP="0056182A">
      <w:pPr>
        <w:spacing w:after="0"/>
        <w:ind w:firstLine="1134"/>
        <w:jc w:val="both"/>
        <w:textAlignment w:val="baseline"/>
        <w:rPr>
          <w:rFonts w:ascii="Times New Roman" w:hAnsi="Times New Roman" w:cs="Times New Roman"/>
          <w:sz w:val="24"/>
          <w:szCs w:val="24"/>
        </w:rPr>
      </w:pPr>
    </w:p>
    <w:p w14:paraId="336A66D9" w14:textId="77777777" w:rsidR="009277AF" w:rsidRPr="00B02731" w:rsidRDefault="009277AF" w:rsidP="0056182A">
      <w:pPr>
        <w:spacing w:after="0"/>
        <w:ind w:firstLine="1134"/>
        <w:jc w:val="both"/>
        <w:textAlignment w:val="baseline"/>
        <w:rPr>
          <w:rFonts w:ascii="Times New Roman" w:hAnsi="Times New Roman" w:cs="Times New Roman"/>
          <w:sz w:val="24"/>
          <w:szCs w:val="24"/>
        </w:rPr>
      </w:pPr>
    </w:p>
    <w:p w14:paraId="13F859F1" w14:textId="77777777" w:rsidR="009277AF" w:rsidRPr="00B02731" w:rsidRDefault="009277AF" w:rsidP="0056182A">
      <w:pPr>
        <w:spacing w:after="0"/>
        <w:ind w:firstLine="1134"/>
        <w:jc w:val="both"/>
        <w:textAlignment w:val="baseline"/>
        <w:rPr>
          <w:rFonts w:ascii="Times New Roman" w:hAnsi="Times New Roman" w:cs="Times New Roman"/>
          <w:sz w:val="24"/>
          <w:szCs w:val="24"/>
        </w:rPr>
      </w:pPr>
    </w:p>
    <w:p w14:paraId="399F347D" w14:textId="77777777" w:rsidR="009277AF" w:rsidRPr="00B02731" w:rsidRDefault="009277AF" w:rsidP="0056182A">
      <w:pPr>
        <w:spacing w:after="0"/>
        <w:ind w:firstLine="1134"/>
        <w:jc w:val="both"/>
        <w:textAlignment w:val="baseline"/>
        <w:rPr>
          <w:rFonts w:ascii="Times New Roman" w:hAnsi="Times New Roman" w:cs="Times New Roman"/>
          <w:sz w:val="24"/>
          <w:szCs w:val="24"/>
        </w:rPr>
      </w:pPr>
    </w:p>
    <w:p w14:paraId="2BAD7342" w14:textId="77777777" w:rsidR="009277AF" w:rsidRPr="00B02731" w:rsidRDefault="009277AF" w:rsidP="0056182A">
      <w:pPr>
        <w:spacing w:after="0"/>
        <w:ind w:firstLine="1134"/>
        <w:jc w:val="both"/>
        <w:textAlignment w:val="baseline"/>
        <w:rPr>
          <w:rFonts w:ascii="Times New Roman" w:hAnsi="Times New Roman" w:cs="Times New Roman"/>
          <w:sz w:val="24"/>
          <w:szCs w:val="24"/>
        </w:rPr>
      </w:pPr>
    </w:p>
    <w:p w14:paraId="382B6845" w14:textId="77777777" w:rsidR="001942BD" w:rsidRPr="00B02731" w:rsidRDefault="001942BD" w:rsidP="0056182A">
      <w:pPr>
        <w:spacing w:after="0"/>
        <w:ind w:firstLine="1134"/>
        <w:jc w:val="both"/>
        <w:textAlignment w:val="baseline"/>
        <w:rPr>
          <w:rFonts w:ascii="Times New Roman" w:hAnsi="Times New Roman" w:cs="Times New Roman"/>
          <w:sz w:val="24"/>
          <w:szCs w:val="24"/>
        </w:rPr>
      </w:pPr>
    </w:p>
    <w:p w14:paraId="744BE8DE" w14:textId="77777777" w:rsidR="001942BD" w:rsidRPr="00B02731" w:rsidRDefault="001942BD" w:rsidP="0056182A">
      <w:pPr>
        <w:spacing w:after="0"/>
        <w:ind w:firstLine="1134"/>
        <w:jc w:val="both"/>
        <w:textAlignment w:val="baseline"/>
        <w:rPr>
          <w:rFonts w:ascii="Times New Roman" w:hAnsi="Times New Roman" w:cs="Times New Roman"/>
          <w:sz w:val="24"/>
          <w:szCs w:val="24"/>
        </w:rPr>
      </w:pPr>
    </w:p>
    <w:p w14:paraId="1F3189A2" w14:textId="77777777" w:rsidR="001942BD" w:rsidRPr="00B02731" w:rsidRDefault="001942BD" w:rsidP="0056182A">
      <w:pPr>
        <w:spacing w:after="0"/>
        <w:ind w:firstLine="1134"/>
        <w:jc w:val="both"/>
        <w:textAlignment w:val="baseline"/>
        <w:rPr>
          <w:rFonts w:ascii="Times New Roman" w:hAnsi="Times New Roman" w:cs="Times New Roman"/>
          <w:sz w:val="24"/>
          <w:szCs w:val="24"/>
        </w:rPr>
      </w:pPr>
    </w:p>
    <w:p w14:paraId="4A79BE6E" w14:textId="77777777" w:rsidR="001942BD" w:rsidRPr="00B02731" w:rsidRDefault="001942BD" w:rsidP="0056182A">
      <w:pPr>
        <w:spacing w:after="0"/>
        <w:ind w:firstLine="1134"/>
        <w:jc w:val="both"/>
        <w:textAlignment w:val="baseline"/>
        <w:rPr>
          <w:rFonts w:ascii="Times New Roman" w:hAnsi="Times New Roman" w:cs="Times New Roman"/>
          <w:sz w:val="24"/>
          <w:szCs w:val="24"/>
        </w:rPr>
      </w:pPr>
    </w:p>
    <w:p w14:paraId="3B8B4CBD" w14:textId="77777777" w:rsidR="001942BD" w:rsidRPr="00B02731" w:rsidRDefault="001942BD" w:rsidP="0056182A">
      <w:pPr>
        <w:spacing w:after="0"/>
        <w:ind w:firstLine="1134"/>
        <w:jc w:val="both"/>
        <w:textAlignment w:val="baseline"/>
        <w:rPr>
          <w:rFonts w:ascii="Times New Roman" w:hAnsi="Times New Roman" w:cs="Times New Roman"/>
          <w:sz w:val="24"/>
          <w:szCs w:val="24"/>
        </w:rPr>
      </w:pPr>
    </w:p>
    <w:p w14:paraId="6A0BD323" w14:textId="77777777" w:rsidR="001942BD" w:rsidRPr="00B02731" w:rsidRDefault="001942BD" w:rsidP="0056182A">
      <w:pPr>
        <w:spacing w:after="0"/>
        <w:ind w:firstLine="1134"/>
        <w:jc w:val="both"/>
        <w:textAlignment w:val="baseline"/>
        <w:rPr>
          <w:rFonts w:ascii="Times New Roman" w:hAnsi="Times New Roman" w:cs="Times New Roman"/>
          <w:sz w:val="24"/>
          <w:szCs w:val="24"/>
        </w:rPr>
      </w:pPr>
    </w:p>
    <w:p w14:paraId="3863FCF1" w14:textId="77777777" w:rsidR="00DB051F" w:rsidRPr="00B02731" w:rsidRDefault="00DB051F" w:rsidP="0056182A">
      <w:pPr>
        <w:spacing w:after="0"/>
        <w:ind w:firstLine="1134"/>
        <w:jc w:val="both"/>
        <w:textAlignment w:val="baseline"/>
        <w:rPr>
          <w:rFonts w:ascii="Times New Roman" w:hAnsi="Times New Roman" w:cs="Times New Roman"/>
          <w:sz w:val="24"/>
          <w:szCs w:val="24"/>
        </w:rPr>
      </w:pPr>
    </w:p>
    <w:p w14:paraId="134444BC" w14:textId="77777777" w:rsidR="005E3A09" w:rsidRDefault="005E3A09" w:rsidP="0056182A">
      <w:pPr>
        <w:spacing w:after="0"/>
        <w:ind w:firstLine="1134"/>
        <w:jc w:val="both"/>
        <w:textAlignment w:val="baseline"/>
        <w:rPr>
          <w:rFonts w:ascii="Times New Roman" w:hAnsi="Times New Roman" w:cs="Times New Roman"/>
          <w:sz w:val="24"/>
          <w:szCs w:val="24"/>
        </w:rPr>
      </w:pPr>
    </w:p>
    <w:p w14:paraId="4751BA76" w14:textId="77777777" w:rsidR="002D399D" w:rsidRDefault="002D399D" w:rsidP="0056182A">
      <w:pPr>
        <w:spacing w:after="0"/>
        <w:ind w:firstLine="1134"/>
        <w:jc w:val="both"/>
        <w:textAlignment w:val="baseline"/>
        <w:rPr>
          <w:rFonts w:ascii="Times New Roman" w:hAnsi="Times New Roman" w:cs="Times New Roman"/>
          <w:sz w:val="24"/>
          <w:szCs w:val="24"/>
        </w:rPr>
      </w:pPr>
    </w:p>
    <w:p w14:paraId="256B24C0" w14:textId="77777777" w:rsidR="002D399D" w:rsidRDefault="002D399D" w:rsidP="0056182A">
      <w:pPr>
        <w:spacing w:after="0"/>
        <w:ind w:firstLine="1134"/>
        <w:jc w:val="both"/>
        <w:textAlignment w:val="baseline"/>
        <w:rPr>
          <w:rFonts w:ascii="Times New Roman" w:hAnsi="Times New Roman" w:cs="Times New Roman"/>
          <w:sz w:val="24"/>
          <w:szCs w:val="24"/>
        </w:rPr>
      </w:pPr>
    </w:p>
    <w:p w14:paraId="1A6D9219" w14:textId="77777777" w:rsidR="002D399D" w:rsidRDefault="002D399D" w:rsidP="0056182A">
      <w:pPr>
        <w:spacing w:after="0"/>
        <w:ind w:firstLine="1134"/>
        <w:jc w:val="both"/>
        <w:textAlignment w:val="baseline"/>
        <w:rPr>
          <w:rFonts w:ascii="Times New Roman" w:hAnsi="Times New Roman" w:cs="Times New Roman"/>
          <w:sz w:val="24"/>
          <w:szCs w:val="24"/>
        </w:rPr>
      </w:pPr>
    </w:p>
    <w:p w14:paraId="788A9355" w14:textId="77777777" w:rsidR="002D399D" w:rsidRDefault="002D399D" w:rsidP="0056182A">
      <w:pPr>
        <w:spacing w:after="0"/>
        <w:ind w:firstLine="1134"/>
        <w:jc w:val="both"/>
        <w:textAlignment w:val="baseline"/>
        <w:rPr>
          <w:rFonts w:ascii="Times New Roman" w:hAnsi="Times New Roman" w:cs="Times New Roman"/>
          <w:sz w:val="24"/>
          <w:szCs w:val="24"/>
        </w:rPr>
      </w:pPr>
    </w:p>
    <w:p w14:paraId="6ED5F598" w14:textId="445398C5" w:rsidR="00D07B8C" w:rsidRPr="00B02731" w:rsidRDefault="00D07B8C"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Em relação à oferta de leitos, por especialidades, apenas os leitos obstétricos apresentaram valores acima dos parâmetros da Portaria </w:t>
      </w:r>
      <w:r w:rsidRPr="00F23F1C">
        <w:rPr>
          <w:rFonts w:ascii="Times New Roman" w:hAnsi="Times New Roman" w:cs="Times New Roman"/>
          <w:sz w:val="24"/>
          <w:szCs w:val="24"/>
        </w:rPr>
        <w:t xml:space="preserve">(São Pedro da Aldeia </w:t>
      </w:r>
      <w:r w:rsidR="00F23F1C">
        <w:rPr>
          <w:rFonts w:ascii="Times New Roman" w:hAnsi="Times New Roman" w:cs="Times New Roman"/>
          <w:sz w:val="24"/>
          <w:szCs w:val="24"/>
        </w:rPr>
        <w:t xml:space="preserve">atualmente </w:t>
      </w:r>
      <w:r w:rsidRPr="00F23F1C">
        <w:rPr>
          <w:rFonts w:ascii="Times New Roman" w:hAnsi="Times New Roman" w:cs="Times New Roman"/>
          <w:sz w:val="24"/>
          <w:szCs w:val="24"/>
        </w:rPr>
        <w:t>contratualiza leitos obstétricos no Hospital Filantrópico da Missão). Nenhuma outra especialidade ofereceu um quantitativo suficiente de leitos, de acordo com a Portaria da GM/MS nº 1101/2002.</w:t>
      </w:r>
    </w:p>
    <w:p w14:paraId="523D5D61" w14:textId="77777777" w:rsidR="00747B45" w:rsidRDefault="00747B45" w:rsidP="0056182A">
      <w:pPr>
        <w:spacing w:after="0"/>
        <w:ind w:firstLine="1134"/>
        <w:jc w:val="both"/>
        <w:textAlignment w:val="baseline"/>
        <w:rPr>
          <w:rFonts w:ascii="Times New Roman" w:hAnsi="Times New Roman" w:cs="Times New Roman"/>
          <w:sz w:val="24"/>
          <w:szCs w:val="24"/>
        </w:rPr>
      </w:pPr>
    </w:p>
    <w:p w14:paraId="65D4AB10" w14:textId="77777777" w:rsidR="002D399D" w:rsidRDefault="002D399D" w:rsidP="0056182A">
      <w:pPr>
        <w:spacing w:after="0"/>
        <w:ind w:firstLine="1134"/>
        <w:jc w:val="both"/>
        <w:textAlignment w:val="baseline"/>
        <w:rPr>
          <w:rFonts w:ascii="Times New Roman" w:hAnsi="Times New Roman" w:cs="Times New Roman"/>
          <w:b/>
          <w:sz w:val="18"/>
          <w:szCs w:val="24"/>
        </w:rPr>
      </w:pPr>
    </w:p>
    <w:p w14:paraId="12790AFD" w14:textId="59D2187A" w:rsidR="00D07B8C" w:rsidRPr="00B02731" w:rsidRDefault="009277AF" w:rsidP="0056182A">
      <w:pPr>
        <w:spacing w:after="0"/>
        <w:ind w:firstLine="1134"/>
        <w:jc w:val="both"/>
        <w:textAlignment w:val="baseline"/>
        <w:rPr>
          <w:rFonts w:ascii="Times New Roman" w:hAnsi="Times New Roman" w:cs="Times New Roman"/>
          <w:sz w:val="18"/>
          <w:szCs w:val="24"/>
        </w:rPr>
      </w:pPr>
      <w:r w:rsidRPr="00B02731">
        <w:rPr>
          <w:rFonts w:ascii="Times New Roman" w:hAnsi="Times New Roman" w:cs="Times New Roman"/>
          <w:b/>
          <w:sz w:val="18"/>
          <w:szCs w:val="24"/>
        </w:rPr>
        <w:lastRenderedPageBreak/>
        <w:t>T</w:t>
      </w:r>
      <w:r w:rsidR="00D07B8C" w:rsidRPr="00B02731">
        <w:rPr>
          <w:rFonts w:ascii="Times New Roman" w:hAnsi="Times New Roman" w:cs="Times New Roman"/>
          <w:b/>
          <w:sz w:val="18"/>
          <w:szCs w:val="24"/>
        </w:rPr>
        <w:t xml:space="preserve">abela </w:t>
      </w:r>
      <w:r w:rsidR="0021063C" w:rsidRPr="00B02731">
        <w:rPr>
          <w:rFonts w:ascii="Times New Roman" w:hAnsi="Times New Roman" w:cs="Times New Roman"/>
          <w:b/>
          <w:sz w:val="18"/>
          <w:szCs w:val="24"/>
        </w:rPr>
        <w:t>3</w:t>
      </w:r>
      <w:r w:rsidR="00D07B8C" w:rsidRPr="00B02731">
        <w:rPr>
          <w:rFonts w:ascii="Times New Roman" w:hAnsi="Times New Roman" w:cs="Times New Roman"/>
          <w:sz w:val="18"/>
          <w:szCs w:val="24"/>
        </w:rPr>
        <w:t xml:space="preserve"> – Distribuição de Leitos Hospitalares, segundo especialidade, Região de Saúde e Municípios, 2012.</w:t>
      </w:r>
    </w:p>
    <w:p w14:paraId="349C1C41" w14:textId="383CC51F" w:rsidR="00D07B8C" w:rsidRPr="00B02731" w:rsidRDefault="00F23F1C" w:rsidP="00F23F1C">
      <w:pPr>
        <w:spacing w:after="0"/>
        <w:jc w:val="both"/>
        <w:textAlignment w:val="baseline"/>
        <w:rPr>
          <w:rFonts w:ascii="Times New Roman" w:hAnsi="Times New Roman" w:cs="Times New Roman"/>
          <w:sz w:val="24"/>
          <w:szCs w:val="24"/>
        </w:rPr>
      </w:pPr>
      <w:r w:rsidRPr="00B02731">
        <w:rPr>
          <w:rFonts w:ascii="Times New Roman" w:hAnsi="Times New Roman" w:cs="Times New Roman"/>
          <w:noProof/>
          <w:sz w:val="24"/>
          <w:szCs w:val="24"/>
          <w:lang w:eastAsia="pt-BR"/>
        </w:rPr>
        <w:drawing>
          <wp:anchor distT="0" distB="0" distL="114300" distR="114300" simplePos="0" relativeHeight="251786240" behindDoc="1" locked="0" layoutInCell="1" allowOverlap="1" wp14:anchorId="0FBF711C" wp14:editId="35B0A5E8">
            <wp:simplePos x="0" y="0"/>
            <wp:positionH relativeFrom="margin">
              <wp:posOffset>342900</wp:posOffset>
            </wp:positionH>
            <wp:positionV relativeFrom="paragraph">
              <wp:posOffset>73025</wp:posOffset>
            </wp:positionV>
            <wp:extent cx="6105525" cy="4019394"/>
            <wp:effectExtent l="0" t="0" r="0" b="635"/>
            <wp:wrapNone/>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3794" cy="4024838"/>
                    </a:xfrm>
                    <a:prstGeom prst="rect">
                      <a:avLst/>
                    </a:prstGeom>
                    <a:solidFill>
                      <a:srgbClr val="FFFFFF"/>
                    </a:solidFill>
                    <a:ln>
                      <a:noFill/>
                    </a:ln>
                  </pic:spPr>
                </pic:pic>
              </a:graphicData>
            </a:graphic>
            <wp14:sizeRelH relativeFrom="margin">
              <wp14:pctWidth>0</wp14:pctWidth>
            </wp14:sizeRelH>
            <wp14:sizeRelV relativeFrom="margin">
              <wp14:pctHeight>0</wp14:pctHeight>
            </wp14:sizeRelV>
          </wp:anchor>
        </w:drawing>
      </w:r>
    </w:p>
    <w:p w14:paraId="63F4CB05" w14:textId="652FA978" w:rsidR="00D07B8C" w:rsidRPr="00B02731" w:rsidRDefault="00D07B8C" w:rsidP="0056182A">
      <w:pPr>
        <w:spacing w:after="0"/>
        <w:ind w:firstLine="993"/>
        <w:jc w:val="both"/>
        <w:textAlignment w:val="baseline"/>
        <w:rPr>
          <w:rFonts w:ascii="Times New Roman" w:hAnsi="Times New Roman" w:cs="Times New Roman"/>
          <w:sz w:val="24"/>
          <w:szCs w:val="24"/>
        </w:rPr>
      </w:pPr>
    </w:p>
    <w:p w14:paraId="411D5DC0" w14:textId="77777777" w:rsidR="00D07B8C" w:rsidRPr="00B02731" w:rsidRDefault="00D07B8C" w:rsidP="0056182A">
      <w:pPr>
        <w:spacing w:after="0"/>
        <w:ind w:firstLine="993"/>
        <w:jc w:val="both"/>
        <w:textAlignment w:val="baseline"/>
        <w:rPr>
          <w:rFonts w:ascii="Times New Roman" w:hAnsi="Times New Roman" w:cs="Times New Roman"/>
          <w:sz w:val="24"/>
          <w:szCs w:val="24"/>
        </w:rPr>
      </w:pPr>
    </w:p>
    <w:p w14:paraId="1EA26DE9" w14:textId="77777777" w:rsidR="00D07B8C" w:rsidRPr="00B02731" w:rsidRDefault="00D07B8C" w:rsidP="0056182A">
      <w:pPr>
        <w:spacing w:after="0"/>
        <w:ind w:firstLine="993"/>
        <w:jc w:val="both"/>
        <w:textAlignment w:val="baseline"/>
        <w:rPr>
          <w:rFonts w:ascii="Times New Roman" w:hAnsi="Times New Roman" w:cs="Times New Roman"/>
          <w:sz w:val="24"/>
          <w:szCs w:val="24"/>
        </w:rPr>
      </w:pPr>
    </w:p>
    <w:p w14:paraId="585F5158" w14:textId="77777777" w:rsidR="00AF41CB" w:rsidRPr="00B02731" w:rsidRDefault="00AF41CB" w:rsidP="0056182A">
      <w:pPr>
        <w:spacing w:after="0"/>
        <w:ind w:firstLine="993"/>
        <w:jc w:val="both"/>
        <w:textAlignment w:val="baseline"/>
        <w:rPr>
          <w:rFonts w:ascii="Times New Roman" w:hAnsi="Times New Roman" w:cs="Times New Roman"/>
          <w:sz w:val="24"/>
          <w:szCs w:val="24"/>
        </w:rPr>
      </w:pPr>
    </w:p>
    <w:p w14:paraId="5BC084AB" w14:textId="77777777" w:rsidR="00AF41CB" w:rsidRPr="00B02731" w:rsidRDefault="00AF41CB" w:rsidP="0056182A">
      <w:pPr>
        <w:spacing w:after="0"/>
        <w:ind w:firstLine="993"/>
        <w:jc w:val="both"/>
        <w:textAlignment w:val="baseline"/>
        <w:rPr>
          <w:rFonts w:ascii="Times New Roman" w:hAnsi="Times New Roman" w:cs="Times New Roman"/>
          <w:sz w:val="24"/>
          <w:szCs w:val="24"/>
        </w:rPr>
      </w:pPr>
    </w:p>
    <w:p w14:paraId="03AE7CF3" w14:textId="77777777" w:rsidR="00AF41CB" w:rsidRPr="00B02731" w:rsidRDefault="00AF41CB" w:rsidP="0056182A">
      <w:pPr>
        <w:spacing w:after="0"/>
        <w:ind w:firstLine="993"/>
        <w:jc w:val="both"/>
        <w:textAlignment w:val="baseline"/>
        <w:rPr>
          <w:rFonts w:ascii="Times New Roman" w:hAnsi="Times New Roman" w:cs="Times New Roman"/>
          <w:sz w:val="24"/>
          <w:szCs w:val="24"/>
        </w:rPr>
      </w:pPr>
    </w:p>
    <w:p w14:paraId="57FC2E2C" w14:textId="77777777" w:rsidR="001942BD" w:rsidRPr="00B02731" w:rsidRDefault="001942BD" w:rsidP="0056182A">
      <w:pPr>
        <w:spacing w:after="0"/>
        <w:ind w:firstLine="993"/>
        <w:jc w:val="both"/>
        <w:textAlignment w:val="baseline"/>
        <w:rPr>
          <w:rFonts w:ascii="Times New Roman" w:hAnsi="Times New Roman" w:cs="Times New Roman"/>
          <w:sz w:val="24"/>
          <w:szCs w:val="24"/>
        </w:rPr>
      </w:pPr>
    </w:p>
    <w:p w14:paraId="00843B29" w14:textId="77777777" w:rsidR="001942BD" w:rsidRPr="00B02731" w:rsidRDefault="001942BD" w:rsidP="0056182A">
      <w:pPr>
        <w:spacing w:after="0"/>
        <w:ind w:firstLine="993"/>
        <w:jc w:val="both"/>
        <w:textAlignment w:val="baseline"/>
        <w:rPr>
          <w:rFonts w:ascii="Times New Roman" w:hAnsi="Times New Roman" w:cs="Times New Roman"/>
          <w:sz w:val="24"/>
          <w:szCs w:val="24"/>
        </w:rPr>
      </w:pPr>
    </w:p>
    <w:p w14:paraId="6BDE39F5" w14:textId="77777777" w:rsidR="001942BD" w:rsidRPr="00B02731" w:rsidRDefault="001942BD" w:rsidP="0056182A">
      <w:pPr>
        <w:spacing w:after="0"/>
        <w:ind w:firstLine="993"/>
        <w:jc w:val="both"/>
        <w:textAlignment w:val="baseline"/>
        <w:rPr>
          <w:rFonts w:ascii="Times New Roman" w:hAnsi="Times New Roman" w:cs="Times New Roman"/>
          <w:sz w:val="24"/>
          <w:szCs w:val="24"/>
        </w:rPr>
      </w:pPr>
    </w:p>
    <w:p w14:paraId="47625055" w14:textId="77777777" w:rsidR="001942BD" w:rsidRPr="00B02731" w:rsidRDefault="001942BD" w:rsidP="0056182A">
      <w:pPr>
        <w:spacing w:after="0"/>
        <w:ind w:firstLine="993"/>
        <w:jc w:val="both"/>
        <w:textAlignment w:val="baseline"/>
        <w:rPr>
          <w:rFonts w:ascii="Times New Roman" w:hAnsi="Times New Roman" w:cs="Times New Roman"/>
          <w:sz w:val="24"/>
          <w:szCs w:val="24"/>
        </w:rPr>
      </w:pPr>
    </w:p>
    <w:p w14:paraId="21B0BAA7" w14:textId="77777777" w:rsidR="001942BD" w:rsidRPr="00B02731" w:rsidRDefault="001942BD" w:rsidP="0056182A">
      <w:pPr>
        <w:spacing w:after="0"/>
        <w:ind w:firstLine="993"/>
        <w:jc w:val="both"/>
        <w:textAlignment w:val="baseline"/>
        <w:rPr>
          <w:rFonts w:ascii="Times New Roman" w:hAnsi="Times New Roman" w:cs="Times New Roman"/>
          <w:sz w:val="24"/>
          <w:szCs w:val="24"/>
        </w:rPr>
      </w:pPr>
    </w:p>
    <w:p w14:paraId="54D976D8" w14:textId="77777777" w:rsidR="00F23F1C" w:rsidRDefault="00F23F1C" w:rsidP="0056182A">
      <w:pPr>
        <w:spacing w:after="0"/>
        <w:ind w:firstLine="993"/>
        <w:jc w:val="both"/>
        <w:textAlignment w:val="baseline"/>
        <w:rPr>
          <w:rFonts w:ascii="Times New Roman" w:hAnsi="Times New Roman" w:cs="Times New Roman"/>
          <w:sz w:val="24"/>
          <w:szCs w:val="24"/>
        </w:rPr>
      </w:pPr>
    </w:p>
    <w:p w14:paraId="35B113D6" w14:textId="77777777" w:rsidR="00F23F1C" w:rsidRDefault="00F23F1C" w:rsidP="0056182A">
      <w:pPr>
        <w:spacing w:after="0"/>
        <w:ind w:firstLine="993"/>
        <w:jc w:val="both"/>
        <w:textAlignment w:val="baseline"/>
        <w:rPr>
          <w:rFonts w:ascii="Times New Roman" w:hAnsi="Times New Roman" w:cs="Times New Roman"/>
          <w:sz w:val="24"/>
          <w:szCs w:val="24"/>
        </w:rPr>
      </w:pPr>
    </w:p>
    <w:p w14:paraId="6552CAA3" w14:textId="77777777" w:rsidR="00F23F1C" w:rsidRDefault="00F23F1C" w:rsidP="0056182A">
      <w:pPr>
        <w:spacing w:after="0"/>
        <w:ind w:firstLine="993"/>
        <w:jc w:val="both"/>
        <w:textAlignment w:val="baseline"/>
        <w:rPr>
          <w:rFonts w:ascii="Times New Roman" w:hAnsi="Times New Roman" w:cs="Times New Roman"/>
          <w:sz w:val="24"/>
          <w:szCs w:val="24"/>
        </w:rPr>
      </w:pPr>
    </w:p>
    <w:p w14:paraId="3434BD83" w14:textId="77777777" w:rsidR="00F23F1C" w:rsidRDefault="00F23F1C" w:rsidP="0056182A">
      <w:pPr>
        <w:spacing w:after="0"/>
        <w:ind w:firstLine="993"/>
        <w:jc w:val="both"/>
        <w:textAlignment w:val="baseline"/>
        <w:rPr>
          <w:rFonts w:ascii="Times New Roman" w:hAnsi="Times New Roman" w:cs="Times New Roman"/>
          <w:sz w:val="24"/>
          <w:szCs w:val="24"/>
        </w:rPr>
      </w:pPr>
    </w:p>
    <w:p w14:paraId="66570C73" w14:textId="77777777" w:rsidR="00F23F1C" w:rsidRDefault="00F23F1C" w:rsidP="0056182A">
      <w:pPr>
        <w:spacing w:after="0"/>
        <w:ind w:firstLine="993"/>
        <w:jc w:val="both"/>
        <w:textAlignment w:val="baseline"/>
        <w:rPr>
          <w:rFonts w:ascii="Times New Roman" w:hAnsi="Times New Roman" w:cs="Times New Roman"/>
          <w:sz w:val="24"/>
          <w:szCs w:val="24"/>
        </w:rPr>
      </w:pPr>
    </w:p>
    <w:p w14:paraId="34858B05" w14:textId="77777777" w:rsidR="00F23F1C" w:rsidRDefault="00F23F1C" w:rsidP="0056182A">
      <w:pPr>
        <w:spacing w:after="0"/>
        <w:ind w:firstLine="993"/>
        <w:jc w:val="both"/>
        <w:textAlignment w:val="baseline"/>
        <w:rPr>
          <w:rFonts w:ascii="Times New Roman" w:hAnsi="Times New Roman" w:cs="Times New Roman"/>
          <w:sz w:val="24"/>
          <w:szCs w:val="24"/>
        </w:rPr>
      </w:pPr>
    </w:p>
    <w:p w14:paraId="1734422F" w14:textId="77777777" w:rsidR="00747B45" w:rsidRDefault="00747B45" w:rsidP="0056182A">
      <w:pPr>
        <w:spacing w:after="0"/>
        <w:ind w:firstLine="993"/>
        <w:jc w:val="both"/>
        <w:textAlignment w:val="baseline"/>
        <w:rPr>
          <w:rFonts w:ascii="Times New Roman" w:hAnsi="Times New Roman" w:cs="Times New Roman"/>
          <w:sz w:val="24"/>
          <w:szCs w:val="24"/>
        </w:rPr>
      </w:pPr>
    </w:p>
    <w:p w14:paraId="4ADBC6C9" w14:textId="77777777" w:rsidR="00747B45" w:rsidRDefault="00747B45" w:rsidP="0056182A">
      <w:pPr>
        <w:spacing w:after="0"/>
        <w:ind w:firstLine="993"/>
        <w:jc w:val="both"/>
        <w:textAlignment w:val="baseline"/>
        <w:rPr>
          <w:rFonts w:ascii="Times New Roman" w:hAnsi="Times New Roman" w:cs="Times New Roman"/>
          <w:sz w:val="24"/>
          <w:szCs w:val="24"/>
        </w:rPr>
      </w:pPr>
    </w:p>
    <w:p w14:paraId="450F5242" w14:textId="31A97325" w:rsidR="00D07B8C" w:rsidRPr="00B02731" w:rsidRDefault="00D07B8C" w:rsidP="0056182A">
      <w:pPr>
        <w:spacing w:after="0"/>
        <w:ind w:firstLine="993"/>
        <w:jc w:val="both"/>
        <w:textAlignment w:val="baseline"/>
        <w:rPr>
          <w:rFonts w:ascii="Times New Roman" w:hAnsi="Times New Roman" w:cs="Times New Roman"/>
          <w:sz w:val="24"/>
          <w:szCs w:val="24"/>
        </w:rPr>
      </w:pPr>
      <w:r w:rsidRPr="00B02731">
        <w:rPr>
          <w:rFonts w:ascii="Times New Roman" w:hAnsi="Times New Roman" w:cs="Times New Roman"/>
          <w:sz w:val="24"/>
          <w:szCs w:val="24"/>
        </w:rPr>
        <w:t>Os dados relativos às internações por Causas Sensíveis à Atenção Básica (ISAB) a</w:t>
      </w:r>
      <w:r w:rsidR="00654AD7">
        <w:rPr>
          <w:rFonts w:ascii="Times New Roman" w:hAnsi="Times New Roman" w:cs="Times New Roman"/>
          <w:sz w:val="24"/>
          <w:szCs w:val="24"/>
        </w:rPr>
        <w:t xml:space="preserve">pontam que a região apresentou </w:t>
      </w:r>
      <w:r w:rsidRPr="00B02731">
        <w:rPr>
          <w:rFonts w:ascii="Times New Roman" w:hAnsi="Times New Roman" w:cs="Times New Roman"/>
          <w:sz w:val="24"/>
          <w:szCs w:val="24"/>
        </w:rPr>
        <w:t xml:space="preserve">valor inferior (15,2%) ao do estado (16,58%). Na região o percentual variou </w:t>
      </w:r>
      <w:r w:rsidRPr="00B02731">
        <w:rPr>
          <w:rFonts w:ascii="Times New Roman" w:hAnsi="Times New Roman" w:cs="Times New Roman"/>
          <w:b/>
          <w:sz w:val="24"/>
          <w:szCs w:val="24"/>
        </w:rPr>
        <w:t>de 9,4% em São Pedro da Aldeia</w:t>
      </w:r>
      <w:r w:rsidRPr="00B02731">
        <w:rPr>
          <w:rFonts w:ascii="Times New Roman" w:hAnsi="Times New Roman" w:cs="Times New Roman"/>
          <w:sz w:val="24"/>
          <w:szCs w:val="24"/>
        </w:rPr>
        <w:t xml:space="preserve"> a 23,46%, em Casimiro de Abreu.</w:t>
      </w:r>
    </w:p>
    <w:p w14:paraId="77D39320" w14:textId="77777777" w:rsidR="00F53DA5" w:rsidRPr="00B02731" w:rsidRDefault="00F53DA5" w:rsidP="0056182A">
      <w:pPr>
        <w:spacing w:after="0"/>
        <w:ind w:firstLine="993"/>
        <w:jc w:val="both"/>
        <w:textAlignment w:val="baseline"/>
        <w:rPr>
          <w:rFonts w:ascii="Times New Roman" w:hAnsi="Times New Roman" w:cs="Times New Roman"/>
          <w:sz w:val="18"/>
          <w:szCs w:val="24"/>
        </w:rPr>
      </w:pPr>
    </w:p>
    <w:p w14:paraId="1EB3592C" w14:textId="1B69CEBF" w:rsidR="00D07B8C" w:rsidRPr="00F23F1C" w:rsidRDefault="006D0DC7" w:rsidP="00F23F1C">
      <w:pPr>
        <w:spacing w:after="0"/>
        <w:ind w:firstLine="1134"/>
        <w:jc w:val="both"/>
        <w:textAlignment w:val="baseline"/>
        <w:rPr>
          <w:rFonts w:ascii="Times New Roman" w:hAnsi="Times New Roman" w:cs="Times New Roman"/>
          <w:sz w:val="18"/>
          <w:szCs w:val="24"/>
        </w:rPr>
      </w:pPr>
      <w:r w:rsidRPr="00B02731">
        <w:rPr>
          <w:rFonts w:ascii="Times New Roman" w:hAnsi="Times New Roman" w:cs="Times New Roman"/>
          <w:noProof/>
          <w:sz w:val="24"/>
          <w:szCs w:val="24"/>
          <w:lang w:eastAsia="pt-BR"/>
        </w:rPr>
        <w:drawing>
          <wp:anchor distT="0" distB="0" distL="114300" distR="114300" simplePos="0" relativeHeight="251787264" behindDoc="1" locked="0" layoutInCell="1" allowOverlap="1" wp14:anchorId="74FDDC3B" wp14:editId="4C4021CB">
            <wp:simplePos x="0" y="0"/>
            <wp:positionH relativeFrom="margin">
              <wp:posOffset>-171450</wp:posOffset>
            </wp:positionH>
            <wp:positionV relativeFrom="paragraph">
              <wp:posOffset>193675</wp:posOffset>
            </wp:positionV>
            <wp:extent cx="6685916" cy="3143250"/>
            <wp:effectExtent l="0" t="0" r="635" b="0"/>
            <wp:wrapNone/>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91264" cy="3145764"/>
                    </a:xfrm>
                    <a:prstGeom prst="rect">
                      <a:avLst/>
                    </a:prstGeom>
                    <a:solidFill>
                      <a:srgbClr val="FFFFFF"/>
                    </a:solidFill>
                    <a:ln>
                      <a:noFill/>
                    </a:ln>
                  </pic:spPr>
                </pic:pic>
              </a:graphicData>
            </a:graphic>
            <wp14:sizeRelH relativeFrom="margin">
              <wp14:pctWidth>0</wp14:pctWidth>
            </wp14:sizeRelH>
            <wp14:sizeRelV relativeFrom="margin">
              <wp14:pctHeight>0</wp14:pctHeight>
            </wp14:sizeRelV>
          </wp:anchor>
        </w:drawing>
      </w:r>
      <w:r w:rsidR="00D07B8C" w:rsidRPr="00B02731">
        <w:rPr>
          <w:rFonts w:ascii="Times New Roman" w:hAnsi="Times New Roman" w:cs="Times New Roman"/>
          <w:b/>
          <w:sz w:val="18"/>
          <w:szCs w:val="24"/>
        </w:rPr>
        <w:t xml:space="preserve">Tabela </w:t>
      </w:r>
      <w:r w:rsidR="0021063C" w:rsidRPr="00B02731">
        <w:rPr>
          <w:rFonts w:ascii="Times New Roman" w:hAnsi="Times New Roman" w:cs="Times New Roman"/>
          <w:b/>
          <w:sz w:val="18"/>
          <w:szCs w:val="24"/>
        </w:rPr>
        <w:t>4</w:t>
      </w:r>
      <w:r w:rsidR="00D07B8C" w:rsidRPr="00B02731">
        <w:rPr>
          <w:rFonts w:ascii="Times New Roman" w:hAnsi="Times New Roman" w:cs="Times New Roman"/>
          <w:sz w:val="18"/>
          <w:szCs w:val="24"/>
        </w:rPr>
        <w:t xml:space="preserve"> – Internações por condições sensíveis à Atenção Básica, segundo Regi</w:t>
      </w:r>
      <w:r w:rsidR="00F23F1C">
        <w:rPr>
          <w:rFonts w:ascii="Times New Roman" w:hAnsi="Times New Roman" w:cs="Times New Roman"/>
          <w:sz w:val="18"/>
          <w:szCs w:val="24"/>
        </w:rPr>
        <w:t>ão de Saúde e Municípios, 2011.</w:t>
      </w:r>
    </w:p>
    <w:p w14:paraId="6170B9EF" w14:textId="77777777" w:rsidR="00D07B8C" w:rsidRPr="00B02731" w:rsidRDefault="00D07B8C" w:rsidP="0056182A">
      <w:pPr>
        <w:spacing w:after="0"/>
        <w:ind w:firstLine="993"/>
        <w:jc w:val="both"/>
        <w:textAlignment w:val="baseline"/>
        <w:rPr>
          <w:rFonts w:ascii="Times New Roman" w:hAnsi="Times New Roman" w:cs="Times New Roman"/>
          <w:sz w:val="24"/>
          <w:szCs w:val="24"/>
        </w:rPr>
      </w:pPr>
    </w:p>
    <w:p w14:paraId="3C99F492" w14:textId="77777777" w:rsidR="00D07B8C" w:rsidRPr="00B02731" w:rsidRDefault="00D07B8C" w:rsidP="0056182A">
      <w:pPr>
        <w:spacing w:after="0"/>
        <w:ind w:firstLine="993"/>
        <w:jc w:val="both"/>
        <w:textAlignment w:val="baseline"/>
        <w:rPr>
          <w:rFonts w:ascii="Times New Roman" w:hAnsi="Times New Roman" w:cs="Times New Roman"/>
          <w:sz w:val="24"/>
          <w:szCs w:val="24"/>
        </w:rPr>
      </w:pPr>
    </w:p>
    <w:p w14:paraId="79484A58" w14:textId="77777777" w:rsidR="00D07B8C" w:rsidRPr="00B02731" w:rsidRDefault="00D07B8C" w:rsidP="0056182A">
      <w:pPr>
        <w:spacing w:after="0"/>
        <w:ind w:firstLine="993"/>
        <w:jc w:val="both"/>
        <w:textAlignment w:val="baseline"/>
        <w:rPr>
          <w:rFonts w:ascii="Times New Roman" w:hAnsi="Times New Roman" w:cs="Times New Roman"/>
          <w:sz w:val="24"/>
          <w:szCs w:val="24"/>
        </w:rPr>
      </w:pPr>
    </w:p>
    <w:p w14:paraId="655912D8" w14:textId="77777777" w:rsidR="00D07B8C" w:rsidRPr="00B02731" w:rsidRDefault="00D07B8C" w:rsidP="0056182A">
      <w:pPr>
        <w:spacing w:after="0"/>
        <w:ind w:firstLine="993"/>
        <w:jc w:val="both"/>
        <w:textAlignment w:val="baseline"/>
        <w:rPr>
          <w:rFonts w:ascii="Times New Roman" w:hAnsi="Times New Roman" w:cs="Times New Roman"/>
          <w:sz w:val="24"/>
          <w:szCs w:val="24"/>
        </w:rPr>
      </w:pPr>
    </w:p>
    <w:p w14:paraId="2534D27F" w14:textId="77777777" w:rsidR="00D07B8C" w:rsidRPr="00B02731" w:rsidRDefault="00D07B8C" w:rsidP="0056182A">
      <w:pPr>
        <w:spacing w:after="0"/>
        <w:ind w:firstLine="993"/>
        <w:jc w:val="both"/>
        <w:textAlignment w:val="baseline"/>
        <w:rPr>
          <w:rFonts w:ascii="Times New Roman" w:hAnsi="Times New Roman" w:cs="Times New Roman"/>
          <w:sz w:val="24"/>
          <w:szCs w:val="24"/>
        </w:rPr>
      </w:pPr>
    </w:p>
    <w:p w14:paraId="767C066F" w14:textId="77777777" w:rsidR="00D07B8C" w:rsidRPr="00B02731" w:rsidRDefault="00D07B8C" w:rsidP="0056182A">
      <w:pPr>
        <w:spacing w:after="0"/>
        <w:ind w:firstLine="993"/>
        <w:jc w:val="both"/>
        <w:textAlignment w:val="baseline"/>
        <w:rPr>
          <w:rFonts w:ascii="Times New Roman" w:hAnsi="Times New Roman" w:cs="Times New Roman"/>
          <w:sz w:val="24"/>
          <w:szCs w:val="24"/>
        </w:rPr>
      </w:pPr>
    </w:p>
    <w:p w14:paraId="0F0FC84A" w14:textId="77777777" w:rsidR="00F53DA5" w:rsidRPr="00B02731" w:rsidRDefault="00F53DA5" w:rsidP="0056182A">
      <w:pPr>
        <w:spacing w:after="0"/>
        <w:ind w:firstLine="993"/>
        <w:jc w:val="both"/>
        <w:textAlignment w:val="baseline"/>
        <w:rPr>
          <w:rFonts w:ascii="Times New Roman" w:hAnsi="Times New Roman" w:cs="Times New Roman"/>
          <w:sz w:val="24"/>
          <w:szCs w:val="24"/>
        </w:rPr>
      </w:pPr>
    </w:p>
    <w:p w14:paraId="6B836B03" w14:textId="77777777" w:rsidR="001942BD" w:rsidRPr="00B02731" w:rsidRDefault="001942BD" w:rsidP="0056182A">
      <w:pPr>
        <w:spacing w:after="0"/>
        <w:ind w:firstLine="1134"/>
        <w:jc w:val="both"/>
        <w:textAlignment w:val="baseline"/>
        <w:rPr>
          <w:rFonts w:ascii="Times New Roman" w:hAnsi="Times New Roman" w:cs="Times New Roman"/>
          <w:sz w:val="24"/>
          <w:szCs w:val="24"/>
        </w:rPr>
      </w:pPr>
    </w:p>
    <w:p w14:paraId="6EEB6EB5" w14:textId="77777777" w:rsidR="00DB051F" w:rsidRPr="00B02731" w:rsidRDefault="00DB051F" w:rsidP="0056182A">
      <w:pPr>
        <w:spacing w:after="0"/>
        <w:ind w:firstLine="1134"/>
        <w:jc w:val="both"/>
        <w:textAlignment w:val="baseline"/>
        <w:rPr>
          <w:rFonts w:ascii="Times New Roman" w:hAnsi="Times New Roman" w:cs="Times New Roman"/>
          <w:sz w:val="24"/>
          <w:szCs w:val="24"/>
        </w:rPr>
      </w:pPr>
    </w:p>
    <w:p w14:paraId="6C983454" w14:textId="77777777" w:rsidR="00DB051F" w:rsidRPr="00B02731" w:rsidRDefault="00DB051F" w:rsidP="0056182A">
      <w:pPr>
        <w:spacing w:after="0"/>
        <w:ind w:firstLine="1134"/>
        <w:jc w:val="both"/>
        <w:textAlignment w:val="baseline"/>
        <w:rPr>
          <w:rFonts w:ascii="Times New Roman" w:hAnsi="Times New Roman" w:cs="Times New Roman"/>
          <w:sz w:val="24"/>
          <w:szCs w:val="24"/>
        </w:rPr>
      </w:pPr>
    </w:p>
    <w:p w14:paraId="209910BC" w14:textId="77777777" w:rsidR="00D93BE9" w:rsidRDefault="00D93BE9" w:rsidP="0056182A">
      <w:pPr>
        <w:spacing w:after="0"/>
        <w:ind w:firstLine="1134"/>
        <w:jc w:val="both"/>
        <w:textAlignment w:val="baseline"/>
        <w:rPr>
          <w:rFonts w:ascii="Times New Roman" w:hAnsi="Times New Roman" w:cs="Times New Roman"/>
          <w:sz w:val="24"/>
          <w:szCs w:val="24"/>
        </w:rPr>
      </w:pPr>
    </w:p>
    <w:p w14:paraId="5D16E82A" w14:textId="77777777" w:rsidR="002D64A8" w:rsidRDefault="002D64A8" w:rsidP="0056182A">
      <w:pPr>
        <w:spacing w:after="0"/>
        <w:ind w:firstLine="1134"/>
        <w:jc w:val="both"/>
        <w:textAlignment w:val="baseline"/>
        <w:rPr>
          <w:rFonts w:ascii="Times New Roman" w:hAnsi="Times New Roman" w:cs="Times New Roman"/>
          <w:sz w:val="24"/>
          <w:szCs w:val="24"/>
        </w:rPr>
      </w:pPr>
    </w:p>
    <w:p w14:paraId="08D4186E" w14:textId="77777777" w:rsidR="00F23F1C" w:rsidRDefault="00F23F1C" w:rsidP="0056182A">
      <w:pPr>
        <w:spacing w:after="0"/>
        <w:ind w:firstLine="1134"/>
        <w:jc w:val="both"/>
        <w:textAlignment w:val="baseline"/>
        <w:rPr>
          <w:rFonts w:ascii="Times New Roman" w:hAnsi="Times New Roman" w:cs="Times New Roman"/>
          <w:sz w:val="24"/>
          <w:szCs w:val="24"/>
        </w:rPr>
      </w:pPr>
    </w:p>
    <w:p w14:paraId="4BB9EBC8" w14:textId="77777777" w:rsidR="00F23F1C" w:rsidRDefault="00F23F1C" w:rsidP="0056182A">
      <w:pPr>
        <w:spacing w:after="0"/>
        <w:ind w:firstLine="1134"/>
        <w:jc w:val="both"/>
        <w:textAlignment w:val="baseline"/>
        <w:rPr>
          <w:rFonts w:ascii="Times New Roman" w:hAnsi="Times New Roman" w:cs="Times New Roman"/>
          <w:sz w:val="24"/>
          <w:szCs w:val="24"/>
        </w:rPr>
      </w:pPr>
    </w:p>
    <w:p w14:paraId="36973DDC" w14:textId="77777777" w:rsidR="00F23F1C" w:rsidRDefault="00F23F1C" w:rsidP="0056182A">
      <w:pPr>
        <w:spacing w:after="0"/>
        <w:ind w:firstLine="1134"/>
        <w:jc w:val="both"/>
        <w:textAlignment w:val="baseline"/>
        <w:rPr>
          <w:rFonts w:ascii="Times New Roman" w:hAnsi="Times New Roman" w:cs="Times New Roman"/>
          <w:sz w:val="24"/>
          <w:szCs w:val="24"/>
        </w:rPr>
      </w:pPr>
    </w:p>
    <w:p w14:paraId="632CF178" w14:textId="77777777" w:rsidR="00F23F1C" w:rsidRDefault="00F23F1C" w:rsidP="0056182A">
      <w:pPr>
        <w:spacing w:after="0"/>
        <w:ind w:firstLine="1134"/>
        <w:jc w:val="both"/>
        <w:textAlignment w:val="baseline"/>
        <w:rPr>
          <w:rFonts w:ascii="Times New Roman" w:hAnsi="Times New Roman" w:cs="Times New Roman"/>
          <w:sz w:val="24"/>
          <w:szCs w:val="24"/>
        </w:rPr>
      </w:pPr>
    </w:p>
    <w:p w14:paraId="2BAD51C5" w14:textId="77777777" w:rsidR="00D07B8C" w:rsidRPr="00B02731" w:rsidRDefault="00D07B8C"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 região da Baixada Litorânea realiza menos de 10% do total de consultas do estado do Rio de Janeiro. O município de Cabo Frio realiza consultas em quase todas as especialidades, exceto em Nefrologia e Neurocirurgia. As consultas em Nefrologia são realizadas principalmente no município de Araruama, </w:t>
      </w:r>
      <w:r w:rsidRPr="00B02731">
        <w:rPr>
          <w:rFonts w:ascii="Times New Roman" w:hAnsi="Times New Roman" w:cs="Times New Roman"/>
          <w:sz w:val="24"/>
          <w:szCs w:val="24"/>
        </w:rPr>
        <w:lastRenderedPageBreak/>
        <w:t xml:space="preserve">enquanto as consultas em Neurocirurgia são realizadas, em sua maioria, no município de </w:t>
      </w:r>
      <w:r w:rsidRPr="00B02731">
        <w:rPr>
          <w:rFonts w:ascii="Times New Roman" w:hAnsi="Times New Roman" w:cs="Times New Roman"/>
          <w:b/>
          <w:sz w:val="24"/>
          <w:szCs w:val="24"/>
        </w:rPr>
        <w:t>São Pedro da Aldeia</w:t>
      </w:r>
      <w:r w:rsidRPr="00B02731">
        <w:rPr>
          <w:rFonts w:ascii="Times New Roman" w:hAnsi="Times New Roman" w:cs="Times New Roman"/>
          <w:sz w:val="24"/>
          <w:szCs w:val="24"/>
        </w:rPr>
        <w:t>.</w:t>
      </w:r>
    </w:p>
    <w:p w14:paraId="3326B9D3" w14:textId="77777777" w:rsidR="00D07B8C" w:rsidRPr="00B02731" w:rsidRDefault="00D07B8C" w:rsidP="0056182A">
      <w:pPr>
        <w:spacing w:after="0"/>
        <w:ind w:firstLine="993"/>
        <w:jc w:val="both"/>
        <w:textAlignment w:val="baseline"/>
        <w:rPr>
          <w:rFonts w:ascii="Times New Roman" w:hAnsi="Times New Roman" w:cs="Times New Roman"/>
          <w:sz w:val="24"/>
          <w:szCs w:val="24"/>
        </w:rPr>
      </w:pPr>
    </w:p>
    <w:p w14:paraId="6FB3A386" w14:textId="77777777" w:rsidR="00D07B8C" w:rsidRPr="00B02731" w:rsidRDefault="00D07B8C" w:rsidP="0056182A">
      <w:pPr>
        <w:spacing w:after="0"/>
        <w:ind w:firstLine="1134"/>
        <w:jc w:val="both"/>
        <w:textAlignment w:val="baseline"/>
        <w:rPr>
          <w:rFonts w:ascii="Times New Roman" w:hAnsi="Times New Roman" w:cs="Times New Roman"/>
          <w:sz w:val="18"/>
          <w:szCs w:val="24"/>
        </w:rPr>
      </w:pPr>
      <w:r w:rsidRPr="00B02731">
        <w:rPr>
          <w:rFonts w:ascii="Times New Roman" w:hAnsi="Times New Roman" w:cs="Times New Roman"/>
          <w:b/>
          <w:sz w:val="18"/>
          <w:szCs w:val="24"/>
        </w:rPr>
        <w:t xml:space="preserve">Tabela </w:t>
      </w:r>
      <w:r w:rsidR="0021063C" w:rsidRPr="00B02731">
        <w:rPr>
          <w:rFonts w:ascii="Times New Roman" w:hAnsi="Times New Roman" w:cs="Times New Roman"/>
          <w:b/>
          <w:sz w:val="18"/>
          <w:szCs w:val="24"/>
        </w:rPr>
        <w:t>5</w:t>
      </w:r>
      <w:r w:rsidRPr="00B02731">
        <w:rPr>
          <w:rFonts w:ascii="Times New Roman" w:hAnsi="Times New Roman" w:cs="Times New Roman"/>
          <w:sz w:val="18"/>
          <w:szCs w:val="24"/>
        </w:rPr>
        <w:t xml:space="preserve"> – Percentual de Consultas especializadas, segundo Região de Saúde e Municípios, 2012.</w:t>
      </w:r>
    </w:p>
    <w:p w14:paraId="59953DA5" w14:textId="77777777" w:rsidR="00646926" w:rsidRPr="00B02731" w:rsidRDefault="0021063C" w:rsidP="0056182A">
      <w:pPr>
        <w:spacing w:after="0"/>
        <w:jc w:val="both"/>
        <w:rPr>
          <w:rFonts w:ascii="Times New Roman" w:hAnsi="Times New Roman" w:cs="Times New Roman"/>
          <w:b/>
          <w:sz w:val="24"/>
          <w:szCs w:val="24"/>
        </w:rPr>
      </w:pPr>
      <w:r w:rsidRPr="00B02731">
        <w:rPr>
          <w:rFonts w:ascii="Times New Roman" w:hAnsi="Times New Roman" w:cs="Times New Roman"/>
          <w:noProof/>
          <w:sz w:val="24"/>
          <w:szCs w:val="24"/>
          <w:lang w:eastAsia="pt-BR"/>
        </w:rPr>
        <w:drawing>
          <wp:anchor distT="0" distB="0" distL="114300" distR="114300" simplePos="0" relativeHeight="251785216" behindDoc="0" locked="0" layoutInCell="1" allowOverlap="1" wp14:anchorId="1BE70884" wp14:editId="575E4C73">
            <wp:simplePos x="0" y="0"/>
            <wp:positionH relativeFrom="column">
              <wp:posOffset>638176</wp:posOffset>
            </wp:positionH>
            <wp:positionV relativeFrom="paragraph">
              <wp:posOffset>46990</wp:posOffset>
            </wp:positionV>
            <wp:extent cx="5675880" cy="3381375"/>
            <wp:effectExtent l="0" t="0" r="1270" b="0"/>
            <wp:wrapNone/>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78524" cy="33829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6AC76B" w14:textId="77777777" w:rsidR="00646926" w:rsidRPr="00B02731" w:rsidRDefault="00646926" w:rsidP="0056182A">
      <w:pPr>
        <w:spacing w:after="0"/>
        <w:jc w:val="both"/>
        <w:rPr>
          <w:rFonts w:ascii="Times New Roman" w:hAnsi="Times New Roman" w:cs="Times New Roman"/>
          <w:b/>
          <w:sz w:val="24"/>
          <w:szCs w:val="24"/>
        </w:rPr>
      </w:pPr>
    </w:p>
    <w:p w14:paraId="147143F8" w14:textId="77777777" w:rsidR="00646926" w:rsidRPr="00B02731" w:rsidRDefault="00646926" w:rsidP="0056182A">
      <w:pPr>
        <w:spacing w:after="0"/>
        <w:jc w:val="both"/>
        <w:rPr>
          <w:rFonts w:ascii="Times New Roman" w:hAnsi="Times New Roman" w:cs="Times New Roman"/>
          <w:b/>
          <w:sz w:val="24"/>
          <w:szCs w:val="24"/>
        </w:rPr>
      </w:pPr>
    </w:p>
    <w:p w14:paraId="58492A61" w14:textId="77777777" w:rsidR="00646926" w:rsidRPr="00B02731" w:rsidRDefault="00646926" w:rsidP="0056182A">
      <w:pPr>
        <w:spacing w:after="0"/>
        <w:jc w:val="both"/>
        <w:rPr>
          <w:rFonts w:ascii="Times New Roman" w:hAnsi="Times New Roman" w:cs="Times New Roman"/>
          <w:b/>
          <w:sz w:val="24"/>
          <w:szCs w:val="24"/>
        </w:rPr>
      </w:pPr>
    </w:p>
    <w:p w14:paraId="09EBA84E" w14:textId="77777777" w:rsidR="00646926" w:rsidRPr="00B02731" w:rsidRDefault="00646926" w:rsidP="0056182A">
      <w:pPr>
        <w:spacing w:after="0"/>
        <w:jc w:val="both"/>
        <w:rPr>
          <w:rFonts w:ascii="Times New Roman" w:hAnsi="Times New Roman" w:cs="Times New Roman"/>
          <w:b/>
          <w:sz w:val="24"/>
          <w:szCs w:val="24"/>
        </w:rPr>
      </w:pPr>
    </w:p>
    <w:p w14:paraId="30A45C61" w14:textId="77777777" w:rsidR="00646926" w:rsidRPr="00B02731" w:rsidRDefault="00646926" w:rsidP="0056182A">
      <w:pPr>
        <w:spacing w:after="0"/>
        <w:jc w:val="both"/>
        <w:rPr>
          <w:rFonts w:ascii="Times New Roman" w:hAnsi="Times New Roman" w:cs="Times New Roman"/>
          <w:b/>
          <w:sz w:val="24"/>
          <w:szCs w:val="24"/>
        </w:rPr>
      </w:pPr>
    </w:p>
    <w:p w14:paraId="2C78B6E1" w14:textId="77777777" w:rsidR="00646926" w:rsidRPr="00B02731" w:rsidRDefault="00646926" w:rsidP="0056182A">
      <w:pPr>
        <w:spacing w:after="0"/>
        <w:jc w:val="both"/>
        <w:rPr>
          <w:rFonts w:ascii="Times New Roman" w:hAnsi="Times New Roman" w:cs="Times New Roman"/>
          <w:b/>
          <w:sz w:val="24"/>
          <w:szCs w:val="24"/>
        </w:rPr>
      </w:pPr>
    </w:p>
    <w:p w14:paraId="2E0C8DB6" w14:textId="77777777" w:rsidR="00646926" w:rsidRPr="00B02731" w:rsidRDefault="00646926" w:rsidP="0056182A">
      <w:pPr>
        <w:spacing w:after="0"/>
        <w:jc w:val="both"/>
        <w:rPr>
          <w:rFonts w:ascii="Times New Roman" w:hAnsi="Times New Roman" w:cs="Times New Roman"/>
          <w:b/>
          <w:sz w:val="24"/>
          <w:szCs w:val="24"/>
        </w:rPr>
      </w:pPr>
    </w:p>
    <w:p w14:paraId="32A54CE5" w14:textId="77777777" w:rsidR="00646926" w:rsidRPr="00B02731" w:rsidRDefault="00646926" w:rsidP="0056182A">
      <w:pPr>
        <w:spacing w:after="0"/>
        <w:jc w:val="both"/>
        <w:rPr>
          <w:rFonts w:ascii="Times New Roman" w:hAnsi="Times New Roman" w:cs="Times New Roman"/>
          <w:b/>
          <w:sz w:val="24"/>
          <w:szCs w:val="24"/>
        </w:rPr>
      </w:pPr>
    </w:p>
    <w:p w14:paraId="0A83B580" w14:textId="77777777" w:rsidR="00646926" w:rsidRPr="00B02731" w:rsidRDefault="00646926" w:rsidP="0056182A">
      <w:pPr>
        <w:spacing w:after="0"/>
        <w:jc w:val="both"/>
        <w:rPr>
          <w:rFonts w:ascii="Times New Roman" w:hAnsi="Times New Roman" w:cs="Times New Roman"/>
          <w:b/>
          <w:sz w:val="24"/>
          <w:szCs w:val="24"/>
        </w:rPr>
      </w:pPr>
    </w:p>
    <w:p w14:paraId="79D6ADD6" w14:textId="77777777" w:rsidR="00646926" w:rsidRPr="00B02731" w:rsidRDefault="00646926" w:rsidP="0056182A">
      <w:pPr>
        <w:spacing w:after="0"/>
        <w:jc w:val="both"/>
        <w:rPr>
          <w:rFonts w:ascii="Times New Roman" w:hAnsi="Times New Roman" w:cs="Times New Roman"/>
          <w:b/>
          <w:sz w:val="24"/>
          <w:szCs w:val="24"/>
        </w:rPr>
      </w:pPr>
    </w:p>
    <w:p w14:paraId="3BD7EFBE" w14:textId="77777777" w:rsidR="00AF41CB" w:rsidRPr="00B02731" w:rsidRDefault="00AF41CB" w:rsidP="0056182A">
      <w:pPr>
        <w:spacing w:after="0"/>
        <w:jc w:val="both"/>
        <w:rPr>
          <w:rFonts w:ascii="Times New Roman" w:hAnsi="Times New Roman" w:cs="Times New Roman"/>
          <w:b/>
          <w:sz w:val="24"/>
          <w:szCs w:val="24"/>
        </w:rPr>
      </w:pPr>
    </w:p>
    <w:p w14:paraId="66150F62" w14:textId="77777777" w:rsidR="00AF41CB" w:rsidRPr="00B02731" w:rsidRDefault="00AF41CB" w:rsidP="0056182A">
      <w:pPr>
        <w:spacing w:after="0"/>
        <w:jc w:val="both"/>
        <w:rPr>
          <w:rFonts w:ascii="Times New Roman" w:hAnsi="Times New Roman" w:cs="Times New Roman"/>
          <w:b/>
          <w:sz w:val="24"/>
          <w:szCs w:val="24"/>
        </w:rPr>
      </w:pPr>
    </w:p>
    <w:p w14:paraId="50FC07C1" w14:textId="77777777" w:rsidR="00AF41CB" w:rsidRPr="00B02731" w:rsidRDefault="00AF41CB" w:rsidP="0056182A">
      <w:pPr>
        <w:spacing w:after="0"/>
        <w:jc w:val="both"/>
        <w:rPr>
          <w:rFonts w:ascii="Times New Roman" w:hAnsi="Times New Roman" w:cs="Times New Roman"/>
          <w:b/>
          <w:sz w:val="24"/>
          <w:szCs w:val="24"/>
        </w:rPr>
      </w:pPr>
    </w:p>
    <w:p w14:paraId="6FC25931" w14:textId="77777777" w:rsidR="00646926" w:rsidRDefault="00646926" w:rsidP="0056182A">
      <w:pPr>
        <w:spacing w:after="0"/>
        <w:jc w:val="both"/>
        <w:rPr>
          <w:rFonts w:ascii="Times New Roman" w:hAnsi="Times New Roman" w:cs="Times New Roman"/>
          <w:b/>
          <w:sz w:val="24"/>
          <w:szCs w:val="24"/>
        </w:rPr>
      </w:pPr>
    </w:p>
    <w:p w14:paraId="2F120BD4" w14:textId="77777777" w:rsidR="00D26940" w:rsidRDefault="00D26940" w:rsidP="0056182A">
      <w:pPr>
        <w:spacing w:after="0"/>
        <w:jc w:val="both"/>
        <w:rPr>
          <w:rFonts w:ascii="Times New Roman" w:hAnsi="Times New Roman" w:cs="Times New Roman"/>
          <w:b/>
          <w:sz w:val="24"/>
          <w:szCs w:val="24"/>
        </w:rPr>
      </w:pPr>
    </w:p>
    <w:p w14:paraId="625C9AA2" w14:textId="77777777" w:rsidR="00D26940" w:rsidRPr="00B02731" w:rsidRDefault="00D26940" w:rsidP="0056182A">
      <w:pPr>
        <w:spacing w:after="0"/>
        <w:jc w:val="both"/>
        <w:rPr>
          <w:rFonts w:ascii="Times New Roman" w:hAnsi="Times New Roman" w:cs="Times New Roman"/>
          <w:b/>
          <w:sz w:val="24"/>
          <w:szCs w:val="24"/>
        </w:rPr>
      </w:pPr>
    </w:p>
    <w:p w14:paraId="09B8CEA5" w14:textId="77777777" w:rsidR="00CB3CED" w:rsidRPr="00B02731" w:rsidRDefault="00CB3CED" w:rsidP="0056182A">
      <w:pPr>
        <w:spacing w:after="0"/>
        <w:jc w:val="both"/>
        <w:rPr>
          <w:rFonts w:ascii="Times New Roman" w:hAnsi="Times New Roman" w:cs="Times New Roman"/>
          <w:b/>
          <w:sz w:val="24"/>
          <w:szCs w:val="24"/>
        </w:rPr>
      </w:pPr>
    </w:p>
    <w:p w14:paraId="0DE4A417" w14:textId="3B430BE5" w:rsidR="002C1A98" w:rsidRPr="00B02731" w:rsidRDefault="00430C26" w:rsidP="002B3771">
      <w:pPr>
        <w:pStyle w:val="NormalWeb"/>
        <w:numPr>
          <w:ilvl w:val="0"/>
          <w:numId w:val="28"/>
        </w:numPr>
        <w:spacing w:before="0" w:beforeAutospacing="0" w:after="0" w:afterAutospacing="0" w:line="276" w:lineRule="auto"/>
        <w:ind w:left="0" w:firstLine="1134"/>
        <w:jc w:val="both"/>
        <w:rPr>
          <w:b/>
        </w:rPr>
      </w:pPr>
      <w:r w:rsidRPr="00B02731">
        <w:rPr>
          <w:b/>
        </w:rPr>
        <w:t xml:space="preserve">DA </w:t>
      </w:r>
      <w:r w:rsidR="006B2A3C" w:rsidRPr="00B02731">
        <w:rPr>
          <w:b/>
        </w:rPr>
        <w:t xml:space="preserve">ATUAL </w:t>
      </w:r>
      <w:r w:rsidR="002C1A98" w:rsidRPr="00B02731">
        <w:rPr>
          <w:b/>
        </w:rPr>
        <w:t xml:space="preserve">ESTRUTURA </w:t>
      </w:r>
      <w:r w:rsidR="006B2A3C" w:rsidRPr="00B02731">
        <w:rPr>
          <w:b/>
        </w:rPr>
        <w:t xml:space="preserve">DE ATENDIMENTO </w:t>
      </w:r>
      <w:r w:rsidR="002C1A98" w:rsidRPr="00B02731">
        <w:rPr>
          <w:b/>
        </w:rPr>
        <w:t>DO PRONTO SOCORRO</w:t>
      </w:r>
      <w:r w:rsidR="006B2A3C" w:rsidRPr="00B02731">
        <w:rPr>
          <w:b/>
        </w:rPr>
        <w:t xml:space="preserve"> MUNICIPAL DE SÃO PEDRO DA ALDEIA/RJ</w:t>
      </w:r>
      <w:r w:rsidR="00443E3E">
        <w:rPr>
          <w:b/>
        </w:rPr>
        <w:t xml:space="preserve"> </w:t>
      </w:r>
    </w:p>
    <w:p w14:paraId="1777C06D" w14:textId="77777777" w:rsidR="0095465B" w:rsidRPr="00B02731" w:rsidRDefault="0095465B" w:rsidP="0056182A">
      <w:pPr>
        <w:spacing w:after="0"/>
        <w:ind w:firstLine="993"/>
        <w:jc w:val="both"/>
        <w:textAlignment w:val="baseline"/>
        <w:rPr>
          <w:rFonts w:ascii="Times New Roman" w:hAnsi="Times New Roman" w:cs="Times New Roman"/>
          <w:sz w:val="24"/>
          <w:szCs w:val="24"/>
        </w:rPr>
      </w:pPr>
    </w:p>
    <w:p w14:paraId="681DE6AB" w14:textId="64413596" w:rsidR="0086273E" w:rsidRPr="00B02731" w:rsidRDefault="002C1A98" w:rsidP="0056182A">
      <w:pPr>
        <w:spacing w:after="0"/>
        <w:ind w:firstLine="1276"/>
        <w:jc w:val="both"/>
        <w:textAlignment w:val="baseline"/>
        <w:rPr>
          <w:rFonts w:ascii="Times New Roman" w:hAnsi="Times New Roman" w:cs="Times New Roman"/>
          <w:sz w:val="24"/>
          <w:szCs w:val="24"/>
        </w:rPr>
      </w:pPr>
      <w:r w:rsidRPr="00B02731">
        <w:rPr>
          <w:rFonts w:ascii="Times New Roman" w:hAnsi="Times New Roman" w:cs="Times New Roman"/>
          <w:sz w:val="24"/>
          <w:szCs w:val="24"/>
        </w:rPr>
        <w:t>O Pront</w:t>
      </w:r>
      <w:r w:rsidR="002C0261" w:rsidRPr="00B02731">
        <w:rPr>
          <w:rFonts w:ascii="Times New Roman" w:hAnsi="Times New Roman" w:cs="Times New Roman"/>
          <w:sz w:val="24"/>
          <w:szCs w:val="24"/>
        </w:rPr>
        <w:t xml:space="preserve">o Socorro Municipal realiza, </w:t>
      </w:r>
      <w:r w:rsidR="00DD0ECB" w:rsidRPr="00B02731">
        <w:rPr>
          <w:rFonts w:ascii="Times New Roman" w:hAnsi="Times New Roman" w:cs="Times New Roman"/>
          <w:sz w:val="24"/>
          <w:szCs w:val="24"/>
        </w:rPr>
        <w:t>em média</w:t>
      </w:r>
      <w:r w:rsidR="0086273E" w:rsidRPr="00B02731">
        <w:rPr>
          <w:rFonts w:ascii="Times New Roman" w:hAnsi="Times New Roman" w:cs="Times New Roman"/>
          <w:sz w:val="24"/>
          <w:szCs w:val="24"/>
        </w:rPr>
        <w:t>,</w:t>
      </w:r>
      <w:r w:rsidR="00DD0ECB" w:rsidRPr="00B02731">
        <w:rPr>
          <w:rFonts w:ascii="Times New Roman" w:hAnsi="Times New Roman" w:cs="Times New Roman"/>
          <w:sz w:val="24"/>
          <w:szCs w:val="24"/>
        </w:rPr>
        <w:t xml:space="preserve"> 250</w:t>
      </w:r>
      <w:r w:rsidR="002C0261" w:rsidRPr="00B02731">
        <w:rPr>
          <w:rFonts w:ascii="Times New Roman" w:hAnsi="Times New Roman" w:cs="Times New Roman"/>
          <w:sz w:val="24"/>
          <w:szCs w:val="24"/>
        </w:rPr>
        <w:t xml:space="preserve"> </w:t>
      </w:r>
      <w:r w:rsidRPr="00B02731">
        <w:rPr>
          <w:rFonts w:ascii="Times New Roman" w:hAnsi="Times New Roman" w:cs="Times New Roman"/>
          <w:sz w:val="24"/>
          <w:szCs w:val="24"/>
        </w:rPr>
        <w:t>atendimentos</w:t>
      </w:r>
      <w:r w:rsidR="00DD0ECB" w:rsidRPr="00B02731">
        <w:rPr>
          <w:rFonts w:ascii="Times New Roman" w:hAnsi="Times New Roman" w:cs="Times New Roman"/>
          <w:sz w:val="24"/>
          <w:szCs w:val="24"/>
        </w:rPr>
        <w:t xml:space="preserve"> médicos</w:t>
      </w:r>
      <w:r w:rsidRPr="00B02731">
        <w:rPr>
          <w:rFonts w:ascii="Times New Roman" w:hAnsi="Times New Roman" w:cs="Times New Roman"/>
          <w:sz w:val="24"/>
          <w:szCs w:val="24"/>
        </w:rPr>
        <w:t xml:space="preserve"> </w:t>
      </w:r>
      <w:r w:rsidR="00DD0ECB" w:rsidRPr="00B02731">
        <w:rPr>
          <w:rFonts w:ascii="Times New Roman" w:hAnsi="Times New Roman" w:cs="Times New Roman"/>
          <w:sz w:val="24"/>
          <w:szCs w:val="24"/>
        </w:rPr>
        <w:t xml:space="preserve">por </w:t>
      </w:r>
      <w:r w:rsidR="00C81E3F">
        <w:rPr>
          <w:rFonts w:ascii="Times New Roman" w:hAnsi="Times New Roman" w:cs="Times New Roman"/>
          <w:sz w:val="24"/>
          <w:szCs w:val="24"/>
        </w:rPr>
        <w:t>dia</w:t>
      </w:r>
      <w:r w:rsidR="00DD0ECB" w:rsidRPr="00B02731">
        <w:rPr>
          <w:rFonts w:ascii="Times New Roman" w:hAnsi="Times New Roman" w:cs="Times New Roman"/>
          <w:sz w:val="24"/>
          <w:szCs w:val="24"/>
        </w:rPr>
        <w:t xml:space="preserve">, </w:t>
      </w:r>
      <w:r w:rsidRPr="00B02731">
        <w:rPr>
          <w:rFonts w:ascii="Times New Roman" w:hAnsi="Times New Roman" w:cs="Times New Roman"/>
          <w:sz w:val="24"/>
          <w:szCs w:val="24"/>
        </w:rPr>
        <w:t>como respectivos re</w:t>
      </w:r>
      <w:r w:rsidR="00DD0ECB" w:rsidRPr="00B02731">
        <w:rPr>
          <w:rFonts w:ascii="Times New Roman" w:hAnsi="Times New Roman" w:cs="Times New Roman"/>
          <w:sz w:val="24"/>
          <w:szCs w:val="24"/>
        </w:rPr>
        <w:t>flexos nas áreas de apoio diagnó</w:t>
      </w:r>
      <w:r w:rsidRPr="00B02731">
        <w:rPr>
          <w:rFonts w:ascii="Times New Roman" w:hAnsi="Times New Roman" w:cs="Times New Roman"/>
          <w:sz w:val="24"/>
          <w:szCs w:val="24"/>
        </w:rPr>
        <w:t>stico, dos serviços, da administração, dentre outras áreas correlatadas.</w:t>
      </w:r>
    </w:p>
    <w:p w14:paraId="5E271C7D" w14:textId="77777777" w:rsidR="00FA6715" w:rsidRPr="00B02731" w:rsidRDefault="00FA6715" w:rsidP="0056182A">
      <w:pPr>
        <w:spacing w:after="0"/>
        <w:ind w:firstLine="1276"/>
        <w:jc w:val="both"/>
        <w:textAlignment w:val="baseline"/>
        <w:rPr>
          <w:rFonts w:ascii="Times New Roman" w:hAnsi="Times New Roman" w:cs="Times New Roman"/>
          <w:sz w:val="24"/>
          <w:szCs w:val="24"/>
        </w:rPr>
      </w:pPr>
    </w:p>
    <w:p w14:paraId="1D7CD69B" w14:textId="64B90603" w:rsidR="0086273E" w:rsidRPr="00B02731" w:rsidRDefault="00C82765" w:rsidP="0056182A">
      <w:pPr>
        <w:spacing w:after="0"/>
        <w:ind w:firstLine="1276"/>
        <w:jc w:val="both"/>
        <w:textAlignment w:val="baseline"/>
        <w:rPr>
          <w:rFonts w:ascii="Times New Roman" w:hAnsi="Times New Roman" w:cs="Times New Roman"/>
          <w:sz w:val="24"/>
          <w:szCs w:val="24"/>
        </w:rPr>
      </w:pPr>
      <w:r w:rsidRPr="00B02731">
        <w:rPr>
          <w:rFonts w:ascii="Times New Roman" w:hAnsi="Times New Roman" w:cs="Times New Roman"/>
          <w:sz w:val="24"/>
          <w:szCs w:val="24"/>
        </w:rPr>
        <w:t>O Pronto Socorro Municipal oferece serviço pré-hospitalar de urgência e emergência com a política de acolhimento e classificação de risco (ACCR), conforme Portaria G</w:t>
      </w:r>
      <w:r w:rsidR="00D33B63" w:rsidRPr="00B02731">
        <w:rPr>
          <w:rFonts w:ascii="Times New Roman" w:hAnsi="Times New Roman" w:cs="Times New Roman"/>
          <w:sz w:val="24"/>
          <w:szCs w:val="24"/>
        </w:rPr>
        <w:t>M2048/12 do Ministério da Saúde, incluindo o atendimento aos usuários suspeitos ou confirmados com COVID-19, através da realização de testes rápidos e coletas de material, cujo atendimento na Unidade é por demanda livre ou por encaminhamento através das Unidades Básicas de Saúde e Unidades Especializadas, mantendo dois leitos de isolamento reservados a esses casos.</w:t>
      </w:r>
    </w:p>
    <w:p w14:paraId="5941C110" w14:textId="77777777" w:rsidR="0086273E" w:rsidRDefault="0086273E" w:rsidP="0056182A">
      <w:pPr>
        <w:spacing w:after="0"/>
        <w:ind w:firstLine="1276"/>
        <w:jc w:val="both"/>
        <w:textAlignment w:val="baseline"/>
        <w:rPr>
          <w:rFonts w:ascii="Times New Roman" w:hAnsi="Times New Roman" w:cs="Times New Roman"/>
          <w:sz w:val="24"/>
          <w:szCs w:val="24"/>
        </w:rPr>
      </w:pPr>
    </w:p>
    <w:p w14:paraId="2A264ED3" w14:textId="10A21BA8" w:rsidR="000B0DA3" w:rsidRPr="00B02731" w:rsidRDefault="00A56DB4" w:rsidP="0056182A">
      <w:pPr>
        <w:spacing w:after="0"/>
        <w:ind w:firstLine="993"/>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Atualmente</w:t>
      </w:r>
      <w:r w:rsidR="00C82765" w:rsidRPr="00B02731">
        <w:rPr>
          <w:rFonts w:ascii="Times New Roman" w:hAnsi="Times New Roman" w:cs="Times New Roman"/>
          <w:sz w:val="24"/>
          <w:szCs w:val="24"/>
        </w:rPr>
        <w:t xml:space="preserve">, tem-se as seguintes especialidades: </w:t>
      </w:r>
      <w:r w:rsidR="00C82765" w:rsidRPr="00B02731">
        <w:rPr>
          <w:rFonts w:ascii="Times New Roman" w:hAnsi="Times New Roman" w:cs="Times New Roman"/>
          <w:b/>
          <w:sz w:val="24"/>
          <w:szCs w:val="24"/>
        </w:rPr>
        <w:t>Clínico Geral, Ortoped</w:t>
      </w:r>
      <w:r w:rsidR="001E1B7C" w:rsidRPr="00B02731">
        <w:rPr>
          <w:rFonts w:ascii="Times New Roman" w:hAnsi="Times New Roman" w:cs="Times New Roman"/>
          <w:b/>
          <w:sz w:val="24"/>
          <w:szCs w:val="24"/>
        </w:rPr>
        <w:t>ista, Enfermagem, Fisioterapia,</w:t>
      </w:r>
      <w:r w:rsidR="00C82765" w:rsidRPr="00B02731">
        <w:rPr>
          <w:rFonts w:ascii="Times New Roman" w:hAnsi="Times New Roman" w:cs="Times New Roman"/>
          <w:b/>
          <w:sz w:val="24"/>
          <w:szCs w:val="24"/>
        </w:rPr>
        <w:t xml:space="preserve"> Serviço Social</w:t>
      </w:r>
      <w:r w:rsidR="001E1B7C" w:rsidRPr="00B02731">
        <w:rPr>
          <w:rFonts w:ascii="Times New Roman" w:hAnsi="Times New Roman" w:cs="Times New Roman"/>
          <w:b/>
          <w:sz w:val="24"/>
          <w:szCs w:val="24"/>
        </w:rPr>
        <w:t xml:space="preserve"> e Nutrição</w:t>
      </w:r>
      <w:r w:rsidR="00CD20C6" w:rsidRPr="00B02731">
        <w:rPr>
          <w:rFonts w:ascii="Times New Roman" w:hAnsi="Times New Roman" w:cs="Times New Roman"/>
          <w:sz w:val="24"/>
          <w:szCs w:val="24"/>
        </w:rPr>
        <w:t>, com os seguintes números de atendimentos nos últimos 03 (três) anos e meio:</w:t>
      </w:r>
      <w:r w:rsidR="000B0DA3" w:rsidRPr="00B02731">
        <w:rPr>
          <w:rFonts w:ascii="Times New Roman" w:hAnsi="Times New Roman" w:cs="Times New Roman"/>
          <w:sz w:val="24"/>
          <w:szCs w:val="24"/>
        </w:rPr>
        <w:t xml:space="preserve"> </w:t>
      </w:r>
    </w:p>
    <w:p w14:paraId="640930C2" w14:textId="77777777" w:rsidR="000B0DA3" w:rsidRPr="00B02731" w:rsidRDefault="000B0DA3" w:rsidP="0056182A">
      <w:pPr>
        <w:spacing w:after="0"/>
        <w:ind w:firstLine="993"/>
        <w:jc w:val="both"/>
        <w:textAlignment w:val="baseline"/>
        <w:rPr>
          <w:rFonts w:ascii="Times New Roman" w:hAnsi="Times New Roman" w:cs="Times New Roman"/>
          <w:sz w:val="24"/>
          <w:szCs w:val="24"/>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1701"/>
        <w:gridCol w:w="1985"/>
        <w:gridCol w:w="1984"/>
        <w:gridCol w:w="2410"/>
      </w:tblGrid>
      <w:tr w:rsidR="000B0DA3" w:rsidRPr="00B02731" w14:paraId="65922D8A" w14:textId="77777777" w:rsidTr="004577B0">
        <w:tc>
          <w:tcPr>
            <w:tcW w:w="2405" w:type="dxa"/>
          </w:tcPr>
          <w:p w14:paraId="1AAACEA5"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CONSULTAS</w:t>
            </w:r>
          </w:p>
        </w:tc>
        <w:tc>
          <w:tcPr>
            <w:tcW w:w="1701" w:type="dxa"/>
          </w:tcPr>
          <w:p w14:paraId="25C64930"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2020</w:t>
            </w:r>
          </w:p>
        </w:tc>
        <w:tc>
          <w:tcPr>
            <w:tcW w:w="1985" w:type="dxa"/>
          </w:tcPr>
          <w:p w14:paraId="42F28796"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2021</w:t>
            </w:r>
          </w:p>
        </w:tc>
        <w:tc>
          <w:tcPr>
            <w:tcW w:w="1984" w:type="dxa"/>
          </w:tcPr>
          <w:p w14:paraId="6D485477"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2022</w:t>
            </w:r>
          </w:p>
        </w:tc>
        <w:tc>
          <w:tcPr>
            <w:tcW w:w="2410" w:type="dxa"/>
          </w:tcPr>
          <w:p w14:paraId="0ADD444E"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2023 (até 31/08)</w:t>
            </w:r>
          </w:p>
        </w:tc>
      </w:tr>
      <w:tr w:rsidR="000B0DA3" w:rsidRPr="00B02731" w14:paraId="57020859" w14:textId="77777777" w:rsidTr="004577B0">
        <w:tc>
          <w:tcPr>
            <w:tcW w:w="2405" w:type="dxa"/>
          </w:tcPr>
          <w:p w14:paraId="33E9F2BB"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Clínica Médica</w:t>
            </w:r>
          </w:p>
        </w:tc>
        <w:tc>
          <w:tcPr>
            <w:tcW w:w="1701" w:type="dxa"/>
          </w:tcPr>
          <w:p w14:paraId="3111C37B"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68.043</w:t>
            </w:r>
          </w:p>
        </w:tc>
        <w:tc>
          <w:tcPr>
            <w:tcW w:w="1985" w:type="dxa"/>
          </w:tcPr>
          <w:p w14:paraId="11850D78"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79.784</w:t>
            </w:r>
          </w:p>
        </w:tc>
        <w:tc>
          <w:tcPr>
            <w:tcW w:w="1984" w:type="dxa"/>
          </w:tcPr>
          <w:p w14:paraId="38626885"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79.837</w:t>
            </w:r>
          </w:p>
        </w:tc>
        <w:tc>
          <w:tcPr>
            <w:tcW w:w="2410" w:type="dxa"/>
          </w:tcPr>
          <w:p w14:paraId="32508B70"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58.509</w:t>
            </w:r>
          </w:p>
        </w:tc>
      </w:tr>
      <w:tr w:rsidR="000B0DA3" w:rsidRPr="00B02731" w14:paraId="5A2CCAAE" w14:textId="77777777" w:rsidTr="004577B0">
        <w:tc>
          <w:tcPr>
            <w:tcW w:w="2405" w:type="dxa"/>
          </w:tcPr>
          <w:p w14:paraId="0407352C"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Ortopedia</w:t>
            </w:r>
          </w:p>
        </w:tc>
        <w:tc>
          <w:tcPr>
            <w:tcW w:w="1701" w:type="dxa"/>
          </w:tcPr>
          <w:p w14:paraId="238F8F9C"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6.601</w:t>
            </w:r>
          </w:p>
        </w:tc>
        <w:tc>
          <w:tcPr>
            <w:tcW w:w="1985" w:type="dxa"/>
          </w:tcPr>
          <w:p w14:paraId="5585171B"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5.085</w:t>
            </w:r>
          </w:p>
        </w:tc>
        <w:tc>
          <w:tcPr>
            <w:tcW w:w="1984" w:type="dxa"/>
          </w:tcPr>
          <w:p w14:paraId="6DD452ED"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3.972</w:t>
            </w:r>
          </w:p>
        </w:tc>
        <w:tc>
          <w:tcPr>
            <w:tcW w:w="2410" w:type="dxa"/>
          </w:tcPr>
          <w:p w14:paraId="057E526D"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2.642</w:t>
            </w:r>
          </w:p>
        </w:tc>
      </w:tr>
      <w:tr w:rsidR="000B0DA3" w:rsidRPr="00B02731" w14:paraId="597E03CD" w14:textId="77777777" w:rsidTr="004577B0">
        <w:tc>
          <w:tcPr>
            <w:tcW w:w="2405" w:type="dxa"/>
          </w:tcPr>
          <w:p w14:paraId="03686010"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Repouso 24h</w:t>
            </w:r>
          </w:p>
        </w:tc>
        <w:tc>
          <w:tcPr>
            <w:tcW w:w="1701" w:type="dxa"/>
          </w:tcPr>
          <w:p w14:paraId="5639FA09"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5.523</w:t>
            </w:r>
          </w:p>
        </w:tc>
        <w:tc>
          <w:tcPr>
            <w:tcW w:w="1985" w:type="dxa"/>
          </w:tcPr>
          <w:p w14:paraId="093A1C44"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6.620</w:t>
            </w:r>
          </w:p>
        </w:tc>
        <w:tc>
          <w:tcPr>
            <w:tcW w:w="1984" w:type="dxa"/>
          </w:tcPr>
          <w:p w14:paraId="155B0CE3"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2.440</w:t>
            </w:r>
          </w:p>
        </w:tc>
        <w:tc>
          <w:tcPr>
            <w:tcW w:w="2410" w:type="dxa"/>
          </w:tcPr>
          <w:p w14:paraId="610A0C12"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1.134</w:t>
            </w:r>
          </w:p>
        </w:tc>
      </w:tr>
    </w:tbl>
    <w:p w14:paraId="5264B393" w14:textId="77777777" w:rsidR="000B0DA3" w:rsidRPr="00B02731" w:rsidRDefault="000B0DA3" w:rsidP="0056182A">
      <w:pPr>
        <w:spacing w:after="0"/>
        <w:ind w:firstLine="993"/>
        <w:jc w:val="both"/>
        <w:textAlignment w:val="baseline"/>
        <w:rPr>
          <w:rFonts w:ascii="Times New Roman" w:hAnsi="Times New Roman" w:cs="Times New Roman"/>
          <w:sz w:val="24"/>
          <w:szCs w:val="24"/>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1701"/>
        <w:gridCol w:w="1985"/>
        <w:gridCol w:w="1984"/>
        <w:gridCol w:w="2410"/>
      </w:tblGrid>
      <w:tr w:rsidR="000B0DA3" w:rsidRPr="00B02731" w14:paraId="1C7C06A0" w14:textId="77777777" w:rsidTr="004577B0">
        <w:tc>
          <w:tcPr>
            <w:tcW w:w="2405" w:type="dxa"/>
          </w:tcPr>
          <w:p w14:paraId="7C4A0203"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PROCEDIMENTOS</w:t>
            </w:r>
          </w:p>
        </w:tc>
        <w:tc>
          <w:tcPr>
            <w:tcW w:w="1701" w:type="dxa"/>
          </w:tcPr>
          <w:p w14:paraId="3E3C37B5"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2020</w:t>
            </w:r>
          </w:p>
        </w:tc>
        <w:tc>
          <w:tcPr>
            <w:tcW w:w="1985" w:type="dxa"/>
          </w:tcPr>
          <w:p w14:paraId="2731F618"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2021</w:t>
            </w:r>
          </w:p>
        </w:tc>
        <w:tc>
          <w:tcPr>
            <w:tcW w:w="1984" w:type="dxa"/>
          </w:tcPr>
          <w:p w14:paraId="42BABA4E"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2022</w:t>
            </w:r>
          </w:p>
        </w:tc>
        <w:tc>
          <w:tcPr>
            <w:tcW w:w="2410" w:type="dxa"/>
          </w:tcPr>
          <w:p w14:paraId="108A1609"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2023 (até 31/08)</w:t>
            </w:r>
          </w:p>
        </w:tc>
      </w:tr>
      <w:tr w:rsidR="000B0DA3" w:rsidRPr="00B02731" w14:paraId="1470FC7B" w14:textId="77777777" w:rsidTr="004577B0">
        <w:tc>
          <w:tcPr>
            <w:tcW w:w="2405" w:type="dxa"/>
          </w:tcPr>
          <w:p w14:paraId="5D16FA2C"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Curativo</w:t>
            </w:r>
          </w:p>
        </w:tc>
        <w:tc>
          <w:tcPr>
            <w:tcW w:w="1701" w:type="dxa"/>
          </w:tcPr>
          <w:p w14:paraId="55883FDA"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4.026</w:t>
            </w:r>
          </w:p>
        </w:tc>
        <w:tc>
          <w:tcPr>
            <w:tcW w:w="1985" w:type="dxa"/>
          </w:tcPr>
          <w:p w14:paraId="67066E2D"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3.340</w:t>
            </w:r>
          </w:p>
        </w:tc>
        <w:tc>
          <w:tcPr>
            <w:tcW w:w="1984" w:type="dxa"/>
          </w:tcPr>
          <w:p w14:paraId="7CBDA855"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2.059</w:t>
            </w:r>
          </w:p>
        </w:tc>
        <w:tc>
          <w:tcPr>
            <w:tcW w:w="2410" w:type="dxa"/>
          </w:tcPr>
          <w:p w14:paraId="12EFCBFA"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2.086</w:t>
            </w:r>
          </w:p>
        </w:tc>
      </w:tr>
      <w:tr w:rsidR="000B0DA3" w:rsidRPr="00B02731" w14:paraId="41A3B835" w14:textId="77777777" w:rsidTr="004577B0">
        <w:tc>
          <w:tcPr>
            <w:tcW w:w="2405" w:type="dxa"/>
          </w:tcPr>
          <w:p w14:paraId="4D92B92C"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Sutura</w:t>
            </w:r>
          </w:p>
        </w:tc>
        <w:tc>
          <w:tcPr>
            <w:tcW w:w="1701" w:type="dxa"/>
          </w:tcPr>
          <w:p w14:paraId="10D6B98F"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2.550</w:t>
            </w:r>
          </w:p>
        </w:tc>
        <w:tc>
          <w:tcPr>
            <w:tcW w:w="1985" w:type="dxa"/>
          </w:tcPr>
          <w:p w14:paraId="18995DFF"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2.018</w:t>
            </w:r>
          </w:p>
        </w:tc>
        <w:tc>
          <w:tcPr>
            <w:tcW w:w="1984" w:type="dxa"/>
          </w:tcPr>
          <w:p w14:paraId="4EB7B835"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1.388</w:t>
            </w:r>
          </w:p>
        </w:tc>
        <w:tc>
          <w:tcPr>
            <w:tcW w:w="2410" w:type="dxa"/>
          </w:tcPr>
          <w:p w14:paraId="7922A869"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1.863</w:t>
            </w:r>
          </w:p>
        </w:tc>
      </w:tr>
      <w:tr w:rsidR="000B0DA3" w:rsidRPr="00B02731" w14:paraId="77DB2EE5" w14:textId="77777777" w:rsidTr="004577B0">
        <w:tc>
          <w:tcPr>
            <w:tcW w:w="2405" w:type="dxa"/>
          </w:tcPr>
          <w:p w14:paraId="40DEB108"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Adm. Medicamento</w:t>
            </w:r>
          </w:p>
        </w:tc>
        <w:tc>
          <w:tcPr>
            <w:tcW w:w="1701" w:type="dxa"/>
          </w:tcPr>
          <w:p w14:paraId="3A3A4956"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37.409</w:t>
            </w:r>
          </w:p>
        </w:tc>
        <w:tc>
          <w:tcPr>
            <w:tcW w:w="1985" w:type="dxa"/>
          </w:tcPr>
          <w:p w14:paraId="691C4261"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36.912</w:t>
            </w:r>
          </w:p>
        </w:tc>
        <w:tc>
          <w:tcPr>
            <w:tcW w:w="1984" w:type="dxa"/>
          </w:tcPr>
          <w:p w14:paraId="7C2B70C8"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53.262</w:t>
            </w:r>
          </w:p>
        </w:tc>
        <w:tc>
          <w:tcPr>
            <w:tcW w:w="2410" w:type="dxa"/>
          </w:tcPr>
          <w:p w14:paraId="299297ED"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46.816</w:t>
            </w:r>
          </w:p>
        </w:tc>
      </w:tr>
    </w:tbl>
    <w:p w14:paraId="2EA2F231" w14:textId="77777777" w:rsidR="000B0DA3" w:rsidRPr="00B02731" w:rsidRDefault="000B0DA3" w:rsidP="0056182A">
      <w:pPr>
        <w:spacing w:after="0"/>
        <w:ind w:firstLine="993"/>
        <w:jc w:val="both"/>
        <w:textAlignment w:val="baseline"/>
        <w:rPr>
          <w:rFonts w:ascii="Times New Roman" w:hAnsi="Times New Roman" w:cs="Times New Roman"/>
          <w:sz w:val="24"/>
          <w:szCs w:val="24"/>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1701"/>
        <w:gridCol w:w="1985"/>
        <w:gridCol w:w="1984"/>
        <w:gridCol w:w="2410"/>
      </w:tblGrid>
      <w:tr w:rsidR="000B0DA3" w:rsidRPr="00B02731" w14:paraId="73496565" w14:textId="77777777" w:rsidTr="004577B0">
        <w:tc>
          <w:tcPr>
            <w:tcW w:w="2405" w:type="dxa"/>
          </w:tcPr>
          <w:p w14:paraId="3C3203F7"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EXAMES</w:t>
            </w:r>
          </w:p>
        </w:tc>
        <w:tc>
          <w:tcPr>
            <w:tcW w:w="1701" w:type="dxa"/>
          </w:tcPr>
          <w:p w14:paraId="65CEDD1D"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2020</w:t>
            </w:r>
          </w:p>
        </w:tc>
        <w:tc>
          <w:tcPr>
            <w:tcW w:w="1985" w:type="dxa"/>
          </w:tcPr>
          <w:p w14:paraId="4C059F31"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2021</w:t>
            </w:r>
          </w:p>
        </w:tc>
        <w:tc>
          <w:tcPr>
            <w:tcW w:w="1984" w:type="dxa"/>
          </w:tcPr>
          <w:p w14:paraId="0EB8E5BB"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2022</w:t>
            </w:r>
          </w:p>
        </w:tc>
        <w:tc>
          <w:tcPr>
            <w:tcW w:w="2410" w:type="dxa"/>
          </w:tcPr>
          <w:p w14:paraId="665202FC"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2023 (até 31/08)</w:t>
            </w:r>
          </w:p>
        </w:tc>
      </w:tr>
      <w:tr w:rsidR="000B0DA3" w:rsidRPr="00B02731" w14:paraId="3E38151D" w14:textId="77777777" w:rsidTr="004577B0">
        <w:tc>
          <w:tcPr>
            <w:tcW w:w="2405" w:type="dxa"/>
          </w:tcPr>
          <w:p w14:paraId="61C3CA73"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Laboratório</w:t>
            </w:r>
          </w:p>
        </w:tc>
        <w:tc>
          <w:tcPr>
            <w:tcW w:w="1701" w:type="dxa"/>
          </w:tcPr>
          <w:p w14:paraId="2F3A9A3C"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88.533</w:t>
            </w:r>
          </w:p>
        </w:tc>
        <w:tc>
          <w:tcPr>
            <w:tcW w:w="1985" w:type="dxa"/>
          </w:tcPr>
          <w:p w14:paraId="763BBE52"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154.814</w:t>
            </w:r>
          </w:p>
        </w:tc>
        <w:tc>
          <w:tcPr>
            <w:tcW w:w="1984" w:type="dxa"/>
          </w:tcPr>
          <w:p w14:paraId="6D01376A"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156.042</w:t>
            </w:r>
          </w:p>
        </w:tc>
        <w:tc>
          <w:tcPr>
            <w:tcW w:w="2410" w:type="dxa"/>
          </w:tcPr>
          <w:p w14:paraId="62B7BF70"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111.967</w:t>
            </w:r>
          </w:p>
        </w:tc>
      </w:tr>
      <w:tr w:rsidR="000B0DA3" w:rsidRPr="00B02731" w14:paraId="37C862B5" w14:textId="77777777" w:rsidTr="004577B0">
        <w:tc>
          <w:tcPr>
            <w:tcW w:w="2405" w:type="dxa"/>
          </w:tcPr>
          <w:p w14:paraId="088EC2D2"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Radiologia</w:t>
            </w:r>
          </w:p>
        </w:tc>
        <w:tc>
          <w:tcPr>
            <w:tcW w:w="1701" w:type="dxa"/>
          </w:tcPr>
          <w:p w14:paraId="67D49820"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24.060</w:t>
            </w:r>
          </w:p>
        </w:tc>
        <w:tc>
          <w:tcPr>
            <w:tcW w:w="1985" w:type="dxa"/>
          </w:tcPr>
          <w:p w14:paraId="61DCF969"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23.372</w:t>
            </w:r>
          </w:p>
        </w:tc>
        <w:tc>
          <w:tcPr>
            <w:tcW w:w="1984" w:type="dxa"/>
          </w:tcPr>
          <w:p w14:paraId="75591FA9"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26.539</w:t>
            </w:r>
          </w:p>
        </w:tc>
        <w:tc>
          <w:tcPr>
            <w:tcW w:w="2410" w:type="dxa"/>
          </w:tcPr>
          <w:p w14:paraId="77209386"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21.590</w:t>
            </w:r>
          </w:p>
        </w:tc>
      </w:tr>
      <w:tr w:rsidR="000B0DA3" w:rsidRPr="00B02731" w14:paraId="34A2D053" w14:textId="77777777" w:rsidTr="004577B0">
        <w:tc>
          <w:tcPr>
            <w:tcW w:w="2405" w:type="dxa"/>
          </w:tcPr>
          <w:p w14:paraId="1D7F8A4E"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Eletrocardiograma</w:t>
            </w:r>
          </w:p>
        </w:tc>
        <w:tc>
          <w:tcPr>
            <w:tcW w:w="1701" w:type="dxa"/>
          </w:tcPr>
          <w:p w14:paraId="40E98FED"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2.173</w:t>
            </w:r>
          </w:p>
        </w:tc>
        <w:tc>
          <w:tcPr>
            <w:tcW w:w="1985" w:type="dxa"/>
          </w:tcPr>
          <w:p w14:paraId="5B435CC6"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2.461</w:t>
            </w:r>
          </w:p>
        </w:tc>
        <w:tc>
          <w:tcPr>
            <w:tcW w:w="1984" w:type="dxa"/>
          </w:tcPr>
          <w:p w14:paraId="424B046D"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3.601</w:t>
            </w:r>
          </w:p>
        </w:tc>
        <w:tc>
          <w:tcPr>
            <w:tcW w:w="2410" w:type="dxa"/>
          </w:tcPr>
          <w:p w14:paraId="52F5A409"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2.998</w:t>
            </w:r>
          </w:p>
        </w:tc>
      </w:tr>
    </w:tbl>
    <w:p w14:paraId="651EDEEF" w14:textId="77777777" w:rsidR="000B0DA3" w:rsidRPr="00B02731" w:rsidRDefault="000B0DA3" w:rsidP="0056182A">
      <w:pPr>
        <w:spacing w:after="0"/>
        <w:ind w:firstLine="993"/>
        <w:jc w:val="both"/>
        <w:textAlignment w:val="baseline"/>
        <w:rPr>
          <w:rFonts w:ascii="Times New Roman" w:hAnsi="Times New Roman" w:cs="Times New Roman"/>
          <w:sz w:val="24"/>
          <w:szCs w:val="24"/>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1701"/>
        <w:gridCol w:w="1985"/>
        <w:gridCol w:w="1984"/>
        <w:gridCol w:w="2410"/>
      </w:tblGrid>
      <w:tr w:rsidR="000B0DA3" w:rsidRPr="00B02731" w14:paraId="04908C73" w14:textId="77777777" w:rsidTr="004577B0">
        <w:tc>
          <w:tcPr>
            <w:tcW w:w="2405" w:type="dxa"/>
          </w:tcPr>
          <w:p w14:paraId="6C5B6E68"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CONS. OUTROS PROFISSIONAIS</w:t>
            </w:r>
          </w:p>
        </w:tc>
        <w:tc>
          <w:tcPr>
            <w:tcW w:w="1701" w:type="dxa"/>
          </w:tcPr>
          <w:p w14:paraId="0AA78817"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2020</w:t>
            </w:r>
          </w:p>
        </w:tc>
        <w:tc>
          <w:tcPr>
            <w:tcW w:w="1985" w:type="dxa"/>
          </w:tcPr>
          <w:p w14:paraId="581C9B04"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2021</w:t>
            </w:r>
          </w:p>
        </w:tc>
        <w:tc>
          <w:tcPr>
            <w:tcW w:w="1984" w:type="dxa"/>
          </w:tcPr>
          <w:p w14:paraId="5C73DF4A"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2022</w:t>
            </w:r>
          </w:p>
        </w:tc>
        <w:tc>
          <w:tcPr>
            <w:tcW w:w="2410" w:type="dxa"/>
          </w:tcPr>
          <w:p w14:paraId="6449F6DE" w14:textId="77777777" w:rsidR="000B0DA3" w:rsidRPr="00B02731" w:rsidRDefault="000B0DA3" w:rsidP="0056182A">
            <w:pPr>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2023 (até 31/08)</w:t>
            </w:r>
          </w:p>
        </w:tc>
      </w:tr>
      <w:tr w:rsidR="000B0DA3" w:rsidRPr="00B02731" w14:paraId="3449A15A" w14:textId="77777777" w:rsidTr="004577B0">
        <w:tc>
          <w:tcPr>
            <w:tcW w:w="2405" w:type="dxa"/>
          </w:tcPr>
          <w:p w14:paraId="3868DD89"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Enfermagem</w:t>
            </w:r>
          </w:p>
        </w:tc>
        <w:tc>
          <w:tcPr>
            <w:tcW w:w="1701" w:type="dxa"/>
          </w:tcPr>
          <w:p w14:paraId="2A07AEBB"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74.666</w:t>
            </w:r>
          </w:p>
        </w:tc>
        <w:tc>
          <w:tcPr>
            <w:tcW w:w="1985" w:type="dxa"/>
          </w:tcPr>
          <w:p w14:paraId="03C70D3C"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86.111</w:t>
            </w:r>
          </w:p>
        </w:tc>
        <w:tc>
          <w:tcPr>
            <w:tcW w:w="1984" w:type="dxa"/>
          </w:tcPr>
          <w:p w14:paraId="06536D59"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88.010</w:t>
            </w:r>
          </w:p>
        </w:tc>
        <w:tc>
          <w:tcPr>
            <w:tcW w:w="2410" w:type="dxa"/>
          </w:tcPr>
          <w:p w14:paraId="4996ABCD"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64.865</w:t>
            </w:r>
          </w:p>
        </w:tc>
      </w:tr>
      <w:tr w:rsidR="000B0DA3" w:rsidRPr="00B02731" w14:paraId="1D627829" w14:textId="77777777" w:rsidTr="004577B0">
        <w:tc>
          <w:tcPr>
            <w:tcW w:w="2405" w:type="dxa"/>
          </w:tcPr>
          <w:p w14:paraId="07BFD749"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Ass. Social</w:t>
            </w:r>
          </w:p>
        </w:tc>
        <w:tc>
          <w:tcPr>
            <w:tcW w:w="1701" w:type="dxa"/>
          </w:tcPr>
          <w:p w14:paraId="65B2B9F9"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3.541</w:t>
            </w:r>
          </w:p>
        </w:tc>
        <w:tc>
          <w:tcPr>
            <w:tcW w:w="1985" w:type="dxa"/>
          </w:tcPr>
          <w:p w14:paraId="149576FA"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3.227</w:t>
            </w:r>
          </w:p>
        </w:tc>
        <w:tc>
          <w:tcPr>
            <w:tcW w:w="1984" w:type="dxa"/>
          </w:tcPr>
          <w:p w14:paraId="45020F6A"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6.318</w:t>
            </w:r>
          </w:p>
        </w:tc>
        <w:tc>
          <w:tcPr>
            <w:tcW w:w="2410" w:type="dxa"/>
          </w:tcPr>
          <w:p w14:paraId="7B1630FE"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7.985</w:t>
            </w:r>
          </w:p>
        </w:tc>
      </w:tr>
      <w:tr w:rsidR="000B0DA3" w:rsidRPr="00B02731" w14:paraId="2C376304" w14:textId="77777777" w:rsidTr="004577B0">
        <w:tc>
          <w:tcPr>
            <w:tcW w:w="2405" w:type="dxa"/>
          </w:tcPr>
          <w:p w14:paraId="65A88858"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Nutrição</w:t>
            </w:r>
          </w:p>
        </w:tc>
        <w:tc>
          <w:tcPr>
            <w:tcW w:w="1701" w:type="dxa"/>
          </w:tcPr>
          <w:p w14:paraId="0D8394CD"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3.609</w:t>
            </w:r>
          </w:p>
        </w:tc>
        <w:tc>
          <w:tcPr>
            <w:tcW w:w="1985" w:type="dxa"/>
          </w:tcPr>
          <w:p w14:paraId="0BF0477B"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5.801</w:t>
            </w:r>
          </w:p>
        </w:tc>
        <w:tc>
          <w:tcPr>
            <w:tcW w:w="1984" w:type="dxa"/>
          </w:tcPr>
          <w:p w14:paraId="1BF2E658"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6.507</w:t>
            </w:r>
          </w:p>
        </w:tc>
        <w:tc>
          <w:tcPr>
            <w:tcW w:w="2410" w:type="dxa"/>
          </w:tcPr>
          <w:p w14:paraId="507B7B56"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4.985</w:t>
            </w:r>
          </w:p>
        </w:tc>
      </w:tr>
      <w:tr w:rsidR="000B0DA3" w:rsidRPr="00B02731" w14:paraId="3B27EA9C" w14:textId="77777777" w:rsidTr="004577B0">
        <w:tc>
          <w:tcPr>
            <w:tcW w:w="2405" w:type="dxa"/>
          </w:tcPr>
          <w:p w14:paraId="63DE62F3" w14:textId="77777777" w:rsidR="000B0DA3" w:rsidRPr="004577B0" w:rsidRDefault="000B0DA3" w:rsidP="0056182A">
            <w:pPr>
              <w:spacing w:after="0"/>
              <w:jc w:val="center"/>
              <w:textAlignment w:val="baseline"/>
              <w:rPr>
                <w:rFonts w:ascii="Times New Roman" w:hAnsi="Times New Roman" w:cs="Times New Roman"/>
                <w:b/>
                <w:sz w:val="24"/>
                <w:szCs w:val="24"/>
              </w:rPr>
            </w:pPr>
            <w:r w:rsidRPr="004577B0">
              <w:rPr>
                <w:rFonts w:ascii="Times New Roman" w:hAnsi="Times New Roman" w:cs="Times New Roman"/>
                <w:b/>
                <w:sz w:val="24"/>
                <w:szCs w:val="24"/>
              </w:rPr>
              <w:t>Fisioterapia</w:t>
            </w:r>
          </w:p>
        </w:tc>
        <w:tc>
          <w:tcPr>
            <w:tcW w:w="1701" w:type="dxa"/>
          </w:tcPr>
          <w:p w14:paraId="6586DD97"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1.854</w:t>
            </w:r>
          </w:p>
        </w:tc>
        <w:tc>
          <w:tcPr>
            <w:tcW w:w="1985" w:type="dxa"/>
          </w:tcPr>
          <w:p w14:paraId="01EFD77B"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4.974</w:t>
            </w:r>
          </w:p>
        </w:tc>
        <w:tc>
          <w:tcPr>
            <w:tcW w:w="1984" w:type="dxa"/>
          </w:tcPr>
          <w:p w14:paraId="692A3331"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4.909</w:t>
            </w:r>
          </w:p>
        </w:tc>
        <w:tc>
          <w:tcPr>
            <w:tcW w:w="2410" w:type="dxa"/>
          </w:tcPr>
          <w:p w14:paraId="12FAD0C6" w14:textId="77777777" w:rsidR="000B0DA3" w:rsidRPr="00B02731" w:rsidRDefault="000B0DA3" w:rsidP="0056182A">
            <w:pPr>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2.910</w:t>
            </w:r>
          </w:p>
        </w:tc>
      </w:tr>
    </w:tbl>
    <w:p w14:paraId="75C1438B" w14:textId="3205F8CB" w:rsidR="00A56DB4" w:rsidRPr="00550892" w:rsidRDefault="00B92C55" w:rsidP="0056182A">
      <w:pPr>
        <w:spacing w:after="0"/>
        <w:jc w:val="both"/>
        <w:textAlignment w:val="baseline"/>
        <w:rPr>
          <w:rFonts w:ascii="Times New Roman" w:hAnsi="Times New Roman" w:cs="Times New Roman"/>
          <w:sz w:val="18"/>
          <w:szCs w:val="24"/>
        </w:rPr>
      </w:pPr>
      <w:r w:rsidRPr="00550892">
        <w:rPr>
          <w:rFonts w:ascii="Times New Roman" w:hAnsi="Times New Roman" w:cs="Times New Roman"/>
          <w:spacing w:val="-3"/>
          <w:sz w:val="18"/>
          <w:szCs w:val="24"/>
        </w:rPr>
        <w:t>Fonte: S</w:t>
      </w:r>
      <w:r w:rsidR="00A56DB4" w:rsidRPr="00550892">
        <w:rPr>
          <w:rFonts w:ascii="Times New Roman" w:hAnsi="Times New Roman" w:cs="Times New Roman"/>
          <w:spacing w:val="-3"/>
          <w:sz w:val="18"/>
          <w:szCs w:val="24"/>
        </w:rPr>
        <w:t>ecretaria Municipal de Saúde de São Pedro da Aldeia</w:t>
      </w:r>
      <w:r w:rsidR="00A56DB4" w:rsidRPr="00550892">
        <w:rPr>
          <w:rFonts w:ascii="Times New Roman" w:hAnsi="Times New Roman" w:cs="Times New Roman"/>
          <w:spacing w:val="-2"/>
          <w:sz w:val="18"/>
          <w:szCs w:val="24"/>
        </w:rPr>
        <w:t>. Planilha de</w:t>
      </w:r>
      <w:r w:rsidR="00A56DB4" w:rsidRPr="00550892">
        <w:rPr>
          <w:rFonts w:ascii="Times New Roman" w:hAnsi="Times New Roman" w:cs="Times New Roman"/>
          <w:spacing w:val="-1"/>
          <w:sz w:val="18"/>
          <w:szCs w:val="24"/>
        </w:rPr>
        <w:t xml:space="preserve"> </w:t>
      </w:r>
      <w:r w:rsidR="00A56DB4" w:rsidRPr="00550892">
        <w:rPr>
          <w:rFonts w:ascii="Times New Roman" w:hAnsi="Times New Roman" w:cs="Times New Roman"/>
          <w:sz w:val="18"/>
          <w:szCs w:val="24"/>
        </w:rPr>
        <w:t>Acompanhamento</w:t>
      </w:r>
      <w:r w:rsidR="00A56DB4" w:rsidRPr="00550892">
        <w:rPr>
          <w:rFonts w:ascii="Times New Roman" w:hAnsi="Times New Roman" w:cs="Times New Roman"/>
          <w:spacing w:val="-2"/>
          <w:sz w:val="18"/>
          <w:szCs w:val="24"/>
        </w:rPr>
        <w:t xml:space="preserve"> </w:t>
      </w:r>
      <w:r w:rsidR="00A56DB4" w:rsidRPr="00550892">
        <w:rPr>
          <w:rFonts w:ascii="Times New Roman" w:hAnsi="Times New Roman" w:cs="Times New Roman"/>
          <w:sz w:val="18"/>
          <w:szCs w:val="24"/>
        </w:rPr>
        <w:t>de</w:t>
      </w:r>
      <w:r w:rsidR="00A56DB4" w:rsidRPr="00550892">
        <w:rPr>
          <w:rFonts w:ascii="Times New Roman" w:hAnsi="Times New Roman" w:cs="Times New Roman"/>
          <w:spacing w:val="-3"/>
          <w:sz w:val="18"/>
          <w:szCs w:val="24"/>
        </w:rPr>
        <w:t xml:space="preserve"> </w:t>
      </w:r>
      <w:r w:rsidR="00A56DB4" w:rsidRPr="00550892">
        <w:rPr>
          <w:rFonts w:ascii="Times New Roman" w:hAnsi="Times New Roman" w:cs="Times New Roman"/>
          <w:sz w:val="18"/>
          <w:szCs w:val="24"/>
        </w:rPr>
        <w:t>Atendimentos</w:t>
      </w:r>
      <w:r w:rsidR="00A56DB4" w:rsidRPr="00550892">
        <w:rPr>
          <w:rFonts w:ascii="Times New Roman" w:hAnsi="Times New Roman" w:cs="Times New Roman"/>
          <w:spacing w:val="-6"/>
          <w:sz w:val="18"/>
          <w:szCs w:val="24"/>
        </w:rPr>
        <w:t xml:space="preserve"> do </w:t>
      </w:r>
      <w:r w:rsidRPr="00550892">
        <w:rPr>
          <w:rFonts w:ascii="Times New Roman" w:hAnsi="Times New Roman" w:cs="Times New Roman"/>
          <w:spacing w:val="-6"/>
          <w:sz w:val="18"/>
          <w:szCs w:val="24"/>
        </w:rPr>
        <w:t xml:space="preserve">atual </w:t>
      </w:r>
      <w:r w:rsidR="00A56DB4" w:rsidRPr="00550892">
        <w:rPr>
          <w:rFonts w:ascii="Times New Roman" w:hAnsi="Times New Roman" w:cs="Times New Roman"/>
          <w:spacing w:val="-6"/>
          <w:sz w:val="18"/>
          <w:szCs w:val="24"/>
        </w:rPr>
        <w:t>Contrato de Gestão</w:t>
      </w:r>
      <w:r w:rsidR="00A56DB4" w:rsidRPr="00550892">
        <w:rPr>
          <w:rFonts w:ascii="Times New Roman" w:hAnsi="Times New Roman" w:cs="Times New Roman"/>
          <w:sz w:val="18"/>
          <w:szCs w:val="24"/>
        </w:rPr>
        <w:t>.</w:t>
      </w:r>
    </w:p>
    <w:p w14:paraId="0D754AE7" w14:textId="77777777" w:rsidR="00AE036E" w:rsidRPr="00B02731" w:rsidRDefault="00AE036E" w:rsidP="0056182A">
      <w:pPr>
        <w:spacing w:after="0"/>
        <w:jc w:val="both"/>
        <w:textAlignment w:val="baseline"/>
        <w:rPr>
          <w:rFonts w:ascii="Times New Roman" w:hAnsi="Times New Roman" w:cs="Times New Roman"/>
          <w:spacing w:val="-3"/>
          <w:sz w:val="24"/>
          <w:szCs w:val="24"/>
        </w:rPr>
      </w:pPr>
    </w:p>
    <w:p w14:paraId="12491945" w14:textId="7A0A900E" w:rsidR="002C1A98" w:rsidRDefault="002C1A98"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Com sua Sala de emergência (trauma/vermelha), salas de observação (amarelas), salas de </w:t>
      </w:r>
      <w:r w:rsidRPr="00B02731">
        <w:rPr>
          <w:rFonts w:ascii="Times New Roman" w:hAnsi="Times New Roman" w:cs="Times New Roman"/>
          <w:sz w:val="24"/>
          <w:szCs w:val="24"/>
          <w:u w:val="single"/>
        </w:rPr>
        <w:t>procedimentos</w:t>
      </w:r>
      <w:r w:rsidRPr="00B02731">
        <w:rPr>
          <w:rFonts w:ascii="Times New Roman" w:hAnsi="Times New Roman" w:cs="Times New Roman"/>
          <w:sz w:val="24"/>
          <w:szCs w:val="24"/>
        </w:rPr>
        <w:t xml:space="preserve"> e de Apoio Diagnostico</w:t>
      </w:r>
      <w:r w:rsidR="0006230B" w:rsidRPr="00B02731">
        <w:rPr>
          <w:rFonts w:ascii="Times New Roman" w:hAnsi="Times New Roman" w:cs="Times New Roman"/>
          <w:sz w:val="24"/>
          <w:szCs w:val="24"/>
        </w:rPr>
        <w:t>–Terapêutico</w:t>
      </w:r>
      <w:r w:rsidR="00B92C55" w:rsidRPr="00B02731">
        <w:rPr>
          <w:rFonts w:ascii="Times New Roman" w:hAnsi="Times New Roman" w:cs="Times New Roman"/>
          <w:sz w:val="24"/>
          <w:szCs w:val="24"/>
        </w:rPr>
        <w:t xml:space="preserve">, a </w:t>
      </w:r>
      <w:r w:rsidRPr="00B02731">
        <w:rPr>
          <w:rFonts w:ascii="Times New Roman" w:hAnsi="Times New Roman" w:cs="Times New Roman"/>
          <w:sz w:val="24"/>
          <w:szCs w:val="24"/>
        </w:rPr>
        <w:t xml:space="preserve">Unidade de Saúde </w:t>
      </w:r>
      <w:r w:rsidR="00B92C55" w:rsidRPr="00B02731">
        <w:rPr>
          <w:rFonts w:ascii="Times New Roman" w:hAnsi="Times New Roman" w:cs="Times New Roman"/>
          <w:sz w:val="24"/>
          <w:szCs w:val="24"/>
        </w:rPr>
        <w:t xml:space="preserve">é </w:t>
      </w:r>
      <w:r w:rsidRPr="00B02731">
        <w:rPr>
          <w:rFonts w:ascii="Times New Roman" w:hAnsi="Times New Roman" w:cs="Times New Roman"/>
          <w:sz w:val="24"/>
          <w:szCs w:val="24"/>
        </w:rPr>
        <w:t>destinada a garantir uma cadeia de reanim</w:t>
      </w:r>
      <w:r w:rsidR="0006230B" w:rsidRPr="00B02731">
        <w:rPr>
          <w:rFonts w:ascii="Times New Roman" w:hAnsi="Times New Roman" w:cs="Times New Roman"/>
          <w:sz w:val="24"/>
          <w:szCs w:val="24"/>
        </w:rPr>
        <w:t>aç</w:t>
      </w:r>
      <w:r w:rsidRPr="00B02731">
        <w:rPr>
          <w:rFonts w:ascii="Times New Roman" w:hAnsi="Times New Roman" w:cs="Times New Roman"/>
          <w:sz w:val="24"/>
          <w:szCs w:val="24"/>
        </w:rPr>
        <w:t>ão e estabilização para os usuários em estado grave e uma cadeia de cuidados imediatos e resolutivos para os usuário</w:t>
      </w:r>
      <w:r w:rsidR="00430C26" w:rsidRPr="00B02731">
        <w:rPr>
          <w:rFonts w:ascii="Times New Roman" w:hAnsi="Times New Roman" w:cs="Times New Roman"/>
          <w:sz w:val="24"/>
          <w:szCs w:val="24"/>
        </w:rPr>
        <w:t xml:space="preserve">s em estado agudo não grave. As OSS </w:t>
      </w:r>
      <w:r w:rsidRPr="00B02731">
        <w:rPr>
          <w:rFonts w:ascii="Times New Roman" w:hAnsi="Times New Roman" w:cs="Times New Roman"/>
          <w:sz w:val="24"/>
          <w:szCs w:val="24"/>
        </w:rPr>
        <w:t>devem fo</w:t>
      </w:r>
      <w:r w:rsidR="00B92C55" w:rsidRPr="00B02731">
        <w:rPr>
          <w:rFonts w:ascii="Times New Roman" w:hAnsi="Times New Roman" w:cs="Times New Roman"/>
          <w:sz w:val="24"/>
          <w:szCs w:val="24"/>
        </w:rPr>
        <w:t>rmatar suas propostas Técnicas-Orçamentá</w:t>
      </w:r>
      <w:r w:rsidRPr="00B02731">
        <w:rPr>
          <w:rFonts w:ascii="Times New Roman" w:hAnsi="Times New Roman" w:cs="Times New Roman"/>
          <w:sz w:val="24"/>
          <w:szCs w:val="24"/>
        </w:rPr>
        <w:t>rias, sob</w:t>
      </w:r>
      <w:r w:rsidR="008D4BAA" w:rsidRPr="00B02731">
        <w:rPr>
          <w:rFonts w:ascii="Times New Roman" w:hAnsi="Times New Roman" w:cs="Times New Roman"/>
          <w:sz w:val="24"/>
          <w:szCs w:val="24"/>
        </w:rPr>
        <w:t xml:space="preserve"> a luz dos estudos da modalidade geral, do pressuposto do acolhimento e da classificação de </w:t>
      </w:r>
      <w:r w:rsidR="001F0A60" w:rsidRPr="00B02731">
        <w:rPr>
          <w:rFonts w:ascii="Times New Roman" w:hAnsi="Times New Roman" w:cs="Times New Roman"/>
          <w:sz w:val="24"/>
          <w:szCs w:val="24"/>
        </w:rPr>
        <w:t>risco, das possibilidades de agudi</w:t>
      </w:r>
      <w:r w:rsidR="008D4BAA" w:rsidRPr="00B02731">
        <w:rPr>
          <w:rFonts w:ascii="Times New Roman" w:hAnsi="Times New Roman" w:cs="Times New Roman"/>
          <w:sz w:val="24"/>
          <w:szCs w:val="24"/>
        </w:rPr>
        <w:t>zações</w:t>
      </w:r>
      <w:r w:rsidR="00B92C55" w:rsidRPr="00B02731">
        <w:rPr>
          <w:rFonts w:ascii="Times New Roman" w:hAnsi="Times New Roman" w:cs="Times New Roman"/>
          <w:sz w:val="24"/>
          <w:szCs w:val="24"/>
        </w:rPr>
        <w:t>,</w:t>
      </w:r>
      <w:r w:rsidR="008D4BAA" w:rsidRPr="00B02731">
        <w:rPr>
          <w:rFonts w:ascii="Times New Roman" w:hAnsi="Times New Roman" w:cs="Times New Roman"/>
          <w:sz w:val="24"/>
          <w:szCs w:val="24"/>
        </w:rPr>
        <w:t xml:space="preserve"> </w:t>
      </w:r>
      <w:r w:rsidR="0006230B" w:rsidRPr="00B02731">
        <w:rPr>
          <w:rFonts w:ascii="Times New Roman" w:hAnsi="Times New Roman" w:cs="Times New Roman"/>
          <w:sz w:val="24"/>
          <w:szCs w:val="24"/>
        </w:rPr>
        <w:t xml:space="preserve">das condições </w:t>
      </w:r>
      <w:r w:rsidR="008D4BAA" w:rsidRPr="00B02731">
        <w:rPr>
          <w:rFonts w:ascii="Times New Roman" w:hAnsi="Times New Roman" w:cs="Times New Roman"/>
          <w:sz w:val="24"/>
          <w:szCs w:val="24"/>
        </w:rPr>
        <w:t>crônicas, da observação e monitoramento das causas sensíveis à atenção básica, dentre outros de interesse epidemiológico e técnico-assistencial.</w:t>
      </w:r>
    </w:p>
    <w:p w14:paraId="35D8206B" w14:textId="77777777" w:rsidR="00DF158D" w:rsidRDefault="00DF158D" w:rsidP="0056182A">
      <w:pPr>
        <w:spacing w:after="0"/>
        <w:ind w:firstLine="1134"/>
        <w:jc w:val="both"/>
        <w:textAlignment w:val="baseline"/>
        <w:rPr>
          <w:rFonts w:ascii="Times New Roman" w:hAnsi="Times New Roman" w:cs="Times New Roman"/>
          <w:sz w:val="24"/>
          <w:szCs w:val="24"/>
        </w:rPr>
      </w:pPr>
    </w:p>
    <w:p w14:paraId="751D3BAF" w14:textId="61D22DDB" w:rsidR="00DF158D" w:rsidRPr="00DF158D" w:rsidRDefault="00DF158D" w:rsidP="00DF158D">
      <w:pPr>
        <w:spacing w:after="0"/>
        <w:ind w:firstLine="1134"/>
        <w:jc w:val="both"/>
        <w:textAlignment w:val="baseline"/>
        <w:rPr>
          <w:rFonts w:ascii="Times New Roman" w:hAnsi="Times New Roman" w:cs="Times New Roman"/>
          <w:sz w:val="24"/>
          <w:szCs w:val="24"/>
        </w:rPr>
      </w:pPr>
      <w:r>
        <w:rPr>
          <w:rFonts w:ascii="Times New Roman" w:hAnsi="Times New Roman" w:cs="Times New Roman"/>
          <w:sz w:val="24"/>
          <w:szCs w:val="24"/>
        </w:rPr>
        <w:t>No ano de 2023 verificou-se que o fluxo de atendimentos por diagnóstico dos p</w:t>
      </w:r>
      <w:r w:rsidRPr="00DF158D">
        <w:rPr>
          <w:rFonts w:ascii="Times New Roman" w:hAnsi="Times New Roman" w:cs="Times New Roman"/>
          <w:sz w:val="24"/>
          <w:szCs w:val="24"/>
        </w:rPr>
        <w:t xml:space="preserve">acientes em atendimento/internados </w:t>
      </w:r>
      <w:r>
        <w:rPr>
          <w:rFonts w:ascii="Times New Roman" w:hAnsi="Times New Roman" w:cs="Times New Roman"/>
          <w:sz w:val="24"/>
          <w:szCs w:val="24"/>
        </w:rPr>
        <w:t xml:space="preserve">necessitaram de profissionais com as </w:t>
      </w:r>
      <w:r w:rsidRPr="00DF158D">
        <w:rPr>
          <w:rFonts w:ascii="Times New Roman" w:hAnsi="Times New Roman" w:cs="Times New Roman"/>
          <w:sz w:val="24"/>
          <w:szCs w:val="24"/>
        </w:rPr>
        <w:t>seguintes especialidades:</w:t>
      </w:r>
    </w:p>
    <w:p w14:paraId="59991E12"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p>
    <w:p w14:paraId="62238841"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Neurologia: 810;</w:t>
      </w:r>
    </w:p>
    <w:p w14:paraId="082F1F27"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Ortopedia: 442;</w:t>
      </w:r>
    </w:p>
    <w:p w14:paraId="12CAC01C"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Gastroenterologista: 32;</w:t>
      </w:r>
    </w:p>
    <w:p w14:paraId="0738BAB5"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Urologia: 44;</w:t>
      </w:r>
    </w:p>
    <w:p w14:paraId="265F5EA3"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Nefrologia: 91;</w:t>
      </w:r>
    </w:p>
    <w:p w14:paraId="33BE657D"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Cardiologista: 344;</w:t>
      </w:r>
    </w:p>
    <w:p w14:paraId="2A4830D2"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Vascular: 111;</w:t>
      </w:r>
    </w:p>
    <w:p w14:paraId="2E85BBE9" w14:textId="0AC833D1"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Ps</w:t>
      </w:r>
      <w:r>
        <w:rPr>
          <w:rFonts w:ascii="Times New Roman" w:hAnsi="Times New Roman" w:cs="Times New Roman"/>
          <w:sz w:val="24"/>
          <w:szCs w:val="24"/>
        </w:rPr>
        <w:t>iquia</w:t>
      </w:r>
      <w:r w:rsidRPr="00DF158D">
        <w:rPr>
          <w:rFonts w:ascii="Times New Roman" w:hAnsi="Times New Roman" w:cs="Times New Roman"/>
          <w:sz w:val="24"/>
          <w:szCs w:val="24"/>
        </w:rPr>
        <w:t>t</w:t>
      </w:r>
      <w:r>
        <w:rPr>
          <w:rFonts w:ascii="Times New Roman" w:hAnsi="Times New Roman" w:cs="Times New Roman"/>
          <w:sz w:val="24"/>
          <w:szCs w:val="24"/>
        </w:rPr>
        <w:t>r</w:t>
      </w:r>
      <w:r w:rsidRPr="00DF158D">
        <w:rPr>
          <w:rFonts w:ascii="Times New Roman" w:hAnsi="Times New Roman" w:cs="Times New Roman"/>
          <w:sz w:val="24"/>
          <w:szCs w:val="24"/>
        </w:rPr>
        <w:t>ia: 21;</w:t>
      </w:r>
    </w:p>
    <w:p w14:paraId="5B86A865"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Pneumologia: 73;</w:t>
      </w:r>
    </w:p>
    <w:p w14:paraId="57F700DC"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Clínica Médica: 402;</w:t>
      </w:r>
    </w:p>
    <w:p w14:paraId="39E8CD6A"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Oncologia: 64;</w:t>
      </w:r>
    </w:p>
    <w:p w14:paraId="331D3F04" w14:textId="77777777" w:rsidR="00DF158D" w:rsidRPr="00DF158D"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Infectologista: 28;</w:t>
      </w:r>
    </w:p>
    <w:p w14:paraId="00D0C5B0" w14:textId="04073853" w:rsidR="00DF158D" w:rsidRPr="00B02731" w:rsidRDefault="00DF158D" w:rsidP="00DF158D">
      <w:pPr>
        <w:spacing w:after="0"/>
        <w:ind w:firstLine="1134"/>
        <w:jc w:val="both"/>
        <w:textAlignment w:val="baseline"/>
        <w:rPr>
          <w:rFonts w:ascii="Times New Roman" w:hAnsi="Times New Roman" w:cs="Times New Roman"/>
          <w:sz w:val="24"/>
          <w:szCs w:val="24"/>
        </w:rPr>
      </w:pPr>
      <w:r w:rsidRPr="00DF158D">
        <w:rPr>
          <w:rFonts w:ascii="Times New Roman" w:hAnsi="Times New Roman" w:cs="Times New Roman"/>
          <w:sz w:val="24"/>
          <w:szCs w:val="24"/>
        </w:rPr>
        <w:t>•</w:t>
      </w:r>
      <w:r w:rsidRPr="00DF158D">
        <w:rPr>
          <w:rFonts w:ascii="Times New Roman" w:hAnsi="Times New Roman" w:cs="Times New Roman"/>
          <w:sz w:val="24"/>
          <w:szCs w:val="24"/>
        </w:rPr>
        <w:tab/>
        <w:t xml:space="preserve">Clínica </w:t>
      </w:r>
      <w:proofErr w:type="spellStart"/>
      <w:r w:rsidRPr="00DF158D">
        <w:rPr>
          <w:rFonts w:ascii="Times New Roman" w:hAnsi="Times New Roman" w:cs="Times New Roman"/>
          <w:sz w:val="24"/>
          <w:szCs w:val="24"/>
        </w:rPr>
        <w:t>Cirugica</w:t>
      </w:r>
      <w:proofErr w:type="spellEnd"/>
      <w:r w:rsidRPr="00DF158D">
        <w:rPr>
          <w:rFonts w:ascii="Times New Roman" w:hAnsi="Times New Roman" w:cs="Times New Roman"/>
          <w:sz w:val="24"/>
          <w:szCs w:val="24"/>
        </w:rPr>
        <w:t>: 83</w:t>
      </w:r>
    </w:p>
    <w:p w14:paraId="1B64E95F" w14:textId="77777777" w:rsidR="00CB7ABC" w:rsidRDefault="00CB7ABC" w:rsidP="0056182A">
      <w:pPr>
        <w:spacing w:after="0"/>
        <w:ind w:firstLine="993"/>
        <w:jc w:val="both"/>
        <w:textAlignment w:val="baseline"/>
        <w:rPr>
          <w:rFonts w:ascii="Times New Roman" w:hAnsi="Times New Roman" w:cs="Times New Roman"/>
          <w:sz w:val="24"/>
          <w:szCs w:val="24"/>
        </w:rPr>
      </w:pPr>
    </w:p>
    <w:p w14:paraId="5871222F" w14:textId="02455DD4" w:rsidR="008D4BAA" w:rsidRPr="00B02731" w:rsidRDefault="00430C26" w:rsidP="002B3771">
      <w:pPr>
        <w:pStyle w:val="NormalWeb"/>
        <w:numPr>
          <w:ilvl w:val="0"/>
          <w:numId w:val="28"/>
        </w:numPr>
        <w:tabs>
          <w:tab w:val="left" w:pos="993"/>
        </w:tabs>
        <w:spacing w:before="0" w:beforeAutospacing="0" w:after="0" w:afterAutospacing="0" w:line="276" w:lineRule="auto"/>
        <w:ind w:left="0" w:firstLine="1134"/>
        <w:jc w:val="both"/>
        <w:rPr>
          <w:b/>
        </w:rPr>
      </w:pPr>
      <w:r w:rsidRPr="00B02731">
        <w:rPr>
          <w:b/>
        </w:rPr>
        <w:lastRenderedPageBreak/>
        <w:t xml:space="preserve">DA </w:t>
      </w:r>
      <w:r w:rsidR="005C3326" w:rsidRPr="00B02731">
        <w:rPr>
          <w:b/>
        </w:rPr>
        <w:t>ESTRUTURA FÍ</w:t>
      </w:r>
      <w:r w:rsidR="008D4BAA" w:rsidRPr="00B02731">
        <w:rPr>
          <w:b/>
        </w:rPr>
        <w:t xml:space="preserve">SICA </w:t>
      </w:r>
      <w:r w:rsidR="002C4701" w:rsidRPr="00B02731">
        <w:rPr>
          <w:b/>
        </w:rPr>
        <w:t xml:space="preserve">ATUAL </w:t>
      </w:r>
      <w:r w:rsidR="008D4BAA" w:rsidRPr="00B02731">
        <w:rPr>
          <w:b/>
        </w:rPr>
        <w:t>DO PRONTO SOCORRO MUNICIPAL DE SÃO PEDRO DA ALDEIA.</w:t>
      </w:r>
    </w:p>
    <w:p w14:paraId="63452153" w14:textId="77777777" w:rsidR="00CB7ABC" w:rsidRPr="00B02731" w:rsidRDefault="00CB7ABC" w:rsidP="0056182A">
      <w:pPr>
        <w:tabs>
          <w:tab w:val="left" w:pos="7125"/>
        </w:tabs>
        <w:spacing w:after="0"/>
        <w:jc w:val="both"/>
        <w:textAlignment w:val="baseline"/>
        <w:rPr>
          <w:rFonts w:ascii="Times New Roman" w:hAnsi="Times New Roman" w:cs="Times New Roman"/>
          <w:b/>
          <w:sz w:val="24"/>
          <w:szCs w:val="24"/>
        </w:rPr>
      </w:pPr>
    </w:p>
    <w:p w14:paraId="7F61FEBC" w14:textId="77777777" w:rsidR="00F42F63" w:rsidRPr="000839A0" w:rsidRDefault="00F42F63" w:rsidP="0056182A">
      <w:pPr>
        <w:tabs>
          <w:tab w:val="left" w:pos="7125"/>
        </w:tabs>
        <w:spacing w:after="0"/>
        <w:ind w:firstLine="567"/>
        <w:jc w:val="both"/>
        <w:textAlignment w:val="baseline"/>
        <w:rPr>
          <w:rFonts w:ascii="Times New Roman" w:hAnsi="Times New Roman" w:cs="Times New Roman"/>
          <w:sz w:val="18"/>
          <w:szCs w:val="24"/>
        </w:rPr>
      </w:pPr>
      <w:r w:rsidRPr="000839A0">
        <w:rPr>
          <w:rFonts w:ascii="Times New Roman" w:hAnsi="Times New Roman" w:cs="Times New Roman"/>
          <w:b/>
          <w:sz w:val="18"/>
          <w:szCs w:val="24"/>
        </w:rPr>
        <w:t xml:space="preserve">Quadro 1 - </w:t>
      </w:r>
      <w:r w:rsidRPr="000839A0">
        <w:rPr>
          <w:rFonts w:ascii="Times New Roman" w:hAnsi="Times New Roman" w:cs="Times New Roman"/>
          <w:sz w:val="18"/>
          <w:szCs w:val="24"/>
        </w:rPr>
        <w:t>Áreas Físicas do Pronto Socorro Municipal de São Pedro da Aldeia (situação atual)</w:t>
      </w:r>
    </w:p>
    <w:tbl>
      <w:tblPr>
        <w:tblW w:w="10351" w:type="dxa"/>
        <w:tblCellMar>
          <w:left w:w="70" w:type="dxa"/>
          <w:right w:w="70" w:type="dxa"/>
        </w:tblCellMar>
        <w:tblLook w:val="04A0" w:firstRow="1" w:lastRow="0" w:firstColumn="1" w:lastColumn="0" w:noHBand="0" w:noVBand="1"/>
      </w:tblPr>
      <w:tblGrid>
        <w:gridCol w:w="5665"/>
        <w:gridCol w:w="4686"/>
      </w:tblGrid>
      <w:tr w:rsidR="00F42F63" w:rsidRPr="00B02731" w14:paraId="69AD305B" w14:textId="77777777" w:rsidTr="00F42F63">
        <w:trPr>
          <w:trHeight w:val="316"/>
        </w:trPr>
        <w:tc>
          <w:tcPr>
            <w:tcW w:w="56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8944DE" w14:textId="77777777" w:rsidR="00F42F63" w:rsidRPr="00B02731" w:rsidRDefault="00F42F63" w:rsidP="0056182A">
            <w:pPr>
              <w:spacing w:after="0"/>
              <w:jc w:val="center"/>
              <w:rPr>
                <w:rFonts w:ascii="Times New Roman" w:eastAsia="Times New Roman" w:hAnsi="Times New Roman" w:cs="Times New Roman"/>
                <w:b/>
                <w:bCs/>
                <w:color w:val="000000"/>
                <w:sz w:val="24"/>
                <w:szCs w:val="24"/>
                <w:lang w:eastAsia="pt-BR"/>
              </w:rPr>
            </w:pPr>
            <w:r w:rsidRPr="00B02731">
              <w:rPr>
                <w:rFonts w:ascii="Times New Roman" w:eastAsia="Times New Roman" w:hAnsi="Times New Roman" w:cs="Times New Roman"/>
                <w:b/>
                <w:bCs/>
                <w:color w:val="000000"/>
                <w:sz w:val="24"/>
                <w:szCs w:val="24"/>
                <w:lang w:eastAsia="pt-BR"/>
              </w:rPr>
              <w:t>SERVIÇOS</w:t>
            </w:r>
          </w:p>
        </w:tc>
        <w:tc>
          <w:tcPr>
            <w:tcW w:w="4686" w:type="dxa"/>
            <w:tcBorders>
              <w:top w:val="single" w:sz="4" w:space="0" w:color="auto"/>
              <w:left w:val="nil"/>
              <w:bottom w:val="single" w:sz="4" w:space="0" w:color="auto"/>
              <w:right w:val="single" w:sz="4" w:space="0" w:color="auto"/>
            </w:tcBorders>
            <w:shd w:val="clear" w:color="auto" w:fill="auto"/>
            <w:vAlign w:val="center"/>
            <w:hideMark/>
          </w:tcPr>
          <w:p w14:paraId="5123E8F7" w14:textId="77777777" w:rsidR="00F42F63" w:rsidRPr="00B02731" w:rsidRDefault="00F42F63" w:rsidP="0056182A">
            <w:pPr>
              <w:spacing w:after="0"/>
              <w:jc w:val="center"/>
              <w:rPr>
                <w:rFonts w:ascii="Times New Roman" w:eastAsia="Times New Roman" w:hAnsi="Times New Roman" w:cs="Times New Roman"/>
                <w:b/>
                <w:bCs/>
                <w:color w:val="000000"/>
                <w:sz w:val="24"/>
                <w:szCs w:val="24"/>
                <w:lang w:eastAsia="pt-BR"/>
              </w:rPr>
            </w:pPr>
            <w:r w:rsidRPr="00B02731">
              <w:rPr>
                <w:rFonts w:ascii="Times New Roman" w:eastAsia="Times New Roman" w:hAnsi="Times New Roman" w:cs="Times New Roman"/>
                <w:b/>
                <w:bCs/>
                <w:color w:val="000000"/>
                <w:sz w:val="24"/>
                <w:szCs w:val="24"/>
                <w:lang w:eastAsia="pt-BR"/>
              </w:rPr>
              <w:t>QUANTIDADE/DESCRIÇÃO</w:t>
            </w:r>
          </w:p>
        </w:tc>
      </w:tr>
      <w:tr w:rsidR="00F42F63" w:rsidRPr="00B02731" w14:paraId="562C24A6"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4251117"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Almoxarifado</w:t>
            </w:r>
          </w:p>
        </w:tc>
        <w:tc>
          <w:tcPr>
            <w:tcW w:w="4686" w:type="dxa"/>
            <w:tcBorders>
              <w:top w:val="nil"/>
              <w:left w:val="nil"/>
              <w:bottom w:val="single" w:sz="4" w:space="0" w:color="auto"/>
              <w:right w:val="single" w:sz="4" w:space="0" w:color="auto"/>
            </w:tcBorders>
            <w:shd w:val="clear" w:color="auto" w:fill="auto"/>
            <w:vAlign w:val="center"/>
            <w:hideMark/>
          </w:tcPr>
          <w:p w14:paraId="0D0D66C4"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44C869E5"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7686DE07"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Consultório Médico</w:t>
            </w:r>
          </w:p>
        </w:tc>
        <w:tc>
          <w:tcPr>
            <w:tcW w:w="4686" w:type="dxa"/>
            <w:tcBorders>
              <w:top w:val="nil"/>
              <w:left w:val="nil"/>
              <w:bottom w:val="single" w:sz="4" w:space="0" w:color="auto"/>
              <w:right w:val="single" w:sz="4" w:space="0" w:color="auto"/>
            </w:tcBorders>
            <w:shd w:val="clear" w:color="auto" w:fill="auto"/>
            <w:vAlign w:val="center"/>
            <w:hideMark/>
          </w:tcPr>
          <w:p w14:paraId="2F0097B3"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4</w:t>
            </w:r>
          </w:p>
        </w:tc>
      </w:tr>
      <w:tr w:rsidR="00F42F63" w:rsidRPr="00B02731" w14:paraId="14FA01D5"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5793550D"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Cozinha</w:t>
            </w:r>
          </w:p>
        </w:tc>
        <w:tc>
          <w:tcPr>
            <w:tcW w:w="4686" w:type="dxa"/>
            <w:tcBorders>
              <w:top w:val="nil"/>
              <w:left w:val="nil"/>
              <w:bottom w:val="single" w:sz="4" w:space="0" w:color="auto"/>
              <w:right w:val="single" w:sz="4" w:space="0" w:color="auto"/>
            </w:tcBorders>
            <w:shd w:val="clear" w:color="auto" w:fill="auto"/>
            <w:vAlign w:val="center"/>
            <w:hideMark/>
          </w:tcPr>
          <w:p w14:paraId="4A32ABEA"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7FB66F24"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56250957"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Deposito Material de Limpeza – DML</w:t>
            </w:r>
          </w:p>
        </w:tc>
        <w:tc>
          <w:tcPr>
            <w:tcW w:w="4686" w:type="dxa"/>
            <w:tcBorders>
              <w:top w:val="nil"/>
              <w:left w:val="nil"/>
              <w:bottom w:val="single" w:sz="4" w:space="0" w:color="auto"/>
              <w:right w:val="single" w:sz="4" w:space="0" w:color="auto"/>
            </w:tcBorders>
            <w:shd w:val="clear" w:color="auto" w:fill="auto"/>
            <w:vAlign w:val="center"/>
            <w:hideMark/>
          </w:tcPr>
          <w:p w14:paraId="65E43AF3"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784EFDE8"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14D2A361"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Espaço de Acolhimento/Registro/Recepção</w:t>
            </w:r>
          </w:p>
        </w:tc>
        <w:tc>
          <w:tcPr>
            <w:tcW w:w="4686" w:type="dxa"/>
            <w:tcBorders>
              <w:top w:val="nil"/>
              <w:left w:val="nil"/>
              <w:bottom w:val="single" w:sz="4" w:space="0" w:color="auto"/>
              <w:right w:val="single" w:sz="4" w:space="0" w:color="auto"/>
            </w:tcBorders>
            <w:shd w:val="clear" w:color="auto" w:fill="auto"/>
            <w:vAlign w:val="center"/>
            <w:hideMark/>
          </w:tcPr>
          <w:p w14:paraId="6FD277E8"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61D2386A"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096FAC97"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Laboratório</w:t>
            </w:r>
          </w:p>
        </w:tc>
        <w:tc>
          <w:tcPr>
            <w:tcW w:w="4686" w:type="dxa"/>
            <w:tcBorders>
              <w:top w:val="nil"/>
              <w:left w:val="nil"/>
              <w:bottom w:val="single" w:sz="4" w:space="0" w:color="auto"/>
              <w:right w:val="single" w:sz="4" w:space="0" w:color="auto"/>
            </w:tcBorders>
            <w:shd w:val="clear" w:color="auto" w:fill="auto"/>
            <w:vAlign w:val="center"/>
            <w:hideMark/>
          </w:tcPr>
          <w:p w14:paraId="1C3CC159"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2544554C"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58CB267A"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Morgue (Sala Mortuária)</w:t>
            </w:r>
          </w:p>
        </w:tc>
        <w:tc>
          <w:tcPr>
            <w:tcW w:w="4686" w:type="dxa"/>
            <w:tcBorders>
              <w:top w:val="nil"/>
              <w:left w:val="nil"/>
              <w:bottom w:val="single" w:sz="4" w:space="0" w:color="auto"/>
              <w:right w:val="single" w:sz="4" w:space="0" w:color="auto"/>
            </w:tcBorders>
            <w:shd w:val="clear" w:color="auto" w:fill="auto"/>
            <w:vAlign w:val="center"/>
            <w:hideMark/>
          </w:tcPr>
          <w:p w14:paraId="04900CB6"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127866C3"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4988FA68"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Núcleo Interno de Regulação</w:t>
            </w:r>
          </w:p>
        </w:tc>
        <w:tc>
          <w:tcPr>
            <w:tcW w:w="4686" w:type="dxa"/>
            <w:tcBorders>
              <w:top w:val="nil"/>
              <w:left w:val="nil"/>
              <w:bottom w:val="single" w:sz="4" w:space="0" w:color="auto"/>
              <w:right w:val="single" w:sz="4" w:space="0" w:color="auto"/>
            </w:tcBorders>
            <w:shd w:val="clear" w:color="auto" w:fill="auto"/>
            <w:vAlign w:val="center"/>
            <w:hideMark/>
          </w:tcPr>
          <w:p w14:paraId="26FB51A8"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00AFE37A"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00AFA51"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Refeitório</w:t>
            </w:r>
          </w:p>
        </w:tc>
        <w:tc>
          <w:tcPr>
            <w:tcW w:w="4686" w:type="dxa"/>
            <w:tcBorders>
              <w:top w:val="nil"/>
              <w:left w:val="nil"/>
              <w:bottom w:val="single" w:sz="4" w:space="0" w:color="auto"/>
              <w:right w:val="single" w:sz="4" w:space="0" w:color="auto"/>
            </w:tcBorders>
            <w:shd w:val="clear" w:color="auto" w:fill="auto"/>
            <w:vAlign w:val="center"/>
            <w:hideMark/>
          </w:tcPr>
          <w:p w14:paraId="3031C719"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1B67399C"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76B6672E"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Administrativa</w:t>
            </w:r>
          </w:p>
        </w:tc>
        <w:tc>
          <w:tcPr>
            <w:tcW w:w="4686" w:type="dxa"/>
            <w:tcBorders>
              <w:top w:val="nil"/>
              <w:left w:val="nil"/>
              <w:bottom w:val="single" w:sz="4" w:space="0" w:color="auto"/>
              <w:right w:val="single" w:sz="4" w:space="0" w:color="auto"/>
            </w:tcBorders>
            <w:shd w:val="clear" w:color="auto" w:fill="auto"/>
            <w:vAlign w:val="center"/>
            <w:hideMark/>
          </w:tcPr>
          <w:p w14:paraId="4EA141D4"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3C8418CC"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6219D61C"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da Assistência Social</w:t>
            </w:r>
          </w:p>
        </w:tc>
        <w:tc>
          <w:tcPr>
            <w:tcW w:w="4686" w:type="dxa"/>
            <w:tcBorders>
              <w:top w:val="nil"/>
              <w:left w:val="nil"/>
              <w:bottom w:val="single" w:sz="4" w:space="0" w:color="auto"/>
              <w:right w:val="single" w:sz="4" w:space="0" w:color="auto"/>
            </w:tcBorders>
            <w:shd w:val="clear" w:color="auto" w:fill="auto"/>
            <w:vAlign w:val="center"/>
            <w:hideMark/>
          </w:tcPr>
          <w:p w14:paraId="1437D21B"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69E24BFF"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2B80C6C"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da Chefia de Enfermagem</w:t>
            </w:r>
          </w:p>
        </w:tc>
        <w:tc>
          <w:tcPr>
            <w:tcW w:w="4686" w:type="dxa"/>
            <w:tcBorders>
              <w:top w:val="nil"/>
              <w:left w:val="nil"/>
              <w:bottom w:val="single" w:sz="4" w:space="0" w:color="auto"/>
              <w:right w:val="single" w:sz="4" w:space="0" w:color="auto"/>
            </w:tcBorders>
            <w:shd w:val="clear" w:color="auto" w:fill="auto"/>
            <w:vAlign w:val="center"/>
            <w:hideMark/>
          </w:tcPr>
          <w:p w14:paraId="59C15B8E"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60F7A058"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98A67AE"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da Chefia Médica/Direção</w:t>
            </w:r>
          </w:p>
        </w:tc>
        <w:tc>
          <w:tcPr>
            <w:tcW w:w="4686" w:type="dxa"/>
            <w:tcBorders>
              <w:top w:val="nil"/>
              <w:left w:val="nil"/>
              <w:bottom w:val="single" w:sz="4" w:space="0" w:color="auto"/>
              <w:right w:val="single" w:sz="4" w:space="0" w:color="auto"/>
            </w:tcBorders>
            <w:shd w:val="clear" w:color="auto" w:fill="auto"/>
            <w:vAlign w:val="center"/>
            <w:hideMark/>
          </w:tcPr>
          <w:p w14:paraId="3DB84338"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3CB78BBB"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16CF4A7B"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Classificação de Risco</w:t>
            </w:r>
          </w:p>
        </w:tc>
        <w:tc>
          <w:tcPr>
            <w:tcW w:w="4686" w:type="dxa"/>
            <w:tcBorders>
              <w:top w:val="nil"/>
              <w:left w:val="nil"/>
              <w:bottom w:val="single" w:sz="4" w:space="0" w:color="auto"/>
              <w:right w:val="single" w:sz="4" w:space="0" w:color="auto"/>
            </w:tcBorders>
            <w:shd w:val="clear" w:color="auto" w:fill="auto"/>
            <w:vAlign w:val="center"/>
            <w:hideMark/>
          </w:tcPr>
          <w:p w14:paraId="2969037D"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2</w:t>
            </w:r>
          </w:p>
        </w:tc>
      </w:tr>
      <w:tr w:rsidR="00F42F63" w:rsidRPr="00B02731" w14:paraId="65B5A0D9"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68785D0C"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Descanso Plantonistas com Sanitários</w:t>
            </w:r>
          </w:p>
        </w:tc>
        <w:tc>
          <w:tcPr>
            <w:tcW w:w="4686" w:type="dxa"/>
            <w:tcBorders>
              <w:top w:val="nil"/>
              <w:left w:val="nil"/>
              <w:bottom w:val="single" w:sz="4" w:space="0" w:color="auto"/>
              <w:right w:val="single" w:sz="4" w:space="0" w:color="auto"/>
            </w:tcBorders>
            <w:shd w:val="clear" w:color="auto" w:fill="auto"/>
            <w:vAlign w:val="center"/>
            <w:hideMark/>
          </w:tcPr>
          <w:p w14:paraId="6C968693"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3</w:t>
            </w:r>
          </w:p>
        </w:tc>
      </w:tr>
      <w:tr w:rsidR="00F42F63" w:rsidRPr="00B02731" w14:paraId="0655EB3F"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03E890F5"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Descanso Plantonistas sem Sanitários</w:t>
            </w:r>
          </w:p>
        </w:tc>
        <w:tc>
          <w:tcPr>
            <w:tcW w:w="4686" w:type="dxa"/>
            <w:tcBorders>
              <w:top w:val="nil"/>
              <w:left w:val="nil"/>
              <w:bottom w:val="single" w:sz="4" w:space="0" w:color="auto"/>
              <w:right w:val="single" w:sz="4" w:space="0" w:color="auto"/>
            </w:tcBorders>
            <w:shd w:val="clear" w:color="auto" w:fill="auto"/>
            <w:vAlign w:val="center"/>
            <w:hideMark/>
          </w:tcPr>
          <w:p w14:paraId="0C0DBE9B"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2</w:t>
            </w:r>
          </w:p>
        </w:tc>
      </w:tr>
      <w:tr w:rsidR="00F42F63" w:rsidRPr="00B02731" w14:paraId="7EFF4F68"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92E8670"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Distribuição de Medicamentos (Farmácia)</w:t>
            </w:r>
          </w:p>
        </w:tc>
        <w:tc>
          <w:tcPr>
            <w:tcW w:w="4686" w:type="dxa"/>
            <w:tcBorders>
              <w:top w:val="nil"/>
              <w:left w:val="nil"/>
              <w:bottom w:val="single" w:sz="4" w:space="0" w:color="auto"/>
              <w:right w:val="single" w:sz="4" w:space="0" w:color="auto"/>
            </w:tcBorders>
            <w:shd w:val="clear" w:color="auto" w:fill="auto"/>
            <w:vAlign w:val="center"/>
            <w:hideMark/>
          </w:tcPr>
          <w:p w14:paraId="78E83327"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010A48EC"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3964CE2"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Expurgo</w:t>
            </w:r>
          </w:p>
        </w:tc>
        <w:tc>
          <w:tcPr>
            <w:tcW w:w="4686" w:type="dxa"/>
            <w:tcBorders>
              <w:top w:val="nil"/>
              <w:left w:val="nil"/>
              <w:bottom w:val="single" w:sz="4" w:space="0" w:color="auto"/>
              <w:right w:val="single" w:sz="4" w:space="0" w:color="auto"/>
            </w:tcBorders>
            <w:shd w:val="clear" w:color="auto" w:fill="auto"/>
            <w:vAlign w:val="center"/>
            <w:hideMark/>
          </w:tcPr>
          <w:p w14:paraId="58103691"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2</w:t>
            </w:r>
          </w:p>
        </w:tc>
      </w:tr>
      <w:tr w:rsidR="00F42F63" w:rsidRPr="00B02731" w14:paraId="7FC5104D"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029C3CF6"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Gases Medicinais</w:t>
            </w:r>
          </w:p>
        </w:tc>
        <w:tc>
          <w:tcPr>
            <w:tcW w:w="4686" w:type="dxa"/>
            <w:tcBorders>
              <w:top w:val="nil"/>
              <w:left w:val="nil"/>
              <w:bottom w:val="single" w:sz="4" w:space="0" w:color="auto"/>
              <w:right w:val="single" w:sz="4" w:space="0" w:color="auto"/>
            </w:tcBorders>
            <w:shd w:val="clear" w:color="auto" w:fill="auto"/>
            <w:vAlign w:val="center"/>
            <w:hideMark/>
          </w:tcPr>
          <w:p w14:paraId="3EDB57D3"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71A4D4D3"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460F58FA"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Gerador</w:t>
            </w:r>
          </w:p>
        </w:tc>
        <w:tc>
          <w:tcPr>
            <w:tcW w:w="4686" w:type="dxa"/>
            <w:tcBorders>
              <w:top w:val="nil"/>
              <w:left w:val="nil"/>
              <w:bottom w:val="single" w:sz="4" w:space="0" w:color="auto"/>
              <w:right w:val="single" w:sz="4" w:space="0" w:color="auto"/>
            </w:tcBorders>
            <w:shd w:val="clear" w:color="auto" w:fill="auto"/>
            <w:vAlign w:val="center"/>
            <w:hideMark/>
          </w:tcPr>
          <w:p w14:paraId="55D5442A"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37A10567"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5B858D20"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Gesso</w:t>
            </w:r>
          </w:p>
        </w:tc>
        <w:tc>
          <w:tcPr>
            <w:tcW w:w="4686" w:type="dxa"/>
            <w:tcBorders>
              <w:top w:val="nil"/>
              <w:left w:val="nil"/>
              <w:bottom w:val="single" w:sz="4" w:space="0" w:color="auto"/>
              <w:right w:val="single" w:sz="4" w:space="0" w:color="auto"/>
            </w:tcBorders>
            <w:shd w:val="clear" w:color="auto" w:fill="auto"/>
            <w:vAlign w:val="center"/>
            <w:hideMark/>
          </w:tcPr>
          <w:p w14:paraId="2D83E2D0"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0A4F9A41"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75910F7"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Impressos</w:t>
            </w:r>
          </w:p>
        </w:tc>
        <w:tc>
          <w:tcPr>
            <w:tcW w:w="4686" w:type="dxa"/>
            <w:tcBorders>
              <w:top w:val="nil"/>
              <w:left w:val="nil"/>
              <w:bottom w:val="single" w:sz="4" w:space="0" w:color="auto"/>
              <w:right w:val="single" w:sz="4" w:space="0" w:color="auto"/>
            </w:tcBorders>
            <w:shd w:val="clear" w:color="auto" w:fill="auto"/>
            <w:vAlign w:val="center"/>
            <w:hideMark/>
          </w:tcPr>
          <w:p w14:paraId="6EECB7AF"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01BBBD9A"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ADD75D3"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Sala de Medicação / </w:t>
            </w:r>
            <w:proofErr w:type="spellStart"/>
            <w:r w:rsidRPr="00B02731">
              <w:rPr>
                <w:rFonts w:ascii="Times New Roman" w:eastAsia="Times New Roman" w:hAnsi="Times New Roman" w:cs="Times New Roman"/>
                <w:color w:val="000000"/>
                <w:sz w:val="24"/>
                <w:szCs w:val="24"/>
                <w:lang w:eastAsia="pt-BR"/>
              </w:rPr>
              <w:t>Hipodermia</w:t>
            </w:r>
            <w:proofErr w:type="spellEnd"/>
          </w:p>
        </w:tc>
        <w:tc>
          <w:tcPr>
            <w:tcW w:w="4686" w:type="dxa"/>
            <w:tcBorders>
              <w:top w:val="nil"/>
              <w:left w:val="nil"/>
              <w:bottom w:val="single" w:sz="4" w:space="0" w:color="auto"/>
              <w:right w:val="single" w:sz="4" w:space="0" w:color="auto"/>
            </w:tcBorders>
            <w:shd w:val="clear" w:color="auto" w:fill="auto"/>
            <w:vAlign w:val="center"/>
            <w:hideMark/>
          </w:tcPr>
          <w:p w14:paraId="0CFDDAB3"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059502EA"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1A6575BE"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Observação I (Enfermaria I)</w:t>
            </w:r>
          </w:p>
        </w:tc>
        <w:tc>
          <w:tcPr>
            <w:tcW w:w="4686" w:type="dxa"/>
            <w:tcBorders>
              <w:top w:val="nil"/>
              <w:left w:val="nil"/>
              <w:bottom w:val="single" w:sz="4" w:space="0" w:color="auto"/>
              <w:right w:val="single" w:sz="4" w:space="0" w:color="auto"/>
            </w:tcBorders>
            <w:shd w:val="clear" w:color="auto" w:fill="auto"/>
            <w:vAlign w:val="center"/>
            <w:hideMark/>
          </w:tcPr>
          <w:p w14:paraId="4162C7BA"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10 leitos</w:t>
            </w:r>
          </w:p>
        </w:tc>
      </w:tr>
      <w:tr w:rsidR="00F42F63" w:rsidRPr="00B02731" w14:paraId="2A1D1599"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409D8467"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Observação II (Enfermaria II)</w:t>
            </w:r>
          </w:p>
        </w:tc>
        <w:tc>
          <w:tcPr>
            <w:tcW w:w="4686" w:type="dxa"/>
            <w:tcBorders>
              <w:top w:val="nil"/>
              <w:left w:val="nil"/>
              <w:bottom w:val="single" w:sz="4" w:space="0" w:color="auto"/>
              <w:right w:val="single" w:sz="4" w:space="0" w:color="auto"/>
            </w:tcBorders>
            <w:shd w:val="clear" w:color="auto" w:fill="auto"/>
            <w:vAlign w:val="center"/>
            <w:hideMark/>
          </w:tcPr>
          <w:p w14:paraId="75ED4280"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10 leitos</w:t>
            </w:r>
          </w:p>
        </w:tc>
      </w:tr>
      <w:tr w:rsidR="00F42F63" w:rsidRPr="00B02731" w14:paraId="23E3C36A"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8D2540B"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Observação Individual</w:t>
            </w:r>
          </w:p>
        </w:tc>
        <w:tc>
          <w:tcPr>
            <w:tcW w:w="4686" w:type="dxa"/>
            <w:tcBorders>
              <w:top w:val="nil"/>
              <w:left w:val="nil"/>
              <w:bottom w:val="single" w:sz="4" w:space="0" w:color="auto"/>
              <w:right w:val="single" w:sz="4" w:space="0" w:color="auto"/>
            </w:tcBorders>
            <w:shd w:val="clear" w:color="auto" w:fill="auto"/>
            <w:vAlign w:val="center"/>
            <w:hideMark/>
          </w:tcPr>
          <w:p w14:paraId="77EEEC14"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01 leito</w:t>
            </w:r>
          </w:p>
        </w:tc>
      </w:tr>
      <w:tr w:rsidR="00F42F63" w:rsidRPr="00B02731" w14:paraId="63DD4453"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73CC6EA1"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Ouvidoria</w:t>
            </w:r>
          </w:p>
        </w:tc>
        <w:tc>
          <w:tcPr>
            <w:tcW w:w="4686" w:type="dxa"/>
            <w:tcBorders>
              <w:top w:val="nil"/>
              <w:left w:val="nil"/>
              <w:bottom w:val="single" w:sz="4" w:space="0" w:color="auto"/>
              <w:right w:val="single" w:sz="4" w:space="0" w:color="auto"/>
            </w:tcBorders>
            <w:shd w:val="clear" w:color="auto" w:fill="auto"/>
            <w:vAlign w:val="center"/>
            <w:hideMark/>
          </w:tcPr>
          <w:p w14:paraId="04BD0E61"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79B7AA3D"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A9320FC"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Raio X</w:t>
            </w:r>
          </w:p>
        </w:tc>
        <w:tc>
          <w:tcPr>
            <w:tcW w:w="4686" w:type="dxa"/>
            <w:tcBorders>
              <w:top w:val="nil"/>
              <w:left w:val="nil"/>
              <w:bottom w:val="single" w:sz="4" w:space="0" w:color="auto"/>
              <w:right w:val="single" w:sz="4" w:space="0" w:color="auto"/>
            </w:tcBorders>
            <w:shd w:val="clear" w:color="auto" w:fill="auto"/>
            <w:vAlign w:val="center"/>
            <w:hideMark/>
          </w:tcPr>
          <w:p w14:paraId="39652E8D"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3D2A8E55"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160AF042"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Recepção da Administração</w:t>
            </w:r>
          </w:p>
        </w:tc>
        <w:tc>
          <w:tcPr>
            <w:tcW w:w="4686" w:type="dxa"/>
            <w:tcBorders>
              <w:top w:val="nil"/>
              <w:left w:val="nil"/>
              <w:bottom w:val="single" w:sz="4" w:space="0" w:color="auto"/>
              <w:right w:val="single" w:sz="4" w:space="0" w:color="auto"/>
            </w:tcBorders>
            <w:shd w:val="clear" w:color="auto" w:fill="auto"/>
            <w:vAlign w:val="center"/>
            <w:hideMark/>
          </w:tcPr>
          <w:p w14:paraId="3CAFBE76"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5230DC1F"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4A32813"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Recepção da Direção</w:t>
            </w:r>
          </w:p>
        </w:tc>
        <w:tc>
          <w:tcPr>
            <w:tcW w:w="4686" w:type="dxa"/>
            <w:tcBorders>
              <w:top w:val="nil"/>
              <w:left w:val="nil"/>
              <w:bottom w:val="single" w:sz="4" w:space="0" w:color="auto"/>
              <w:right w:val="single" w:sz="4" w:space="0" w:color="auto"/>
            </w:tcBorders>
            <w:shd w:val="clear" w:color="auto" w:fill="auto"/>
            <w:vAlign w:val="center"/>
            <w:hideMark/>
          </w:tcPr>
          <w:p w14:paraId="22452889"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318F4726"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7796EA0"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Resíduo Comum</w:t>
            </w:r>
          </w:p>
        </w:tc>
        <w:tc>
          <w:tcPr>
            <w:tcW w:w="4686" w:type="dxa"/>
            <w:tcBorders>
              <w:top w:val="nil"/>
              <w:left w:val="nil"/>
              <w:bottom w:val="single" w:sz="4" w:space="0" w:color="auto"/>
              <w:right w:val="single" w:sz="4" w:space="0" w:color="auto"/>
            </w:tcBorders>
            <w:shd w:val="clear" w:color="auto" w:fill="auto"/>
            <w:vAlign w:val="center"/>
            <w:hideMark/>
          </w:tcPr>
          <w:p w14:paraId="4895B00A"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13DD7CAE"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60A95CA3"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Resíduo Infectante</w:t>
            </w:r>
          </w:p>
        </w:tc>
        <w:tc>
          <w:tcPr>
            <w:tcW w:w="4686" w:type="dxa"/>
            <w:tcBorders>
              <w:top w:val="nil"/>
              <w:left w:val="nil"/>
              <w:bottom w:val="single" w:sz="4" w:space="0" w:color="auto"/>
              <w:right w:val="single" w:sz="4" w:space="0" w:color="auto"/>
            </w:tcBorders>
            <w:shd w:val="clear" w:color="auto" w:fill="auto"/>
            <w:vAlign w:val="center"/>
            <w:hideMark/>
          </w:tcPr>
          <w:p w14:paraId="5C53BF44"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1EDD4047"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304E50C"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Reunião</w:t>
            </w:r>
          </w:p>
        </w:tc>
        <w:tc>
          <w:tcPr>
            <w:tcW w:w="4686" w:type="dxa"/>
            <w:tcBorders>
              <w:top w:val="nil"/>
              <w:left w:val="nil"/>
              <w:bottom w:val="single" w:sz="4" w:space="0" w:color="auto"/>
              <w:right w:val="single" w:sz="4" w:space="0" w:color="auto"/>
            </w:tcBorders>
            <w:shd w:val="clear" w:color="auto" w:fill="auto"/>
            <w:vAlign w:val="center"/>
            <w:hideMark/>
          </w:tcPr>
          <w:p w14:paraId="5DD3BBEC"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510A4A05"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8F79AB8"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Rouparia</w:t>
            </w:r>
          </w:p>
        </w:tc>
        <w:tc>
          <w:tcPr>
            <w:tcW w:w="4686" w:type="dxa"/>
            <w:tcBorders>
              <w:top w:val="nil"/>
              <w:left w:val="nil"/>
              <w:bottom w:val="single" w:sz="4" w:space="0" w:color="auto"/>
              <w:right w:val="single" w:sz="4" w:space="0" w:color="auto"/>
            </w:tcBorders>
            <w:shd w:val="clear" w:color="auto" w:fill="auto"/>
            <w:vAlign w:val="center"/>
            <w:hideMark/>
          </w:tcPr>
          <w:p w14:paraId="3DF73DCA"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75EFB194"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12C68147"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Sutura</w:t>
            </w:r>
          </w:p>
        </w:tc>
        <w:tc>
          <w:tcPr>
            <w:tcW w:w="4686" w:type="dxa"/>
            <w:tcBorders>
              <w:top w:val="nil"/>
              <w:left w:val="nil"/>
              <w:bottom w:val="single" w:sz="4" w:space="0" w:color="auto"/>
              <w:right w:val="single" w:sz="4" w:space="0" w:color="auto"/>
            </w:tcBorders>
            <w:shd w:val="clear" w:color="auto" w:fill="auto"/>
            <w:vAlign w:val="center"/>
            <w:hideMark/>
          </w:tcPr>
          <w:p w14:paraId="645A4400"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6C144963"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077C6518"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Teste Rápido (COVID 19)</w:t>
            </w:r>
          </w:p>
        </w:tc>
        <w:tc>
          <w:tcPr>
            <w:tcW w:w="4686" w:type="dxa"/>
            <w:tcBorders>
              <w:top w:val="nil"/>
              <w:left w:val="nil"/>
              <w:bottom w:val="single" w:sz="4" w:space="0" w:color="auto"/>
              <w:right w:val="single" w:sz="4" w:space="0" w:color="auto"/>
            </w:tcBorders>
            <w:shd w:val="clear" w:color="auto" w:fill="auto"/>
            <w:vAlign w:val="center"/>
            <w:hideMark/>
          </w:tcPr>
          <w:p w14:paraId="4A3EF39A"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34775329"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61505120"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de Vacina</w:t>
            </w:r>
          </w:p>
        </w:tc>
        <w:tc>
          <w:tcPr>
            <w:tcW w:w="4686" w:type="dxa"/>
            <w:tcBorders>
              <w:top w:val="nil"/>
              <w:left w:val="nil"/>
              <w:bottom w:val="single" w:sz="4" w:space="0" w:color="auto"/>
              <w:right w:val="single" w:sz="4" w:space="0" w:color="auto"/>
            </w:tcBorders>
            <w:shd w:val="clear" w:color="auto" w:fill="auto"/>
            <w:vAlign w:val="center"/>
            <w:hideMark/>
          </w:tcPr>
          <w:p w14:paraId="614523B2"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7B07C1B7"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60BE0A29"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do Arquivo</w:t>
            </w:r>
          </w:p>
        </w:tc>
        <w:tc>
          <w:tcPr>
            <w:tcW w:w="4686" w:type="dxa"/>
            <w:tcBorders>
              <w:top w:val="nil"/>
              <w:left w:val="nil"/>
              <w:bottom w:val="single" w:sz="4" w:space="0" w:color="auto"/>
              <w:right w:val="single" w:sz="4" w:space="0" w:color="auto"/>
            </w:tcBorders>
            <w:shd w:val="clear" w:color="auto" w:fill="auto"/>
            <w:vAlign w:val="center"/>
            <w:hideMark/>
          </w:tcPr>
          <w:p w14:paraId="75989E8F"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2</w:t>
            </w:r>
          </w:p>
        </w:tc>
      </w:tr>
      <w:tr w:rsidR="00F42F63" w:rsidRPr="00B02731" w14:paraId="4E2C1051"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739F8DBA"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lastRenderedPageBreak/>
              <w:t>Sala do Técnico de Segurança do Trabalho</w:t>
            </w:r>
          </w:p>
        </w:tc>
        <w:tc>
          <w:tcPr>
            <w:tcW w:w="4686" w:type="dxa"/>
            <w:tcBorders>
              <w:top w:val="nil"/>
              <w:left w:val="nil"/>
              <w:bottom w:val="single" w:sz="4" w:space="0" w:color="auto"/>
              <w:right w:val="single" w:sz="4" w:space="0" w:color="auto"/>
            </w:tcBorders>
            <w:shd w:val="clear" w:color="auto" w:fill="auto"/>
            <w:vAlign w:val="center"/>
            <w:hideMark/>
          </w:tcPr>
          <w:p w14:paraId="4B0D0956"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649C3489"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0B7AD8BB"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para Central de Material Esterilizado (CME)</w:t>
            </w:r>
          </w:p>
        </w:tc>
        <w:tc>
          <w:tcPr>
            <w:tcW w:w="4686" w:type="dxa"/>
            <w:tcBorders>
              <w:top w:val="nil"/>
              <w:left w:val="nil"/>
              <w:bottom w:val="single" w:sz="4" w:space="0" w:color="auto"/>
              <w:right w:val="single" w:sz="4" w:space="0" w:color="auto"/>
            </w:tcBorders>
            <w:shd w:val="clear" w:color="auto" w:fill="auto"/>
            <w:vAlign w:val="center"/>
            <w:hideMark/>
          </w:tcPr>
          <w:p w14:paraId="02D94798"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4</w:t>
            </w:r>
          </w:p>
        </w:tc>
      </w:tr>
      <w:tr w:rsidR="00F42F63" w:rsidRPr="00B02731" w14:paraId="3D9261F1"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57984CF4"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Sala Vermelha: Emergência</w:t>
            </w:r>
          </w:p>
        </w:tc>
        <w:tc>
          <w:tcPr>
            <w:tcW w:w="4686" w:type="dxa"/>
            <w:tcBorders>
              <w:top w:val="nil"/>
              <w:left w:val="nil"/>
              <w:bottom w:val="single" w:sz="4" w:space="0" w:color="auto"/>
              <w:right w:val="single" w:sz="4" w:space="0" w:color="auto"/>
            </w:tcBorders>
            <w:shd w:val="clear" w:color="auto" w:fill="auto"/>
            <w:vAlign w:val="center"/>
            <w:hideMark/>
          </w:tcPr>
          <w:p w14:paraId="08CD0DAD"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04 leitos</w:t>
            </w:r>
          </w:p>
        </w:tc>
      </w:tr>
      <w:tr w:rsidR="00F42F63" w:rsidRPr="00B02731" w14:paraId="5E82D98A"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3C427F4"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(Salas de Observação I e II)</w:t>
            </w:r>
          </w:p>
        </w:tc>
        <w:tc>
          <w:tcPr>
            <w:tcW w:w="4686" w:type="dxa"/>
            <w:tcBorders>
              <w:top w:val="nil"/>
              <w:left w:val="nil"/>
              <w:bottom w:val="single" w:sz="4" w:space="0" w:color="auto"/>
              <w:right w:val="single" w:sz="4" w:space="0" w:color="auto"/>
            </w:tcBorders>
            <w:shd w:val="clear" w:color="auto" w:fill="auto"/>
            <w:vAlign w:val="center"/>
            <w:hideMark/>
          </w:tcPr>
          <w:p w14:paraId="073D8779"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3</w:t>
            </w:r>
          </w:p>
        </w:tc>
      </w:tr>
      <w:tr w:rsidR="00F42F63" w:rsidRPr="00B02731" w14:paraId="6E22831C"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5CE05FE5"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da Direção</w:t>
            </w:r>
          </w:p>
        </w:tc>
        <w:tc>
          <w:tcPr>
            <w:tcW w:w="4686" w:type="dxa"/>
            <w:tcBorders>
              <w:top w:val="nil"/>
              <w:left w:val="nil"/>
              <w:bottom w:val="single" w:sz="4" w:space="0" w:color="auto"/>
              <w:right w:val="single" w:sz="4" w:space="0" w:color="auto"/>
            </w:tcBorders>
            <w:shd w:val="clear" w:color="auto" w:fill="auto"/>
            <w:vAlign w:val="center"/>
            <w:hideMark/>
          </w:tcPr>
          <w:p w14:paraId="26CBA916"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2</w:t>
            </w:r>
          </w:p>
        </w:tc>
      </w:tr>
      <w:tr w:rsidR="00F42F63" w:rsidRPr="00B02731" w14:paraId="0F2DF4C0"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D0CCC5F"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Laboratório</w:t>
            </w:r>
          </w:p>
        </w:tc>
        <w:tc>
          <w:tcPr>
            <w:tcW w:w="4686" w:type="dxa"/>
            <w:tcBorders>
              <w:top w:val="nil"/>
              <w:left w:val="nil"/>
              <w:bottom w:val="single" w:sz="4" w:space="0" w:color="auto"/>
              <w:right w:val="single" w:sz="4" w:space="0" w:color="auto"/>
            </w:tcBorders>
            <w:shd w:val="clear" w:color="auto" w:fill="auto"/>
            <w:vAlign w:val="center"/>
            <w:hideMark/>
          </w:tcPr>
          <w:p w14:paraId="2F093473"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5BF02E81"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71131C79"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Observação Individual</w:t>
            </w:r>
          </w:p>
        </w:tc>
        <w:tc>
          <w:tcPr>
            <w:tcW w:w="4686" w:type="dxa"/>
            <w:tcBorders>
              <w:top w:val="nil"/>
              <w:left w:val="nil"/>
              <w:bottom w:val="single" w:sz="4" w:space="0" w:color="auto"/>
              <w:right w:val="single" w:sz="4" w:space="0" w:color="auto"/>
            </w:tcBorders>
            <w:shd w:val="clear" w:color="auto" w:fill="auto"/>
            <w:vAlign w:val="center"/>
            <w:hideMark/>
          </w:tcPr>
          <w:p w14:paraId="05384D0A"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58F1FEA2"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834FBB5"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para o Público Externo</w:t>
            </w:r>
          </w:p>
        </w:tc>
        <w:tc>
          <w:tcPr>
            <w:tcW w:w="4686" w:type="dxa"/>
            <w:tcBorders>
              <w:top w:val="nil"/>
              <w:left w:val="nil"/>
              <w:bottom w:val="single" w:sz="4" w:space="0" w:color="auto"/>
              <w:right w:val="single" w:sz="4" w:space="0" w:color="auto"/>
            </w:tcBorders>
            <w:shd w:val="clear" w:color="auto" w:fill="auto"/>
            <w:vAlign w:val="center"/>
            <w:hideMark/>
          </w:tcPr>
          <w:p w14:paraId="13A9175D"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2</w:t>
            </w:r>
          </w:p>
        </w:tc>
      </w:tr>
      <w:tr w:rsidR="00F42F63" w:rsidRPr="00B02731" w14:paraId="67421BEC"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56C2815D"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para o Público Interno</w:t>
            </w:r>
          </w:p>
        </w:tc>
        <w:tc>
          <w:tcPr>
            <w:tcW w:w="4686" w:type="dxa"/>
            <w:tcBorders>
              <w:top w:val="nil"/>
              <w:left w:val="nil"/>
              <w:bottom w:val="single" w:sz="4" w:space="0" w:color="auto"/>
              <w:right w:val="single" w:sz="4" w:space="0" w:color="auto"/>
            </w:tcBorders>
            <w:shd w:val="clear" w:color="auto" w:fill="auto"/>
            <w:vAlign w:val="center"/>
            <w:hideMark/>
          </w:tcPr>
          <w:p w14:paraId="7EE9B7EE"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2</w:t>
            </w:r>
          </w:p>
        </w:tc>
      </w:tr>
      <w:tr w:rsidR="00F42F63" w:rsidRPr="00B02731" w14:paraId="4C887773"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6E360D50"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Público Interno (COVID 19)</w:t>
            </w:r>
          </w:p>
        </w:tc>
        <w:tc>
          <w:tcPr>
            <w:tcW w:w="4686" w:type="dxa"/>
            <w:tcBorders>
              <w:top w:val="nil"/>
              <w:left w:val="nil"/>
              <w:bottom w:val="single" w:sz="4" w:space="0" w:color="auto"/>
              <w:right w:val="single" w:sz="4" w:space="0" w:color="auto"/>
            </w:tcBorders>
            <w:shd w:val="clear" w:color="auto" w:fill="auto"/>
            <w:vAlign w:val="center"/>
            <w:hideMark/>
          </w:tcPr>
          <w:p w14:paraId="2AA9BB70"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511184AC"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A5B66B9"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Refeitório</w:t>
            </w:r>
          </w:p>
        </w:tc>
        <w:tc>
          <w:tcPr>
            <w:tcW w:w="4686" w:type="dxa"/>
            <w:tcBorders>
              <w:top w:val="nil"/>
              <w:left w:val="nil"/>
              <w:bottom w:val="single" w:sz="4" w:space="0" w:color="auto"/>
              <w:right w:val="single" w:sz="4" w:space="0" w:color="auto"/>
            </w:tcBorders>
            <w:shd w:val="clear" w:color="auto" w:fill="auto"/>
            <w:vAlign w:val="center"/>
            <w:hideMark/>
          </w:tcPr>
          <w:p w14:paraId="0F8088EC"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7A54B8AD"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81BAA81"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Sala de Medicação</w:t>
            </w:r>
          </w:p>
        </w:tc>
        <w:tc>
          <w:tcPr>
            <w:tcW w:w="4686" w:type="dxa"/>
            <w:tcBorders>
              <w:top w:val="nil"/>
              <w:left w:val="nil"/>
              <w:bottom w:val="single" w:sz="4" w:space="0" w:color="auto"/>
              <w:right w:val="single" w:sz="4" w:space="0" w:color="auto"/>
            </w:tcBorders>
            <w:shd w:val="clear" w:color="auto" w:fill="auto"/>
            <w:vAlign w:val="center"/>
            <w:hideMark/>
          </w:tcPr>
          <w:p w14:paraId="4868DF8B"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2</w:t>
            </w:r>
          </w:p>
        </w:tc>
      </w:tr>
      <w:tr w:rsidR="00F42F63" w:rsidRPr="00B02731" w14:paraId="59789626"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1F3DB53E"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Sala de Raio X</w:t>
            </w:r>
          </w:p>
        </w:tc>
        <w:tc>
          <w:tcPr>
            <w:tcW w:w="4686" w:type="dxa"/>
            <w:tcBorders>
              <w:top w:val="nil"/>
              <w:left w:val="nil"/>
              <w:bottom w:val="single" w:sz="4" w:space="0" w:color="auto"/>
              <w:right w:val="single" w:sz="4" w:space="0" w:color="auto"/>
            </w:tcBorders>
            <w:shd w:val="clear" w:color="auto" w:fill="auto"/>
            <w:vAlign w:val="center"/>
            <w:hideMark/>
          </w:tcPr>
          <w:p w14:paraId="1D5ED0AF"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35CDC8C9"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02252213"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Sala de Sutura</w:t>
            </w:r>
          </w:p>
        </w:tc>
        <w:tc>
          <w:tcPr>
            <w:tcW w:w="4686" w:type="dxa"/>
            <w:tcBorders>
              <w:top w:val="nil"/>
              <w:left w:val="nil"/>
              <w:bottom w:val="single" w:sz="4" w:space="0" w:color="auto"/>
              <w:right w:val="single" w:sz="4" w:space="0" w:color="auto"/>
            </w:tcBorders>
            <w:shd w:val="clear" w:color="auto" w:fill="auto"/>
            <w:vAlign w:val="center"/>
            <w:hideMark/>
          </w:tcPr>
          <w:p w14:paraId="6598E673"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708B3EB0"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29C8CEE"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Sanitário Serviço Social</w:t>
            </w:r>
          </w:p>
        </w:tc>
        <w:tc>
          <w:tcPr>
            <w:tcW w:w="4686" w:type="dxa"/>
            <w:tcBorders>
              <w:top w:val="nil"/>
              <w:left w:val="nil"/>
              <w:bottom w:val="single" w:sz="4" w:space="0" w:color="auto"/>
              <w:right w:val="single" w:sz="4" w:space="0" w:color="auto"/>
            </w:tcBorders>
            <w:shd w:val="clear" w:color="auto" w:fill="auto"/>
            <w:vAlign w:val="center"/>
            <w:hideMark/>
          </w:tcPr>
          <w:p w14:paraId="3AD74BFF"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1</w:t>
            </w:r>
          </w:p>
        </w:tc>
      </w:tr>
      <w:tr w:rsidR="00F42F63" w:rsidRPr="00B02731" w14:paraId="35CAAB4E"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28F0E9F7"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Transporte de Pacientes (Enfermarias)</w:t>
            </w:r>
          </w:p>
        </w:tc>
        <w:tc>
          <w:tcPr>
            <w:tcW w:w="4686" w:type="dxa"/>
            <w:tcBorders>
              <w:top w:val="nil"/>
              <w:left w:val="nil"/>
              <w:bottom w:val="single" w:sz="4" w:space="0" w:color="auto"/>
              <w:right w:val="single" w:sz="4" w:space="0" w:color="auto"/>
            </w:tcBorders>
            <w:shd w:val="clear" w:color="auto" w:fill="auto"/>
            <w:vAlign w:val="center"/>
            <w:hideMark/>
          </w:tcPr>
          <w:p w14:paraId="3D4C5E4E"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01 área destinada às ambulâncias</w:t>
            </w:r>
          </w:p>
        </w:tc>
      </w:tr>
      <w:tr w:rsidR="00F42F63" w:rsidRPr="00B02731" w14:paraId="377C774D"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B1AA86D"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Transporte de Pacientes (Vermelha)</w:t>
            </w:r>
          </w:p>
        </w:tc>
        <w:tc>
          <w:tcPr>
            <w:tcW w:w="4686" w:type="dxa"/>
            <w:tcBorders>
              <w:top w:val="nil"/>
              <w:left w:val="nil"/>
              <w:bottom w:val="single" w:sz="4" w:space="0" w:color="auto"/>
              <w:right w:val="single" w:sz="4" w:space="0" w:color="auto"/>
            </w:tcBorders>
            <w:shd w:val="clear" w:color="auto" w:fill="auto"/>
            <w:vAlign w:val="center"/>
            <w:hideMark/>
          </w:tcPr>
          <w:p w14:paraId="08BC3651"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01 área destinada às ambulâncias</w:t>
            </w:r>
          </w:p>
        </w:tc>
      </w:tr>
      <w:tr w:rsidR="00F42F63" w:rsidRPr="00B02731" w14:paraId="3EDF029A" w14:textId="77777777" w:rsidTr="00F42F63">
        <w:trPr>
          <w:trHeight w:val="316"/>
        </w:trPr>
        <w:tc>
          <w:tcPr>
            <w:tcW w:w="5665" w:type="dxa"/>
            <w:tcBorders>
              <w:top w:val="nil"/>
              <w:left w:val="single" w:sz="4" w:space="0" w:color="auto"/>
              <w:bottom w:val="single" w:sz="4" w:space="0" w:color="auto"/>
              <w:right w:val="single" w:sz="4" w:space="0" w:color="auto"/>
            </w:tcBorders>
            <w:shd w:val="clear" w:color="auto" w:fill="auto"/>
            <w:vAlign w:val="center"/>
            <w:hideMark/>
          </w:tcPr>
          <w:p w14:paraId="3CF98F74" w14:textId="77777777" w:rsidR="00F42F63" w:rsidRPr="00B02731" w:rsidRDefault="00F42F63"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Unidade Intermediaria UI (COVID 19)</w:t>
            </w:r>
          </w:p>
        </w:tc>
        <w:tc>
          <w:tcPr>
            <w:tcW w:w="4686" w:type="dxa"/>
            <w:tcBorders>
              <w:top w:val="nil"/>
              <w:left w:val="nil"/>
              <w:bottom w:val="single" w:sz="4" w:space="0" w:color="auto"/>
              <w:right w:val="single" w:sz="4" w:space="0" w:color="auto"/>
            </w:tcBorders>
            <w:shd w:val="clear" w:color="auto" w:fill="auto"/>
            <w:vAlign w:val="center"/>
            <w:hideMark/>
          </w:tcPr>
          <w:p w14:paraId="4D011DBF" w14:textId="77777777" w:rsidR="00F42F63" w:rsidRPr="00B02731" w:rsidRDefault="00F42F63" w:rsidP="0056182A">
            <w:pPr>
              <w:spacing w:after="0"/>
              <w:jc w:val="center"/>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02 leitos</w:t>
            </w:r>
          </w:p>
        </w:tc>
      </w:tr>
    </w:tbl>
    <w:p w14:paraId="6AC0B8A0" w14:textId="77777777" w:rsidR="00725A80" w:rsidRPr="00B02731" w:rsidRDefault="00725A80" w:rsidP="0056182A">
      <w:pPr>
        <w:tabs>
          <w:tab w:val="left" w:pos="7125"/>
        </w:tabs>
        <w:spacing w:after="0"/>
        <w:jc w:val="both"/>
        <w:textAlignment w:val="baseline"/>
        <w:rPr>
          <w:rFonts w:ascii="Times New Roman" w:hAnsi="Times New Roman" w:cs="Times New Roman"/>
          <w:sz w:val="24"/>
          <w:szCs w:val="24"/>
        </w:rPr>
      </w:pPr>
    </w:p>
    <w:p w14:paraId="3945EA96" w14:textId="77777777" w:rsidR="00F42F63" w:rsidRPr="000839A0" w:rsidRDefault="00F42F63" w:rsidP="0056182A">
      <w:pPr>
        <w:tabs>
          <w:tab w:val="left" w:pos="7125"/>
        </w:tabs>
        <w:spacing w:after="0"/>
        <w:ind w:firstLine="567"/>
        <w:jc w:val="both"/>
        <w:textAlignment w:val="baseline"/>
        <w:rPr>
          <w:rFonts w:ascii="Times New Roman" w:hAnsi="Times New Roman" w:cs="Times New Roman"/>
          <w:sz w:val="18"/>
          <w:szCs w:val="24"/>
        </w:rPr>
      </w:pPr>
      <w:r w:rsidRPr="000839A0">
        <w:rPr>
          <w:rFonts w:ascii="Times New Roman" w:hAnsi="Times New Roman" w:cs="Times New Roman"/>
          <w:b/>
          <w:sz w:val="18"/>
          <w:szCs w:val="24"/>
        </w:rPr>
        <w:t>Quadro 1.1 -</w:t>
      </w:r>
      <w:r w:rsidRPr="000839A0">
        <w:rPr>
          <w:rFonts w:ascii="Times New Roman" w:hAnsi="Times New Roman" w:cs="Times New Roman"/>
          <w:sz w:val="18"/>
          <w:szCs w:val="24"/>
        </w:rPr>
        <w:t xml:space="preserve"> Áreas Físicas do Pronto Socorro Municipal de São Pedro da Aldeia – Antigo Centro de Triagem COVID 19 (situação atual).</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0"/>
        <w:gridCol w:w="4678"/>
      </w:tblGrid>
      <w:tr w:rsidR="00F42F63" w:rsidRPr="00B02731" w14:paraId="3577B545" w14:textId="77777777" w:rsidTr="002D1B7A">
        <w:tc>
          <w:tcPr>
            <w:tcW w:w="5670" w:type="dxa"/>
          </w:tcPr>
          <w:p w14:paraId="60477579" w14:textId="77777777" w:rsidR="00F42F63" w:rsidRPr="00B02731" w:rsidRDefault="00F42F63" w:rsidP="0056182A">
            <w:pPr>
              <w:tabs>
                <w:tab w:val="left" w:pos="7125"/>
              </w:tabs>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SERVIÇOS</w:t>
            </w:r>
          </w:p>
        </w:tc>
        <w:tc>
          <w:tcPr>
            <w:tcW w:w="4678" w:type="dxa"/>
          </w:tcPr>
          <w:p w14:paraId="30728C28" w14:textId="77777777" w:rsidR="00F42F63" w:rsidRPr="00B02731" w:rsidRDefault="00F42F63" w:rsidP="0056182A">
            <w:pPr>
              <w:tabs>
                <w:tab w:val="left" w:pos="7125"/>
              </w:tabs>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QUANTIDADE/DESCRIÇÃO</w:t>
            </w:r>
          </w:p>
        </w:tc>
      </w:tr>
      <w:tr w:rsidR="00F42F63" w:rsidRPr="00B02731" w14:paraId="2C4EBBE4" w14:textId="77777777" w:rsidTr="002D1B7A">
        <w:tc>
          <w:tcPr>
            <w:tcW w:w="5670" w:type="dxa"/>
            <w:vAlign w:val="center"/>
          </w:tcPr>
          <w:p w14:paraId="4C71F0A2" w14:textId="77777777" w:rsidR="00F42F63" w:rsidRPr="00B02731" w:rsidRDefault="00F42F63" w:rsidP="0056182A">
            <w:p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Sala do RH</w:t>
            </w:r>
          </w:p>
        </w:tc>
        <w:tc>
          <w:tcPr>
            <w:tcW w:w="4678" w:type="dxa"/>
            <w:vAlign w:val="center"/>
          </w:tcPr>
          <w:p w14:paraId="4A294527"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w:t>
            </w:r>
          </w:p>
        </w:tc>
      </w:tr>
      <w:tr w:rsidR="00F42F63" w:rsidRPr="00B02731" w14:paraId="5564D760" w14:textId="77777777" w:rsidTr="002D1B7A">
        <w:tc>
          <w:tcPr>
            <w:tcW w:w="5670" w:type="dxa"/>
            <w:vAlign w:val="center"/>
          </w:tcPr>
          <w:p w14:paraId="638AE1AF" w14:textId="77777777" w:rsidR="00F42F63" w:rsidRPr="00B02731" w:rsidRDefault="00F42F63" w:rsidP="0056182A">
            <w:p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Anexo Sala de Observação II (Enfermaria Masculina)</w:t>
            </w:r>
          </w:p>
        </w:tc>
        <w:tc>
          <w:tcPr>
            <w:tcW w:w="4678" w:type="dxa"/>
            <w:vAlign w:val="center"/>
          </w:tcPr>
          <w:p w14:paraId="6200D7D4"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w:t>
            </w:r>
          </w:p>
        </w:tc>
      </w:tr>
      <w:tr w:rsidR="00F42F63" w:rsidRPr="00B02731" w14:paraId="394C64C5" w14:textId="77777777" w:rsidTr="002D1B7A">
        <w:tc>
          <w:tcPr>
            <w:tcW w:w="5670" w:type="dxa"/>
            <w:vAlign w:val="center"/>
          </w:tcPr>
          <w:p w14:paraId="18A76547" w14:textId="77777777" w:rsidR="00F42F63" w:rsidRPr="00B02731" w:rsidRDefault="00F42F63" w:rsidP="0056182A">
            <w:p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Sala de Manutenção de Equipamentos</w:t>
            </w:r>
          </w:p>
        </w:tc>
        <w:tc>
          <w:tcPr>
            <w:tcW w:w="4678" w:type="dxa"/>
            <w:vAlign w:val="center"/>
          </w:tcPr>
          <w:p w14:paraId="68E521BE"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w:t>
            </w:r>
          </w:p>
        </w:tc>
      </w:tr>
      <w:tr w:rsidR="00F42F63" w:rsidRPr="00B02731" w14:paraId="5A61DB7D" w14:textId="77777777" w:rsidTr="002D1B7A">
        <w:tc>
          <w:tcPr>
            <w:tcW w:w="5670" w:type="dxa"/>
          </w:tcPr>
          <w:p w14:paraId="42C29EE0" w14:textId="77777777" w:rsidR="00F42F63" w:rsidRPr="00B02731" w:rsidRDefault="00F42F63" w:rsidP="0056182A">
            <w:p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Sanitário Público Interno</w:t>
            </w:r>
          </w:p>
        </w:tc>
        <w:tc>
          <w:tcPr>
            <w:tcW w:w="4678" w:type="dxa"/>
          </w:tcPr>
          <w:p w14:paraId="3F55D1E4"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02</w:t>
            </w:r>
          </w:p>
        </w:tc>
      </w:tr>
    </w:tbl>
    <w:p w14:paraId="0ACFCC43" w14:textId="77777777" w:rsidR="00DB051F" w:rsidRPr="00B02731" w:rsidRDefault="00DB051F" w:rsidP="0056182A">
      <w:pPr>
        <w:tabs>
          <w:tab w:val="left" w:pos="7125"/>
        </w:tabs>
        <w:spacing w:after="0"/>
        <w:ind w:firstLine="993"/>
        <w:jc w:val="both"/>
        <w:textAlignment w:val="baseline"/>
        <w:rPr>
          <w:rFonts w:ascii="Times New Roman" w:hAnsi="Times New Roman" w:cs="Times New Roman"/>
          <w:sz w:val="24"/>
          <w:szCs w:val="24"/>
        </w:rPr>
      </w:pPr>
    </w:p>
    <w:p w14:paraId="245036F6" w14:textId="2C56EFEE" w:rsidR="002C4701" w:rsidRPr="00B02731" w:rsidRDefault="00C1323F" w:rsidP="0056182A">
      <w:pPr>
        <w:tabs>
          <w:tab w:val="left" w:pos="7125"/>
        </w:tabs>
        <w:spacing w:after="0"/>
        <w:ind w:firstLine="993"/>
        <w:jc w:val="both"/>
        <w:textAlignment w:val="baseline"/>
        <w:rPr>
          <w:rFonts w:ascii="Times New Roman" w:hAnsi="Times New Roman" w:cs="Times New Roman"/>
          <w:sz w:val="24"/>
          <w:szCs w:val="24"/>
        </w:rPr>
      </w:pPr>
      <w:r w:rsidRPr="00AE4ECF">
        <w:rPr>
          <w:rFonts w:ascii="Times New Roman" w:hAnsi="Times New Roman" w:cs="Times New Roman"/>
          <w:sz w:val="24"/>
          <w:szCs w:val="24"/>
        </w:rPr>
        <w:t xml:space="preserve">O Pronto Socorro Municipal não faz atendimento pediátrico, pois todo atendimento pediátrico </w:t>
      </w:r>
      <w:r w:rsidR="00197E01" w:rsidRPr="00AE4ECF">
        <w:rPr>
          <w:rFonts w:ascii="Times New Roman" w:hAnsi="Times New Roman" w:cs="Times New Roman"/>
          <w:sz w:val="24"/>
          <w:szCs w:val="24"/>
        </w:rPr>
        <w:t>é</w:t>
      </w:r>
      <w:r w:rsidRPr="00AE4ECF">
        <w:rPr>
          <w:rFonts w:ascii="Times New Roman" w:hAnsi="Times New Roman" w:cs="Times New Roman"/>
          <w:sz w:val="24"/>
          <w:szCs w:val="24"/>
        </w:rPr>
        <w:t xml:space="preserve"> efetuado através da UPA lo</w:t>
      </w:r>
      <w:r w:rsidR="00E04B89" w:rsidRPr="00AE4ECF">
        <w:rPr>
          <w:rFonts w:ascii="Times New Roman" w:hAnsi="Times New Roman" w:cs="Times New Roman"/>
          <w:sz w:val="24"/>
          <w:szCs w:val="24"/>
        </w:rPr>
        <w:t>calizada dentro dos limites do M</w:t>
      </w:r>
      <w:r w:rsidRPr="00AE4ECF">
        <w:rPr>
          <w:rFonts w:ascii="Times New Roman" w:hAnsi="Times New Roman" w:cs="Times New Roman"/>
          <w:sz w:val="24"/>
          <w:szCs w:val="24"/>
        </w:rPr>
        <w:t>unicípio e de total responsabilidade do Estado</w:t>
      </w:r>
      <w:r w:rsidR="004D2FC3">
        <w:rPr>
          <w:rFonts w:ascii="Times New Roman" w:hAnsi="Times New Roman" w:cs="Times New Roman"/>
          <w:sz w:val="24"/>
          <w:szCs w:val="24"/>
        </w:rPr>
        <w:t xml:space="preserve">, bem como não realiza serviços de </w:t>
      </w:r>
      <w:proofErr w:type="spellStart"/>
      <w:r w:rsidR="004D2FC3">
        <w:rPr>
          <w:rFonts w:ascii="Times New Roman" w:hAnsi="Times New Roman" w:cs="Times New Roman"/>
          <w:sz w:val="24"/>
          <w:szCs w:val="24"/>
        </w:rPr>
        <w:t>obstetria</w:t>
      </w:r>
      <w:proofErr w:type="spellEnd"/>
      <w:r w:rsidR="004D2FC3">
        <w:rPr>
          <w:rFonts w:ascii="Times New Roman" w:hAnsi="Times New Roman" w:cs="Times New Roman"/>
          <w:sz w:val="24"/>
          <w:szCs w:val="24"/>
        </w:rPr>
        <w:t xml:space="preserve"> e maternidade</w:t>
      </w:r>
      <w:r w:rsidRPr="00AE4ECF">
        <w:rPr>
          <w:rFonts w:ascii="Times New Roman" w:hAnsi="Times New Roman" w:cs="Times New Roman"/>
          <w:sz w:val="24"/>
          <w:szCs w:val="24"/>
        </w:rPr>
        <w:t>.</w:t>
      </w:r>
    </w:p>
    <w:p w14:paraId="0C3401F1" w14:textId="77777777" w:rsidR="007B08D7" w:rsidRDefault="007B08D7" w:rsidP="00AF47EF">
      <w:pPr>
        <w:tabs>
          <w:tab w:val="left" w:pos="7125"/>
        </w:tabs>
        <w:spacing w:after="0"/>
        <w:jc w:val="both"/>
        <w:textAlignment w:val="baseline"/>
        <w:rPr>
          <w:rFonts w:ascii="Times New Roman" w:hAnsi="Times New Roman" w:cs="Times New Roman"/>
          <w:sz w:val="24"/>
          <w:szCs w:val="24"/>
        </w:rPr>
      </w:pPr>
    </w:p>
    <w:p w14:paraId="566B74FA" w14:textId="6FEE2E15" w:rsidR="00287B43" w:rsidRPr="00B02731" w:rsidRDefault="00430C26" w:rsidP="002B3771">
      <w:pPr>
        <w:numPr>
          <w:ilvl w:val="0"/>
          <w:numId w:val="28"/>
        </w:numPr>
        <w:tabs>
          <w:tab w:val="left" w:pos="1134"/>
        </w:tabs>
        <w:spacing w:after="0"/>
        <w:jc w:val="both"/>
        <w:textAlignment w:val="baseline"/>
        <w:rPr>
          <w:rFonts w:ascii="Times New Roman" w:hAnsi="Times New Roman" w:cs="Times New Roman"/>
          <w:b/>
          <w:sz w:val="24"/>
          <w:szCs w:val="24"/>
        </w:rPr>
      </w:pPr>
      <w:r w:rsidRPr="00B02731">
        <w:rPr>
          <w:rFonts w:ascii="Times New Roman" w:hAnsi="Times New Roman" w:cs="Times New Roman"/>
          <w:b/>
          <w:sz w:val="24"/>
          <w:szCs w:val="24"/>
        </w:rPr>
        <w:t xml:space="preserve">DA </w:t>
      </w:r>
      <w:r w:rsidR="00A17CA3" w:rsidRPr="00B02731">
        <w:rPr>
          <w:rFonts w:ascii="Times New Roman" w:hAnsi="Times New Roman" w:cs="Times New Roman"/>
          <w:b/>
          <w:sz w:val="24"/>
          <w:szCs w:val="24"/>
        </w:rPr>
        <w:t>EQUIPE E CARTEIRA DE SERVIÇOS DE SAÚDE</w:t>
      </w:r>
    </w:p>
    <w:p w14:paraId="2AB35FDA" w14:textId="77777777" w:rsidR="002D399D" w:rsidRDefault="002D399D" w:rsidP="0056182A">
      <w:pPr>
        <w:tabs>
          <w:tab w:val="left" w:pos="7125"/>
        </w:tabs>
        <w:spacing w:after="0"/>
        <w:ind w:firstLine="851"/>
        <w:jc w:val="both"/>
        <w:textAlignment w:val="baseline"/>
        <w:rPr>
          <w:rFonts w:ascii="Times New Roman" w:hAnsi="Times New Roman" w:cs="Times New Roman"/>
          <w:sz w:val="24"/>
          <w:szCs w:val="24"/>
        </w:rPr>
      </w:pPr>
    </w:p>
    <w:p w14:paraId="2AF3BD2B" w14:textId="0E3DA1E6" w:rsidR="00DB051F" w:rsidRPr="00B02731" w:rsidRDefault="00DB051F" w:rsidP="0056182A">
      <w:pPr>
        <w:tabs>
          <w:tab w:val="left" w:pos="7125"/>
        </w:tabs>
        <w:spacing w:after="0"/>
        <w:ind w:firstLine="851"/>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 CONTRATADA deve pla</w:t>
      </w:r>
      <w:r w:rsidR="00B629C0" w:rsidRPr="00B02731">
        <w:rPr>
          <w:rFonts w:ascii="Times New Roman" w:hAnsi="Times New Roman" w:cs="Times New Roman"/>
          <w:sz w:val="24"/>
          <w:szCs w:val="24"/>
        </w:rPr>
        <w:t xml:space="preserve">nejar escalas de profissionais de </w:t>
      </w:r>
      <w:r w:rsidRPr="00B02731">
        <w:rPr>
          <w:rFonts w:ascii="Times New Roman" w:hAnsi="Times New Roman" w:cs="Times New Roman"/>
          <w:sz w:val="24"/>
          <w:szCs w:val="24"/>
        </w:rPr>
        <w:t>todas as categorias</w:t>
      </w:r>
      <w:r w:rsidR="00B629C0" w:rsidRPr="00B02731">
        <w:rPr>
          <w:rFonts w:ascii="Times New Roman" w:hAnsi="Times New Roman" w:cs="Times New Roman"/>
          <w:sz w:val="24"/>
          <w:szCs w:val="24"/>
        </w:rPr>
        <w:t xml:space="preserve"> abaixo listadas</w:t>
      </w:r>
      <w:r w:rsidRPr="00B02731">
        <w:rPr>
          <w:rFonts w:ascii="Times New Roman" w:hAnsi="Times New Roman" w:cs="Times New Roman"/>
          <w:sz w:val="24"/>
          <w:szCs w:val="24"/>
        </w:rPr>
        <w:t>, suficientes para manter o Pronto Socorro Municipal em funcionamento por 24 (vinte e quatro) horas diárias</w:t>
      </w:r>
      <w:r w:rsidR="00B629C0" w:rsidRPr="00B02731">
        <w:rPr>
          <w:rFonts w:ascii="Times New Roman" w:hAnsi="Times New Roman" w:cs="Times New Roman"/>
          <w:sz w:val="24"/>
          <w:szCs w:val="24"/>
        </w:rPr>
        <w:t>, sete dias por semana</w:t>
      </w:r>
      <w:r w:rsidRPr="00B02731">
        <w:rPr>
          <w:rFonts w:ascii="Times New Roman" w:hAnsi="Times New Roman" w:cs="Times New Roman"/>
          <w:sz w:val="24"/>
          <w:szCs w:val="24"/>
        </w:rPr>
        <w:t>, conforme parâmetros determinados por Portarias Ministeriais, RDC e outras legislações afeitas ao provimento de Recursos Humanos para os Serviços de Urgência e Emergência.</w:t>
      </w:r>
    </w:p>
    <w:p w14:paraId="3E70FC45" w14:textId="77777777" w:rsidR="002D399D" w:rsidRDefault="002D399D" w:rsidP="0056182A">
      <w:pPr>
        <w:tabs>
          <w:tab w:val="left" w:pos="7125"/>
        </w:tabs>
        <w:spacing w:after="0"/>
        <w:ind w:firstLine="851"/>
        <w:jc w:val="both"/>
        <w:textAlignment w:val="baseline"/>
        <w:rPr>
          <w:rFonts w:ascii="Times New Roman" w:hAnsi="Times New Roman" w:cs="Times New Roman"/>
          <w:sz w:val="24"/>
          <w:szCs w:val="24"/>
          <w:lang w:val="pt-PT"/>
        </w:rPr>
      </w:pPr>
    </w:p>
    <w:p w14:paraId="582B2C69" w14:textId="76AFD8E6" w:rsidR="00D02417" w:rsidRDefault="00D02417" w:rsidP="0056182A">
      <w:pPr>
        <w:tabs>
          <w:tab w:val="left" w:pos="7125"/>
        </w:tabs>
        <w:spacing w:after="0"/>
        <w:ind w:firstLine="851"/>
        <w:jc w:val="both"/>
        <w:textAlignment w:val="baseline"/>
        <w:rPr>
          <w:rFonts w:ascii="Times New Roman" w:hAnsi="Times New Roman" w:cs="Times New Roman"/>
          <w:sz w:val="24"/>
          <w:szCs w:val="24"/>
          <w:lang w:val="pt-PT"/>
        </w:rPr>
      </w:pPr>
      <w:r>
        <w:rPr>
          <w:rFonts w:ascii="Times New Roman" w:hAnsi="Times New Roman" w:cs="Times New Roman"/>
          <w:sz w:val="24"/>
          <w:szCs w:val="24"/>
          <w:lang w:val="pt-PT"/>
        </w:rPr>
        <w:t xml:space="preserve">A OSS deverá realizar a contratação dos profissionais necessários à operacionalização do Pronto Socorro Municipal </w:t>
      </w:r>
      <w:r w:rsidR="00760B65">
        <w:rPr>
          <w:rFonts w:ascii="Times New Roman" w:hAnsi="Times New Roman" w:cs="Times New Roman"/>
          <w:sz w:val="24"/>
          <w:szCs w:val="24"/>
          <w:lang w:val="pt-PT"/>
        </w:rPr>
        <w:t>através de processo seletivo simplificado.</w:t>
      </w:r>
    </w:p>
    <w:p w14:paraId="0B53A279" w14:textId="77777777" w:rsidR="00D02417" w:rsidRDefault="00D02417" w:rsidP="0056182A">
      <w:pPr>
        <w:tabs>
          <w:tab w:val="left" w:pos="7125"/>
        </w:tabs>
        <w:spacing w:after="0"/>
        <w:ind w:firstLine="851"/>
        <w:jc w:val="both"/>
        <w:textAlignment w:val="baseline"/>
        <w:rPr>
          <w:rFonts w:ascii="Times New Roman" w:hAnsi="Times New Roman" w:cs="Times New Roman"/>
          <w:sz w:val="24"/>
          <w:szCs w:val="24"/>
          <w:lang w:val="pt-PT"/>
        </w:rPr>
      </w:pPr>
    </w:p>
    <w:p w14:paraId="78F814E7" w14:textId="77777777" w:rsidR="00DB051F" w:rsidRPr="00B02731" w:rsidRDefault="00DB051F" w:rsidP="0056182A">
      <w:pPr>
        <w:tabs>
          <w:tab w:val="left" w:pos="7125"/>
        </w:tabs>
        <w:spacing w:after="0"/>
        <w:ind w:firstLine="851"/>
        <w:jc w:val="both"/>
        <w:textAlignment w:val="baseline"/>
        <w:rPr>
          <w:rFonts w:ascii="Times New Roman" w:hAnsi="Times New Roman" w:cs="Times New Roman"/>
          <w:sz w:val="24"/>
          <w:szCs w:val="24"/>
          <w:lang w:val="pt-PT"/>
        </w:rPr>
      </w:pPr>
      <w:r w:rsidRPr="00B02731">
        <w:rPr>
          <w:rFonts w:ascii="Times New Roman" w:hAnsi="Times New Roman" w:cs="Times New Roman"/>
          <w:sz w:val="24"/>
          <w:szCs w:val="24"/>
          <w:lang w:val="pt-PT"/>
        </w:rPr>
        <w:t xml:space="preserve">Quanto ao dimensionamento da equipe multiprofissional, a Portaria de Consolidação MS/GM nº 03/2017, em seu capítulo IV, art.81, estabelece que cabe ao gestor definir o quantitativo da equipe assistencial multiprofissional do Pronto Socorro 24h, tomada como base a necessidade da Rede de Atenção à Saúde, bem </w:t>
      </w:r>
      <w:r w:rsidRPr="00B02731">
        <w:rPr>
          <w:rFonts w:ascii="Times New Roman" w:hAnsi="Times New Roman" w:cs="Times New Roman"/>
          <w:sz w:val="24"/>
          <w:szCs w:val="24"/>
          <w:lang w:val="pt-PT"/>
        </w:rPr>
        <w:lastRenderedPageBreak/>
        <w:t>como as normativas vigentes, inclusive as resoluções dos conselhos de classes profissionais, devendo manter o quantitativo de profissionais suficiente, de acordo com a capacidade instalada.</w:t>
      </w:r>
    </w:p>
    <w:p w14:paraId="79CFBAC2" w14:textId="77777777" w:rsidR="00B629C0" w:rsidRPr="00B02731" w:rsidRDefault="00B629C0" w:rsidP="0056182A">
      <w:pPr>
        <w:tabs>
          <w:tab w:val="left" w:pos="7125"/>
        </w:tabs>
        <w:spacing w:after="0"/>
        <w:ind w:firstLine="851"/>
        <w:jc w:val="both"/>
        <w:textAlignment w:val="baseline"/>
        <w:rPr>
          <w:rFonts w:ascii="Times New Roman" w:hAnsi="Times New Roman" w:cs="Times New Roman"/>
          <w:sz w:val="24"/>
          <w:szCs w:val="24"/>
          <w:lang w:val="pt-PT"/>
        </w:rPr>
      </w:pPr>
    </w:p>
    <w:p w14:paraId="6046E86A" w14:textId="77777777" w:rsidR="00DB051F" w:rsidRPr="00B02731" w:rsidRDefault="00DB051F" w:rsidP="0056182A">
      <w:pPr>
        <w:tabs>
          <w:tab w:val="left" w:pos="7125"/>
        </w:tabs>
        <w:spacing w:after="0"/>
        <w:ind w:firstLine="851"/>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 equipe de profissionais, por plantão de 24h, deverá ser minimamente dimensionada, para respeitar a legislação, preceitos éticos e determinações vigentes, pertinentes a cada categoria profissional, de forma a apresentar o quantitativo mínimo abaixo elencado. Ademais, a inclusão de outras categorias profissionais não previstas nas definições de equipe mínima somente será aceita com a permissão da SESAU.</w:t>
      </w:r>
    </w:p>
    <w:p w14:paraId="313C940C" w14:textId="77777777" w:rsidR="00B629C0" w:rsidRPr="00B02731" w:rsidRDefault="00B629C0" w:rsidP="0056182A">
      <w:pPr>
        <w:tabs>
          <w:tab w:val="left" w:pos="7125"/>
        </w:tabs>
        <w:spacing w:after="0"/>
        <w:ind w:firstLine="851"/>
        <w:jc w:val="both"/>
        <w:textAlignment w:val="baseline"/>
        <w:rPr>
          <w:rFonts w:ascii="Times New Roman" w:hAnsi="Times New Roman" w:cs="Times New Roman"/>
          <w:sz w:val="24"/>
          <w:szCs w:val="24"/>
        </w:rPr>
      </w:pPr>
    </w:p>
    <w:p w14:paraId="73C4BE65" w14:textId="65567599" w:rsidR="00550892" w:rsidRPr="000839A0" w:rsidRDefault="00F42F63" w:rsidP="0056182A">
      <w:pPr>
        <w:tabs>
          <w:tab w:val="left" w:pos="7125"/>
        </w:tabs>
        <w:spacing w:after="0"/>
        <w:ind w:firstLine="1134"/>
        <w:jc w:val="both"/>
        <w:textAlignment w:val="baseline"/>
        <w:rPr>
          <w:rFonts w:ascii="Times New Roman" w:hAnsi="Times New Roman" w:cs="Times New Roman"/>
          <w:sz w:val="18"/>
          <w:szCs w:val="24"/>
        </w:rPr>
      </w:pPr>
      <w:r w:rsidRPr="000839A0">
        <w:rPr>
          <w:rFonts w:ascii="Times New Roman" w:hAnsi="Times New Roman" w:cs="Times New Roman"/>
          <w:b/>
          <w:sz w:val="18"/>
          <w:szCs w:val="24"/>
        </w:rPr>
        <w:t>Quadro 2</w:t>
      </w:r>
      <w:r w:rsidRPr="000839A0">
        <w:rPr>
          <w:rFonts w:ascii="Times New Roman" w:hAnsi="Times New Roman" w:cs="Times New Roman"/>
          <w:sz w:val="18"/>
          <w:szCs w:val="24"/>
        </w:rPr>
        <w:t xml:space="preserve"> - Equipe de P</w:t>
      </w:r>
      <w:r w:rsidR="00FA675E" w:rsidRPr="000839A0">
        <w:rPr>
          <w:rFonts w:ascii="Times New Roman" w:hAnsi="Times New Roman" w:cs="Times New Roman"/>
          <w:sz w:val="18"/>
          <w:szCs w:val="24"/>
        </w:rPr>
        <w:t>rofissionais Mínima Necessária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34"/>
        <w:gridCol w:w="1416"/>
        <w:gridCol w:w="2581"/>
      </w:tblGrid>
      <w:tr w:rsidR="00F42F63" w:rsidRPr="00B02731" w14:paraId="46BAD9D8" w14:textId="77777777" w:rsidTr="002D1B7A">
        <w:tc>
          <w:tcPr>
            <w:tcW w:w="6034" w:type="dxa"/>
          </w:tcPr>
          <w:p w14:paraId="54D102BF" w14:textId="77777777" w:rsidR="00F42F63" w:rsidRPr="00B02731" w:rsidRDefault="00F42F63" w:rsidP="0056182A">
            <w:pPr>
              <w:tabs>
                <w:tab w:val="left" w:pos="7125"/>
              </w:tabs>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RECURSOS HUMANOS (PRONTO SOCORRO)</w:t>
            </w:r>
          </w:p>
        </w:tc>
        <w:tc>
          <w:tcPr>
            <w:tcW w:w="1416" w:type="dxa"/>
          </w:tcPr>
          <w:p w14:paraId="71632AC2" w14:textId="77777777" w:rsidR="00F42F63" w:rsidRPr="00B02731" w:rsidRDefault="00F42F63" w:rsidP="0056182A">
            <w:pPr>
              <w:tabs>
                <w:tab w:val="left" w:pos="7125"/>
              </w:tabs>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CARGA HORÁRIA</w:t>
            </w:r>
          </w:p>
        </w:tc>
        <w:tc>
          <w:tcPr>
            <w:tcW w:w="2581" w:type="dxa"/>
          </w:tcPr>
          <w:p w14:paraId="046C385C" w14:textId="77777777" w:rsidR="00F42F63" w:rsidRPr="00B02731" w:rsidRDefault="00F42F63" w:rsidP="0056182A">
            <w:pPr>
              <w:tabs>
                <w:tab w:val="left" w:pos="7125"/>
              </w:tabs>
              <w:spacing w:after="0"/>
              <w:jc w:val="center"/>
              <w:textAlignment w:val="baseline"/>
              <w:rPr>
                <w:rFonts w:ascii="Times New Roman" w:hAnsi="Times New Roman" w:cs="Times New Roman"/>
                <w:b/>
                <w:sz w:val="24"/>
                <w:szCs w:val="24"/>
              </w:rPr>
            </w:pPr>
            <w:r w:rsidRPr="00B02731">
              <w:rPr>
                <w:rFonts w:ascii="Times New Roman" w:hAnsi="Times New Roman" w:cs="Times New Roman"/>
                <w:b/>
                <w:sz w:val="24"/>
                <w:szCs w:val="24"/>
              </w:rPr>
              <w:t>QTDE PLANTÃO</w:t>
            </w:r>
          </w:p>
        </w:tc>
      </w:tr>
      <w:tr w:rsidR="00F42F63" w:rsidRPr="00B02731" w14:paraId="7FE43CE6" w14:textId="77777777" w:rsidTr="002D1B7A">
        <w:tc>
          <w:tcPr>
            <w:tcW w:w="6034" w:type="dxa"/>
          </w:tcPr>
          <w:p w14:paraId="094404B2"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MÉDICO CLÍNICO / Dia de Semana</w:t>
            </w:r>
          </w:p>
        </w:tc>
        <w:tc>
          <w:tcPr>
            <w:tcW w:w="1416" w:type="dxa"/>
          </w:tcPr>
          <w:p w14:paraId="1174D03F"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24h</w:t>
            </w:r>
          </w:p>
          <w:p w14:paraId="4965C17A"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12h</w:t>
            </w:r>
          </w:p>
        </w:tc>
        <w:tc>
          <w:tcPr>
            <w:tcW w:w="2581" w:type="dxa"/>
          </w:tcPr>
          <w:p w14:paraId="5FBC2ED3"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05 por dia</w:t>
            </w:r>
          </w:p>
          <w:p w14:paraId="515D35C2"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367223F8" w14:textId="77777777" w:rsidTr="002D1B7A">
        <w:tc>
          <w:tcPr>
            <w:tcW w:w="6034" w:type="dxa"/>
          </w:tcPr>
          <w:p w14:paraId="72013332"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MÉDICO CLÍNICO / Final de Semana</w:t>
            </w:r>
          </w:p>
        </w:tc>
        <w:tc>
          <w:tcPr>
            <w:tcW w:w="1416" w:type="dxa"/>
          </w:tcPr>
          <w:p w14:paraId="3315F7E1"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24h</w:t>
            </w:r>
          </w:p>
          <w:p w14:paraId="6CD3502C"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12h</w:t>
            </w:r>
          </w:p>
        </w:tc>
        <w:tc>
          <w:tcPr>
            <w:tcW w:w="2581" w:type="dxa"/>
          </w:tcPr>
          <w:p w14:paraId="01B7953C"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05 por dia</w:t>
            </w:r>
          </w:p>
          <w:p w14:paraId="7AE4CBFA"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15749220" w14:textId="77777777" w:rsidTr="002D1B7A">
        <w:tc>
          <w:tcPr>
            <w:tcW w:w="6034" w:type="dxa"/>
          </w:tcPr>
          <w:p w14:paraId="53DAAC19"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OUTRAS CATEGORIAS MÉDICAS / Dia de Semana (ORTOPEDISTA)</w:t>
            </w:r>
          </w:p>
        </w:tc>
        <w:tc>
          <w:tcPr>
            <w:tcW w:w="1416" w:type="dxa"/>
          </w:tcPr>
          <w:p w14:paraId="07090E1B"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12h</w:t>
            </w:r>
          </w:p>
        </w:tc>
        <w:tc>
          <w:tcPr>
            <w:tcW w:w="2581" w:type="dxa"/>
          </w:tcPr>
          <w:p w14:paraId="016EDF2E"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0A2A037F" w14:textId="77777777" w:rsidTr="002D1B7A">
        <w:tc>
          <w:tcPr>
            <w:tcW w:w="6034" w:type="dxa"/>
          </w:tcPr>
          <w:p w14:paraId="639E909E" w14:textId="77777777" w:rsidR="00B629C0"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MÉDICO ESPECIALISTA – SOBREAVISO</w:t>
            </w:r>
          </w:p>
          <w:p w14:paraId="341681C3" w14:textId="11239BA2" w:rsidR="004278A3" w:rsidRPr="00B02731" w:rsidRDefault="004278A3"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(conforme necessidades previstas no item 5)</w:t>
            </w:r>
          </w:p>
        </w:tc>
        <w:tc>
          <w:tcPr>
            <w:tcW w:w="1416" w:type="dxa"/>
          </w:tcPr>
          <w:p w14:paraId="5E7CD44B"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24h</w:t>
            </w:r>
          </w:p>
        </w:tc>
        <w:tc>
          <w:tcPr>
            <w:tcW w:w="2581" w:type="dxa"/>
          </w:tcPr>
          <w:p w14:paraId="75E91726" w14:textId="229FB2E4" w:rsidR="00F42F63" w:rsidRPr="00B02731" w:rsidRDefault="004278A3"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SOBREAVISO</w:t>
            </w:r>
          </w:p>
        </w:tc>
      </w:tr>
      <w:tr w:rsidR="00F42F63" w:rsidRPr="00B02731" w14:paraId="5F59E377" w14:textId="77777777" w:rsidTr="002D1B7A">
        <w:tc>
          <w:tcPr>
            <w:tcW w:w="6034" w:type="dxa"/>
          </w:tcPr>
          <w:p w14:paraId="08D4C7D4"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OUTRAS CATEGORIAS MÉDICAS / Final de Semana (ORTOPEDISTA)</w:t>
            </w:r>
          </w:p>
        </w:tc>
        <w:tc>
          <w:tcPr>
            <w:tcW w:w="1416" w:type="dxa"/>
          </w:tcPr>
          <w:p w14:paraId="6602B554"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12h</w:t>
            </w:r>
          </w:p>
        </w:tc>
        <w:tc>
          <w:tcPr>
            <w:tcW w:w="2581" w:type="dxa"/>
          </w:tcPr>
          <w:p w14:paraId="10F342E4"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7B12A25B" w14:textId="77777777" w:rsidTr="002D1B7A">
        <w:tc>
          <w:tcPr>
            <w:tcW w:w="6034" w:type="dxa"/>
          </w:tcPr>
          <w:p w14:paraId="167846BE"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ASSISTENTE SOCIAL</w:t>
            </w:r>
          </w:p>
        </w:tc>
        <w:tc>
          <w:tcPr>
            <w:tcW w:w="1416" w:type="dxa"/>
          </w:tcPr>
          <w:p w14:paraId="1F3E99D4"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12h</w:t>
            </w:r>
          </w:p>
        </w:tc>
        <w:tc>
          <w:tcPr>
            <w:tcW w:w="2581" w:type="dxa"/>
          </w:tcPr>
          <w:p w14:paraId="3FA01356"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7583C73E" w14:textId="77777777" w:rsidTr="002D1B7A">
        <w:tc>
          <w:tcPr>
            <w:tcW w:w="6034" w:type="dxa"/>
          </w:tcPr>
          <w:p w14:paraId="14EB6E47"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FARMACEUTICO</w:t>
            </w:r>
          </w:p>
        </w:tc>
        <w:tc>
          <w:tcPr>
            <w:tcW w:w="1416" w:type="dxa"/>
          </w:tcPr>
          <w:p w14:paraId="26F25EF4"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24h</w:t>
            </w:r>
          </w:p>
        </w:tc>
        <w:tc>
          <w:tcPr>
            <w:tcW w:w="2581" w:type="dxa"/>
          </w:tcPr>
          <w:p w14:paraId="3B318338"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703EC86F" w14:textId="77777777" w:rsidTr="002D1B7A">
        <w:tc>
          <w:tcPr>
            <w:tcW w:w="6034" w:type="dxa"/>
          </w:tcPr>
          <w:p w14:paraId="5B7F95CD"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MÉDICO ROTINA (Visitadora)</w:t>
            </w:r>
          </w:p>
        </w:tc>
        <w:tc>
          <w:tcPr>
            <w:tcW w:w="1416" w:type="dxa"/>
          </w:tcPr>
          <w:p w14:paraId="48A2B21D"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Pela manhã</w:t>
            </w:r>
          </w:p>
        </w:tc>
        <w:tc>
          <w:tcPr>
            <w:tcW w:w="2581" w:type="dxa"/>
          </w:tcPr>
          <w:p w14:paraId="2497D7CE"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02 por dia</w:t>
            </w:r>
          </w:p>
        </w:tc>
      </w:tr>
      <w:tr w:rsidR="00F42F63" w:rsidRPr="00B02731" w14:paraId="2CAB8897" w14:textId="77777777" w:rsidTr="002D1B7A">
        <w:tc>
          <w:tcPr>
            <w:tcW w:w="6034" w:type="dxa"/>
          </w:tcPr>
          <w:p w14:paraId="339C38EB"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ENFERMEIRO PLANTONISTA</w:t>
            </w:r>
          </w:p>
        </w:tc>
        <w:tc>
          <w:tcPr>
            <w:tcW w:w="1416" w:type="dxa"/>
          </w:tcPr>
          <w:p w14:paraId="0B406D1C"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24h</w:t>
            </w:r>
          </w:p>
        </w:tc>
        <w:tc>
          <w:tcPr>
            <w:tcW w:w="2581" w:type="dxa"/>
          </w:tcPr>
          <w:p w14:paraId="41A68790"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05 por dia</w:t>
            </w:r>
          </w:p>
        </w:tc>
      </w:tr>
      <w:tr w:rsidR="00F42F63" w:rsidRPr="00B02731" w14:paraId="4BDE368D" w14:textId="77777777" w:rsidTr="002D1B7A">
        <w:tc>
          <w:tcPr>
            <w:tcW w:w="6034" w:type="dxa"/>
          </w:tcPr>
          <w:p w14:paraId="4BA3C433"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ENFERMEIRO ESPECIALISTA EM CCIH</w:t>
            </w:r>
          </w:p>
        </w:tc>
        <w:tc>
          <w:tcPr>
            <w:tcW w:w="1416" w:type="dxa"/>
          </w:tcPr>
          <w:p w14:paraId="64AAACF8"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08h</w:t>
            </w:r>
          </w:p>
        </w:tc>
        <w:tc>
          <w:tcPr>
            <w:tcW w:w="2581" w:type="dxa"/>
          </w:tcPr>
          <w:p w14:paraId="02BA9B23"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64DBC4D0" w14:textId="77777777" w:rsidTr="002D1B7A">
        <w:tc>
          <w:tcPr>
            <w:tcW w:w="6034" w:type="dxa"/>
          </w:tcPr>
          <w:p w14:paraId="26DF98D7"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ENFERMEIRO DIARISTA</w:t>
            </w:r>
          </w:p>
        </w:tc>
        <w:tc>
          <w:tcPr>
            <w:tcW w:w="1416" w:type="dxa"/>
          </w:tcPr>
          <w:p w14:paraId="6AF743DF"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08h</w:t>
            </w:r>
          </w:p>
        </w:tc>
        <w:tc>
          <w:tcPr>
            <w:tcW w:w="2581" w:type="dxa"/>
          </w:tcPr>
          <w:p w14:paraId="2AF3C510"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0B464E" w:rsidRPr="00B02731" w14:paraId="0ECC50CB" w14:textId="77777777" w:rsidTr="002D1B7A">
        <w:tc>
          <w:tcPr>
            <w:tcW w:w="6034" w:type="dxa"/>
          </w:tcPr>
          <w:p w14:paraId="5BAAF5D0" w14:textId="4F443C1C" w:rsidR="000B464E" w:rsidRPr="00B02731" w:rsidRDefault="000B464E"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ENFERMEIRO PARA APOIO DOMICILIAR</w:t>
            </w:r>
          </w:p>
        </w:tc>
        <w:tc>
          <w:tcPr>
            <w:tcW w:w="1416" w:type="dxa"/>
          </w:tcPr>
          <w:p w14:paraId="48A503A1" w14:textId="766AEF3F" w:rsidR="000B464E" w:rsidRPr="00B02731" w:rsidRDefault="000B464E"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30h/semana</w:t>
            </w:r>
          </w:p>
        </w:tc>
        <w:tc>
          <w:tcPr>
            <w:tcW w:w="2581" w:type="dxa"/>
          </w:tcPr>
          <w:p w14:paraId="7D8913DF" w14:textId="7F693CBE" w:rsidR="000B464E" w:rsidRPr="00B02731" w:rsidRDefault="000B464E"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01 por dia</w:t>
            </w:r>
          </w:p>
        </w:tc>
      </w:tr>
      <w:tr w:rsidR="00F42F63" w:rsidRPr="00B02731" w14:paraId="61D7EBBC" w14:textId="77777777" w:rsidTr="002D1B7A">
        <w:tc>
          <w:tcPr>
            <w:tcW w:w="6034" w:type="dxa"/>
          </w:tcPr>
          <w:p w14:paraId="5E1A3CC6"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NUTRICIONISTA</w:t>
            </w:r>
          </w:p>
        </w:tc>
        <w:tc>
          <w:tcPr>
            <w:tcW w:w="1416" w:type="dxa"/>
          </w:tcPr>
          <w:p w14:paraId="2F9A5045"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12h</w:t>
            </w:r>
          </w:p>
        </w:tc>
        <w:tc>
          <w:tcPr>
            <w:tcW w:w="2581" w:type="dxa"/>
          </w:tcPr>
          <w:p w14:paraId="4E0646D3"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0E0F1166" w14:textId="77777777" w:rsidTr="002D1B7A">
        <w:tc>
          <w:tcPr>
            <w:tcW w:w="6034" w:type="dxa"/>
          </w:tcPr>
          <w:p w14:paraId="337B7865"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FISIOTERAPEUTA</w:t>
            </w:r>
          </w:p>
        </w:tc>
        <w:tc>
          <w:tcPr>
            <w:tcW w:w="1416" w:type="dxa"/>
          </w:tcPr>
          <w:p w14:paraId="22C68027"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24h</w:t>
            </w:r>
          </w:p>
        </w:tc>
        <w:tc>
          <w:tcPr>
            <w:tcW w:w="2581" w:type="dxa"/>
          </w:tcPr>
          <w:p w14:paraId="342F1A41"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2E84BF76" w14:textId="77777777" w:rsidTr="002D1B7A">
        <w:tc>
          <w:tcPr>
            <w:tcW w:w="6034" w:type="dxa"/>
          </w:tcPr>
          <w:p w14:paraId="731B2B1A"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TÉCNICO DE ENFERMAGEM PLANTONISTA</w:t>
            </w:r>
          </w:p>
        </w:tc>
        <w:tc>
          <w:tcPr>
            <w:tcW w:w="1416" w:type="dxa"/>
          </w:tcPr>
          <w:p w14:paraId="7451755C"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24h</w:t>
            </w:r>
          </w:p>
        </w:tc>
        <w:tc>
          <w:tcPr>
            <w:tcW w:w="2581" w:type="dxa"/>
          </w:tcPr>
          <w:p w14:paraId="7410406E"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13 por dia</w:t>
            </w:r>
          </w:p>
        </w:tc>
      </w:tr>
      <w:tr w:rsidR="00F42F63" w:rsidRPr="00B02731" w14:paraId="3398276D" w14:textId="77777777" w:rsidTr="002D1B7A">
        <w:tc>
          <w:tcPr>
            <w:tcW w:w="6034" w:type="dxa"/>
          </w:tcPr>
          <w:p w14:paraId="35B1E351"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TÉCNICO DE ENFERMAGEM CME</w:t>
            </w:r>
          </w:p>
        </w:tc>
        <w:tc>
          <w:tcPr>
            <w:tcW w:w="1416" w:type="dxa"/>
          </w:tcPr>
          <w:p w14:paraId="046A5EEA"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12h</w:t>
            </w:r>
          </w:p>
        </w:tc>
        <w:tc>
          <w:tcPr>
            <w:tcW w:w="2581" w:type="dxa"/>
          </w:tcPr>
          <w:p w14:paraId="7FC7EB3B"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0B464E" w:rsidRPr="00B02731" w14:paraId="5CA1AEEB" w14:textId="77777777" w:rsidTr="002D1B7A">
        <w:tc>
          <w:tcPr>
            <w:tcW w:w="6034" w:type="dxa"/>
          </w:tcPr>
          <w:p w14:paraId="1E0A856A" w14:textId="0B5B730E" w:rsidR="000B464E" w:rsidRPr="00B02731" w:rsidRDefault="000B464E"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TÉCNICO DE ENFERMAGEM PARA APOIO DOMICILIAR</w:t>
            </w:r>
          </w:p>
        </w:tc>
        <w:tc>
          <w:tcPr>
            <w:tcW w:w="1416" w:type="dxa"/>
          </w:tcPr>
          <w:p w14:paraId="14ACE57D" w14:textId="5FAF53C4" w:rsidR="000B464E" w:rsidRPr="00B02731" w:rsidRDefault="000B464E"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44h/semana</w:t>
            </w:r>
          </w:p>
        </w:tc>
        <w:tc>
          <w:tcPr>
            <w:tcW w:w="2581" w:type="dxa"/>
          </w:tcPr>
          <w:p w14:paraId="47ECA5CE" w14:textId="4C9BD325" w:rsidR="000B464E" w:rsidRPr="00B02731" w:rsidRDefault="00DB58A2"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03</w:t>
            </w:r>
            <w:r w:rsidR="000B464E">
              <w:rPr>
                <w:rFonts w:ascii="Times New Roman" w:hAnsi="Times New Roman" w:cs="Times New Roman"/>
                <w:sz w:val="24"/>
                <w:szCs w:val="24"/>
              </w:rPr>
              <w:t xml:space="preserve"> por dia</w:t>
            </w:r>
          </w:p>
        </w:tc>
      </w:tr>
      <w:tr w:rsidR="00F42F63" w:rsidRPr="00B02731" w14:paraId="29EF769C" w14:textId="77777777" w:rsidTr="002D1B7A">
        <w:tc>
          <w:tcPr>
            <w:tcW w:w="6034" w:type="dxa"/>
          </w:tcPr>
          <w:p w14:paraId="6F2D5723"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BIÓLOGO</w:t>
            </w:r>
          </w:p>
        </w:tc>
        <w:tc>
          <w:tcPr>
            <w:tcW w:w="1416" w:type="dxa"/>
          </w:tcPr>
          <w:p w14:paraId="3974D20D"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08h</w:t>
            </w:r>
          </w:p>
        </w:tc>
        <w:tc>
          <w:tcPr>
            <w:tcW w:w="2581" w:type="dxa"/>
          </w:tcPr>
          <w:p w14:paraId="51AB0BC5"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F42F63" w:rsidRPr="00B02731" w14:paraId="781E494B" w14:textId="77777777" w:rsidTr="002D1B7A">
        <w:tc>
          <w:tcPr>
            <w:tcW w:w="6034" w:type="dxa"/>
          </w:tcPr>
          <w:p w14:paraId="62A603AE"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TÉCNICO DE LABORATÓRIO</w:t>
            </w:r>
          </w:p>
        </w:tc>
        <w:tc>
          <w:tcPr>
            <w:tcW w:w="1416" w:type="dxa"/>
          </w:tcPr>
          <w:p w14:paraId="15E80F38"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24h</w:t>
            </w:r>
          </w:p>
          <w:p w14:paraId="029C8521"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12h</w:t>
            </w:r>
          </w:p>
        </w:tc>
        <w:tc>
          <w:tcPr>
            <w:tcW w:w="2581" w:type="dxa"/>
          </w:tcPr>
          <w:p w14:paraId="49ABF5CA"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p w14:paraId="65012611" w14:textId="77777777" w:rsidR="00F42F63" w:rsidRPr="00B02731" w:rsidRDefault="00F42F63" w:rsidP="0056182A">
            <w:pPr>
              <w:tabs>
                <w:tab w:val="left" w:pos="7125"/>
              </w:tabs>
              <w:spacing w:after="0"/>
              <w:jc w:val="center"/>
              <w:textAlignment w:val="baseline"/>
              <w:rPr>
                <w:rFonts w:ascii="Times New Roman" w:hAnsi="Times New Roman" w:cs="Times New Roman"/>
                <w:sz w:val="24"/>
                <w:szCs w:val="24"/>
              </w:rPr>
            </w:pPr>
            <w:r w:rsidRPr="00B02731">
              <w:rPr>
                <w:rFonts w:ascii="Times New Roman" w:hAnsi="Times New Roman" w:cs="Times New Roman"/>
                <w:sz w:val="24"/>
                <w:szCs w:val="24"/>
              </w:rPr>
              <w:t>01 por dia</w:t>
            </w:r>
          </w:p>
        </w:tc>
      </w:tr>
      <w:tr w:rsidR="00253A14" w:rsidRPr="00B02731" w14:paraId="07436CEA" w14:textId="77777777" w:rsidTr="002D1B7A">
        <w:tc>
          <w:tcPr>
            <w:tcW w:w="6034" w:type="dxa"/>
          </w:tcPr>
          <w:p w14:paraId="232050FE" w14:textId="29CFF7DE" w:rsidR="00253A14" w:rsidRDefault="00253A14"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PSICÓLOGO</w:t>
            </w:r>
          </w:p>
          <w:p w14:paraId="54BAB319" w14:textId="40B60D12" w:rsidR="00253A14" w:rsidRPr="00B02731" w:rsidRDefault="00253A14" w:rsidP="0056182A">
            <w:pPr>
              <w:tabs>
                <w:tab w:val="left" w:pos="7125"/>
              </w:tabs>
              <w:spacing w:after="0"/>
              <w:jc w:val="center"/>
              <w:textAlignment w:val="baseline"/>
              <w:rPr>
                <w:rFonts w:ascii="Times New Roman" w:hAnsi="Times New Roman" w:cs="Times New Roman"/>
                <w:sz w:val="24"/>
                <w:szCs w:val="24"/>
              </w:rPr>
            </w:pPr>
          </w:p>
        </w:tc>
        <w:tc>
          <w:tcPr>
            <w:tcW w:w="1416" w:type="dxa"/>
          </w:tcPr>
          <w:p w14:paraId="1975AC70" w14:textId="5AC60F26" w:rsidR="00253A14" w:rsidRPr="00B02731" w:rsidRDefault="00253A14"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12h</w:t>
            </w:r>
          </w:p>
        </w:tc>
        <w:tc>
          <w:tcPr>
            <w:tcW w:w="2581" w:type="dxa"/>
          </w:tcPr>
          <w:p w14:paraId="5264FCCF" w14:textId="2F53B667" w:rsidR="00253A14" w:rsidRPr="00B02731" w:rsidRDefault="00253A14" w:rsidP="0056182A">
            <w:pPr>
              <w:tabs>
                <w:tab w:val="left" w:pos="7125"/>
              </w:tabs>
              <w:spacing w:after="0"/>
              <w:jc w:val="center"/>
              <w:textAlignment w:val="baseline"/>
              <w:rPr>
                <w:rFonts w:ascii="Times New Roman" w:hAnsi="Times New Roman" w:cs="Times New Roman"/>
                <w:sz w:val="24"/>
                <w:szCs w:val="24"/>
              </w:rPr>
            </w:pPr>
            <w:r>
              <w:rPr>
                <w:rFonts w:ascii="Times New Roman" w:hAnsi="Times New Roman" w:cs="Times New Roman"/>
                <w:sz w:val="24"/>
                <w:szCs w:val="24"/>
              </w:rPr>
              <w:t>01 por dia</w:t>
            </w:r>
          </w:p>
        </w:tc>
      </w:tr>
    </w:tbl>
    <w:p w14:paraId="6F51F993" w14:textId="77777777" w:rsidR="00F636C5" w:rsidRDefault="00F636C5" w:rsidP="0056182A">
      <w:pPr>
        <w:tabs>
          <w:tab w:val="left" w:pos="1276"/>
        </w:tabs>
        <w:spacing w:after="0"/>
        <w:ind w:firstLine="993"/>
        <w:jc w:val="both"/>
        <w:rPr>
          <w:rFonts w:ascii="Times New Roman" w:hAnsi="Times New Roman" w:cs="Times New Roman"/>
          <w:b/>
          <w:sz w:val="24"/>
          <w:szCs w:val="24"/>
        </w:rPr>
      </w:pPr>
    </w:p>
    <w:p w14:paraId="4CCC34BD" w14:textId="77777777" w:rsidR="00DF158D" w:rsidRDefault="00DF158D" w:rsidP="0056182A">
      <w:pPr>
        <w:tabs>
          <w:tab w:val="left" w:pos="1276"/>
        </w:tabs>
        <w:spacing w:after="0"/>
        <w:ind w:firstLine="993"/>
        <w:jc w:val="both"/>
        <w:rPr>
          <w:rFonts w:ascii="Times New Roman" w:hAnsi="Times New Roman" w:cs="Times New Roman"/>
          <w:b/>
          <w:sz w:val="24"/>
          <w:szCs w:val="24"/>
        </w:rPr>
      </w:pPr>
    </w:p>
    <w:p w14:paraId="0F8AC740" w14:textId="77777777" w:rsidR="002D399D" w:rsidRDefault="002D399D" w:rsidP="0056182A">
      <w:pPr>
        <w:tabs>
          <w:tab w:val="left" w:pos="1276"/>
        </w:tabs>
        <w:spacing w:after="0"/>
        <w:ind w:firstLine="993"/>
        <w:jc w:val="both"/>
        <w:rPr>
          <w:rFonts w:ascii="Times New Roman" w:hAnsi="Times New Roman" w:cs="Times New Roman"/>
          <w:b/>
          <w:sz w:val="24"/>
          <w:szCs w:val="24"/>
        </w:rPr>
      </w:pPr>
    </w:p>
    <w:p w14:paraId="5A0A901B" w14:textId="77777777" w:rsidR="002D399D" w:rsidRDefault="002D399D" w:rsidP="0056182A">
      <w:pPr>
        <w:tabs>
          <w:tab w:val="left" w:pos="1276"/>
        </w:tabs>
        <w:spacing w:after="0"/>
        <w:ind w:firstLine="993"/>
        <w:jc w:val="both"/>
        <w:rPr>
          <w:rFonts w:ascii="Times New Roman" w:hAnsi="Times New Roman" w:cs="Times New Roman"/>
          <w:b/>
          <w:sz w:val="24"/>
          <w:szCs w:val="24"/>
        </w:rPr>
      </w:pPr>
    </w:p>
    <w:p w14:paraId="51100F73" w14:textId="77777777" w:rsidR="00DF158D" w:rsidRPr="00B02731" w:rsidRDefault="00DF158D" w:rsidP="0056182A">
      <w:pPr>
        <w:tabs>
          <w:tab w:val="left" w:pos="1276"/>
        </w:tabs>
        <w:spacing w:after="0"/>
        <w:ind w:firstLine="993"/>
        <w:jc w:val="both"/>
        <w:rPr>
          <w:rFonts w:ascii="Times New Roman" w:hAnsi="Times New Roman" w:cs="Times New Roman"/>
          <w:b/>
          <w:sz w:val="24"/>
          <w:szCs w:val="24"/>
        </w:rPr>
      </w:pPr>
    </w:p>
    <w:p w14:paraId="1C641BFD" w14:textId="6AFC30DC" w:rsidR="008065C6" w:rsidRPr="00B02731" w:rsidRDefault="0021063C" w:rsidP="0056182A">
      <w:pPr>
        <w:tabs>
          <w:tab w:val="left" w:pos="1276"/>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lastRenderedPageBreak/>
        <w:t>7</w:t>
      </w:r>
      <w:r w:rsidR="00FA6715" w:rsidRPr="00B02731">
        <w:rPr>
          <w:rFonts w:ascii="Times New Roman" w:hAnsi="Times New Roman" w:cs="Times New Roman"/>
          <w:b/>
          <w:sz w:val="24"/>
          <w:szCs w:val="24"/>
        </w:rPr>
        <w:t>.</w:t>
      </w:r>
      <w:r w:rsidR="000B1EA7" w:rsidRPr="00B02731">
        <w:rPr>
          <w:rFonts w:ascii="Times New Roman" w:hAnsi="Times New Roman" w:cs="Times New Roman"/>
          <w:b/>
          <w:sz w:val="24"/>
          <w:szCs w:val="24"/>
        </w:rPr>
        <w:t>1</w:t>
      </w:r>
      <w:r w:rsidR="00FA6715" w:rsidRPr="00B02731">
        <w:rPr>
          <w:rFonts w:ascii="Times New Roman" w:hAnsi="Times New Roman" w:cs="Times New Roman"/>
          <w:b/>
          <w:sz w:val="24"/>
          <w:szCs w:val="24"/>
        </w:rPr>
        <w:t xml:space="preserve"> </w:t>
      </w:r>
      <w:r w:rsidR="008D6FE4" w:rsidRPr="00B02731">
        <w:rPr>
          <w:rFonts w:ascii="Times New Roman" w:hAnsi="Times New Roman" w:cs="Times New Roman"/>
          <w:b/>
          <w:sz w:val="24"/>
          <w:szCs w:val="24"/>
        </w:rPr>
        <w:t>SERVIÇOS A FORNECER</w:t>
      </w:r>
      <w:r w:rsidR="00E71C84" w:rsidRPr="00B02731">
        <w:rPr>
          <w:rFonts w:ascii="Times New Roman" w:hAnsi="Times New Roman" w:cs="Times New Roman"/>
          <w:b/>
          <w:sz w:val="24"/>
          <w:szCs w:val="24"/>
        </w:rPr>
        <w:t xml:space="preserve"> (</w:t>
      </w:r>
      <w:r w:rsidR="006B2A3C" w:rsidRPr="00B02731">
        <w:rPr>
          <w:rFonts w:ascii="Times New Roman" w:hAnsi="Times New Roman" w:cs="Times New Roman"/>
          <w:b/>
          <w:sz w:val="24"/>
          <w:szCs w:val="24"/>
        </w:rPr>
        <w:t>Assistenciais, A</w:t>
      </w:r>
      <w:r w:rsidR="004264C3" w:rsidRPr="00B02731">
        <w:rPr>
          <w:rFonts w:ascii="Times New Roman" w:hAnsi="Times New Roman" w:cs="Times New Roman"/>
          <w:b/>
          <w:sz w:val="24"/>
          <w:szCs w:val="24"/>
        </w:rPr>
        <w:t>dministrativos</w:t>
      </w:r>
      <w:r w:rsidR="006B2A3C" w:rsidRPr="00B02731">
        <w:rPr>
          <w:rFonts w:ascii="Times New Roman" w:hAnsi="Times New Roman" w:cs="Times New Roman"/>
          <w:b/>
          <w:sz w:val="24"/>
          <w:szCs w:val="24"/>
        </w:rPr>
        <w:t xml:space="preserve"> e de A</w:t>
      </w:r>
      <w:r w:rsidR="00E71C84" w:rsidRPr="00B02731">
        <w:rPr>
          <w:rFonts w:ascii="Times New Roman" w:hAnsi="Times New Roman" w:cs="Times New Roman"/>
          <w:b/>
          <w:sz w:val="24"/>
          <w:szCs w:val="24"/>
        </w:rPr>
        <w:t>poio)</w:t>
      </w:r>
    </w:p>
    <w:p w14:paraId="47926D23" w14:textId="77777777" w:rsidR="00FA6715" w:rsidRPr="00B02731" w:rsidRDefault="00FA6715" w:rsidP="0056182A">
      <w:pPr>
        <w:tabs>
          <w:tab w:val="left" w:pos="7125"/>
        </w:tabs>
        <w:spacing w:after="0"/>
        <w:ind w:firstLine="993"/>
        <w:jc w:val="both"/>
        <w:textAlignment w:val="baseline"/>
        <w:rPr>
          <w:rFonts w:ascii="Times New Roman" w:hAnsi="Times New Roman" w:cs="Times New Roman"/>
          <w:b/>
          <w:sz w:val="24"/>
          <w:szCs w:val="24"/>
        </w:rPr>
      </w:pPr>
    </w:p>
    <w:p w14:paraId="5771A258" w14:textId="77777777" w:rsidR="00091184" w:rsidRPr="000839A0" w:rsidRDefault="00294B1D" w:rsidP="0056182A">
      <w:pPr>
        <w:tabs>
          <w:tab w:val="left" w:pos="7125"/>
        </w:tabs>
        <w:spacing w:after="0"/>
        <w:ind w:firstLine="993"/>
        <w:jc w:val="both"/>
        <w:textAlignment w:val="baseline"/>
        <w:rPr>
          <w:rFonts w:ascii="Times New Roman" w:hAnsi="Times New Roman" w:cs="Times New Roman"/>
          <w:sz w:val="18"/>
          <w:szCs w:val="24"/>
        </w:rPr>
      </w:pPr>
      <w:r w:rsidRPr="000839A0">
        <w:rPr>
          <w:rFonts w:ascii="Times New Roman" w:hAnsi="Times New Roman" w:cs="Times New Roman"/>
          <w:b/>
          <w:sz w:val="18"/>
          <w:szCs w:val="24"/>
        </w:rPr>
        <w:t xml:space="preserve">Quadro </w:t>
      </w:r>
      <w:r w:rsidR="0021063C" w:rsidRPr="000839A0">
        <w:rPr>
          <w:rFonts w:ascii="Times New Roman" w:hAnsi="Times New Roman" w:cs="Times New Roman"/>
          <w:b/>
          <w:sz w:val="18"/>
          <w:szCs w:val="24"/>
        </w:rPr>
        <w:t>3</w:t>
      </w:r>
      <w:r w:rsidRPr="000839A0">
        <w:rPr>
          <w:rFonts w:ascii="Times New Roman" w:hAnsi="Times New Roman" w:cs="Times New Roman"/>
          <w:b/>
          <w:sz w:val="18"/>
          <w:szCs w:val="24"/>
        </w:rPr>
        <w:t xml:space="preserve"> -</w:t>
      </w:r>
      <w:r w:rsidR="008D6FE4" w:rsidRPr="000839A0">
        <w:rPr>
          <w:rFonts w:ascii="Times New Roman" w:hAnsi="Times New Roman" w:cs="Times New Roman"/>
          <w:b/>
          <w:sz w:val="18"/>
          <w:szCs w:val="24"/>
        </w:rPr>
        <w:t xml:space="preserve"> </w:t>
      </w:r>
      <w:r w:rsidR="006853D0" w:rsidRPr="000839A0">
        <w:rPr>
          <w:rFonts w:ascii="Times New Roman" w:hAnsi="Times New Roman" w:cs="Times New Roman"/>
          <w:sz w:val="18"/>
          <w:szCs w:val="24"/>
        </w:rPr>
        <w:t>Carteira de Serviços</w:t>
      </w:r>
      <w:r w:rsidR="00287B43" w:rsidRPr="000839A0">
        <w:rPr>
          <w:rFonts w:ascii="Times New Roman" w:hAnsi="Times New Roman" w:cs="Times New Roman"/>
          <w:sz w:val="18"/>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5"/>
      </w:tblGrid>
      <w:tr w:rsidR="008D6FE4" w:rsidRPr="00B02731" w14:paraId="3B4AD390" w14:textId="77777777" w:rsidTr="002D1B7A">
        <w:tc>
          <w:tcPr>
            <w:tcW w:w="9905" w:type="dxa"/>
          </w:tcPr>
          <w:p w14:paraId="3D6DE083" w14:textId="77777777" w:rsidR="008D6FE4" w:rsidRPr="00B02731" w:rsidRDefault="008D6FE4"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Assistência Médica</w:t>
            </w:r>
          </w:p>
        </w:tc>
      </w:tr>
      <w:tr w:rsidR="008D6FE4" w:rsidRPr="00B02731" w14:paraId="49CB9DB9" w14:textId="77777777" w:rsidTr="002D1B7A">
        <w:tc>
          <w:tcPr>
            <w:tcW w:w="9905" w:type="dxa"/>
          </w:tcPr>
          <w:p w14:paraId="40A30A36" w14:textId="77777777" w:rsidR="008D6FE4" w:rsidRPr="00B02731" w:rsidRDefault="008D6FE4"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Assistência de Enfermagem</w:t>
            </w:r>
          </w:p>
        </w:tc>
      </w:tr>
      <w:tr w:rsidR="008D6FE4" w:rsidRPr="00B02731" w14:paraId="63825FC2" w14:textId="77777777" w:rsidTr="002D1B7A">
        <w:tc>
          <w:tcPr>
            <w:tcW w:w="9905" w:type="dxa"/>
          </w:tcPr>
          <w:p w14:paraId="236E8F76" w14:textId="04C70049" w:rsidR="008D6FE4" w:rsidRPr="00B02731"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Assistência Social</w:t>
            </w:r>
            <w:r w:rsidR="00253A14">
              <w:rPr>
                <w:rFonts w:ascii="Times New Roman" w:hAnsi="Times New Roman" w:cs="Times New Roman"/>
                <w:sz w:val="24"/>
                <w:szCs w:val="24"/>
              </w:rPr>
              <w:t xml:space="preserve"> e Psicossocial</w:t>
            </w:r>
          </w:p>
        </w:tc>
      </w:tr>
      <w:tr w:rsidR="008D6FE4" w:rsidRPr="00B02731" w14:paraId="750F05C4" w14:textId="77777777" w:rsidTr="002D1B7A">
        <w:tc>
          <w:tcPr>
            <w:tcW w:w="9905" w:type="dxa"/>
          </w:tcPr>
          <w:p w14:paraId="1BA070AB" w14:textId="77777777" w:rsidR="008D6FE4" w:rsidRPr="00B02731"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Serviços de Esterilização dos Equipamentos e Materiais Médicos e de Enfermagem</w:t>
            </w:r>
          </w:p>
        </w:tc>
      </w:tr>
      <w:tr w:rsidR="008D6FE4" w:rsidRPr="00B02731" w14:paraId="7E6753E7" w14:textId="77777777" w:rsidTr="002D1B7A">
        <w:tc>
          <w:tcPr>
            <w:tcW w:w="9905" w:type="dxa"/>
          </w:tcPr>
          <w:p w14:paraId="5C5D3281" w14:textId="77777777" w:rsidR="008D6FE4" w:rsidRPr="00B02731"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Reposição de uniformes e enxoval</w:t>
            </w:r>
          </w:p>
        </w:tc>
      </w:tr>
      <w:tr w:rsidR="008D6FE4" w:rsidRPr="00B02731" w14:paraId="02279D5A" w14:textId="77777777" w:rsidTr="002D1B7A">
        <w:tc>
          <w:tcPr>
            <w:tcW w:w="9905" w:type="dxa"/>
          </w:tcPr>
          <w:p w14:paraId="5D0ACB56" w14:textId="31028D88" w:rsidR="008D6FE4" w:rsidRPr="00B02731"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Serviços de Manutenção </w:t>
            </w:r>
            <w:r w:rsidR="002B5B76" w:rsidRPr="00B02731">
              <w:rPr>
                <w:rFonts w:ascii="Times New Roman" w:hAnsi="Times New Roman" w:cs="Times New Roman"/>
                <w:sz w:val="24"/>
                <w:szCs w:val="24"/>
              </w:rPr>
              <w:t xml:space="preserve">preventiva, corretiva e de equipamentos </w:t>
            </w:r>
            <w:r w:rsidRPr="00B02731">
              <w:rPr>
                <w:rFonts w:ascii="Times New Roman" w:hAnsi="Times New Roman" w:cs="Times New Roman"/>
                <w:sz w:val="24"/>
                <w:szCs w:val="24"/>
              </w:rPr>
              <w:t xml:space="preserve">e </w:t>
            </w:r>
            <w:r w:rsidR="00550892" w:rsidRPr="00B02731">
              <w:rPr>
                <w:rFonts w:ascii="Times New Roman" w:hAnsi="Times New Roman" w:cs="Times New Roman"/>
                <w:sz w:val="24"/>
                <w:szCs w:val="24"/>
              </w:rPr>
              <w:t>Conservação,</w:t>
            </w:r>
            <w:r w:rsidR="002B5B76" w:rsidRPr="00B02731">
              <w:rPr>
                <w:rFonts w:ascii="Times New Roman" w:hAnsi="Times New Roman" w:cs="Times New Roman"/>
                <w:sz w:val="24"/>
                <w:szCs w:val="24"/>
              </w:rPr>
              <w:t xml:space="preserve"> inclusive seguros</w:t>
            </w:r>
          </w:p>
        </w:tc>
      </w:tr>
      <w:tr w:rsidR="008D6FE4" w:rsidRPr="00B02731" w14:paraId="6C3B21D1" w14:textId="77777777" w:rsidTr="002D1B7A">
        <w:tc>
          <w:tcPr>
            <w:tcW w:w="9905" w:type="dxa"/>
          </w:tcPr>
          <w:p w14:paraId="44CC49E1" w14:textId="77777777" w:rsidR="008D6FE4" w:rsidRPr="00B02731"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Serviços de Recepção</w:t>
            </w:r>
          </w:p>
        </w:tc>
      </w:tr>
      <w:tr w:rsidR="008D6FE4" w:rsidRPr="00B02731" w14:paraId="4D050F0C" w14:textId="77777777" w:rsidTr="002D1B7A">
        <w:tc>
          <w:tcPr>
            <w:tcW w:w="9905" w:type="dxa"/>
          </w:tcPr>
          <w:p w14:paraId="338D410B" w14:textId="77777777" w:rsidR="008D6FE4" w:rsidRPr="00B02731"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Apoio Administrativo</w:t>
            </w:r>
          </w:p>
        </w:tc>
      </w:tr>
      <w:tr w:rsidR="00C555F4" w:rsidRPr="00B02731" w14:paraId="04301305" w14:textId="77777777" w:rsidTr="002D1B7A">
        <w:tc>
          <w:tcPr>
            <w:tcW w:w="9905" w:type="dxa"/>
          </w:tcPr>
          <w:p w14:paraId="561F2735" w14:textId="77777777" w:rsidR="00C555F4" w:rsidRPr="00B02731" w:rsidRDefault="00B54AC3"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Gases medicinais e industriais</w:t>
            </w:r>
          </w:p>
        </w:tc>
      </w:tr>
      <w:tr w:rsidR="00C555F4" w:rsidRPr="00B02731" w14:paraId="62402783" w14:textId="77777777" w:rsidTr="002D1B7A">
        <w:tc>
          <w:tcPr>
            <w:tcW w:w="9905" w:type="dxa"/>
          </w:tcPr>
          <w:p w14:paraId="43565679" w14:textId="77777777" w:rsidR="00C555F4" w:rsidRPr="00B02731" w:rsidRDefault="00E7354F"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Alimentação dos Internados e Profissionais que estão em horário de trabalho</w:t>
            </w:r>
          </w:p>
        </w:tc>
      </w:tr>
      <w:tr w:rsidR="00C555F4" w:rsidRPr="00B02731" w14:paraId="65049CB9" w14:textId="77777777" w:rsidTr="002D1B7A">
        <w:tc>
          <w:tcPr>
            <w:tcW w:w="9905" w:type="dxa"/>
          </w:tcPr>
          <w:p w14:paraId="5238B856" w14:textId="77777777" w:rsidR="00C555F4" w:rsidRPr="00B02731" w:rsidRDefault="00E7354F"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Serviços de lavanderia</w:t>
            </w:r>
          </w:p>
        </w:tc>
      </w:tr>
      <w:tr w:rsidR="00C555F4" w:rsidRPr="00B02731" w14:paraId="1C374C36" w14:textId="77777777" w:rsidTr="002D1B7A">
        <w:tc>
          <w:tcPr>
            <w:tcW w:w="9905" w:type="dxa"/>
          </w:tcPr>
          <w:p w14:paraId="7CFD4B1B" w14:textId="77777777" w:rsidR="00C555F4" w:rsidRPr="00B02731" w:rsidRDefault="00E7354F"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Serviços de transporte </w:t>
            </w:r>
            <w:proofErr w:type="spellStart"/>
            <w:r w:rsidRPr="00B02731">
              <w:rPr>
                <w:rFonts w:ascii="Times New Roman" w:hAnsi="Times New Roman" w:cs="Times New Roman"/>
                <w:sz w:val="24"/>
                <w:szCs w:val="24"/>
              </w:rPr>
              <w:t>interhospitalar</w:t>
            </w:r>
            <w:proofErr w:type="spellEnd"/>
            <w:r w:rsidRPr="00B02731">
              <w:rPr>
                <w:rFonts w:ascii="Times New Roman" w:hAnsi="Times New Roman" w:cs="Times New Roman"/>
                <w:sz w:val="24"/>
                <w:szCs w:val="24"/>
              </w:rPr>
              <w:t xml:space="preserve"> de pacientes</w:t>
            </w:r>
          </w:p>
        </w:tc>
      </w:tr>
      <w:tr w:rsidR="00C555F4" w:rsidRPr="00B02731" w14:paraId="3A46275A" w14:textId="77777777" w:rsidTr="002D1B7A">
        <w:tc>
          <w:tcPr>
            <w:tcW w:w="9905" w:type="dxa"/>
          </w:tcPr>
          <w:p w14:paraId="107381C5" w14:textId="77777777" w:rsidR="00C555F4" w:rsidRPr="00B02731" w:rsidRDefault="001F7571"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Material médico, de enfermagem, insumos correlatos</w:t>
            </w:r>
          </w:p>
        </w:tc>
      </w:tr>
      <w:tr w:rsidR="00C555F4" w:rsidRPr="00B02731" w14:paraId="7FE08740" w14:textId="77777777" w:rsidTr="002D1B7A">
        <w:tc>
          <w:tcPr>
            <w:tcW w:w="9905" w:type="dxa"/>
          </w:tcPr>
          <w:p w14:paraId="306077CC" w14:textId="77777777" w:rsidR="00C555F4" w:rsidRPr="00B02731"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Medicamentos</w:t>
            </w:r>
          </w:p>
        </w:tc>
      </w:tr>
      <w:tr w:rsidR="00C555F4" w:rsidRPr="00B02731" w14:paraId="306D10FE" w14:textId="77777777" w:rsidTr="002D1B7A">
        <w:tc>
          <w:tcPr>
            <w:tcW w:w="9905" w:type="dxa"/>
          </w:tcPr>
          <w:p w14:paraId="63B1A0A7" w14:textId="1F567E9F" w:rsidR="00C555F4" w:rsidRPr="00581335"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581335">
              <w:rPr>
                <w:rFonts w:ascii="Times New Roman" w:hAnsi="Times New Roman" w:cs="Times New Roman"/>
                <w:sz w:val="24"/>
                <w:szCs w:val="24"/>
              </w:rPr>
              <w:t xml:space="preserve">Realização de exames laboratoriais, conforme </w:t>
            </w:r>
            <w:r w:rsidRPr="00581335">
              <w:rPr>
                <w:rFonts w:ascii="Times New Roman" w:hAnsi="Times New Roman" w:cs="Times New Roman"/>
                <w:b/>
                <w:sz w:val="24"/>
                <w:szCs w:val="24"/>
              </w:rPr>
              <w:t xml:space="preserve">Anexo </w:t>
            </w:r>
            <w:r w:rsidR="00720DB8">
              <w:rPr>
                <w:rFonts w:ascii="Times New Roman" w:hAnsi="Times New Roman" w:cs="Times New Roman"/>
                <w:b/>
                <w:sz w:val="24"/>
                <w:szCs w:val="24"/>
              </w:rPr>
              <w:t>C</w:t>
            </w:r>
            <w:r w:rsidRPr="00581335">
              <w:rPr>
                <w:rFonts w:ascii="Times New Roman" w:hAnsi="Times New Roman" w:cs="Times New Roman"/>
                <w:b/>
                <w:sz w:val="24"/>
                <w:szCs w:val="24"/>
              </w:rPr>
              <w:t xml:space="preserve"> </w:t>
            </w:r>
            <w:r w:rsidRPr="00581335">
              <w:rPr>
                <w:rFonts w:ascii="Times New Roman" w:hAnsi="Times New Roman" w:cs="Times New Roman"/>
                <w:sz w:val="24"/>
                <w:szCs w:val="24"/>
              </w:rPr>
              <w:t>do Termo de Referência</w:t>
            </w:r>
          </w:p>
        </w:tc>
      </w:tr>
      <w:tr w:rsidR="00C555F4" w:rsidRPr="00B02731" w14:paraId="044AECE5" w14:textId="77777777" w:rsidTr="002D1B7A">
        <w:tc>
          <w:tcPr>
            <w:tcW w:w="9905" w:type="dxa"/>
          </w:tcPr>
          <w:p w14:paraId="6331B072" w14:textId="5B7398E9" w:rsidR="00C555F4" w:rsidRPr="00BD3D11"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BD3D11">
              <w:rPr>
                <w:rFonts w:ascii="Times New Roman" w:hAnsi="Times New Roman" w:cs="Times New Roman"/>
                <w:sz w:val="24"/>
                <w:szCs w:val="24"/>
              </w:rPr>
              <w:t xml:space="preserve">Realização de exames de imagens/radiográficos, conforme </w:t>
            </w:r>
            <w:r w:rsidRPr="00BD3D11">
              <w:rPr>
                <w:rFonts w:ascii="Times New Roman" w:hAnsi="Times New Roman" w:cs="Times New Roman"/>
                <w:b/>
                <w:sz w:val="24"/>
                <w:szCs w:val="24"/>
              </w:rPr>
              <w:t xml:space="preserve">Anexo </w:t>
            </w:r>
            <w:r w:rsidR="00720DB8" w:rsidRPr="00BD3D11">
              <w:rPr>
                <w:rFonts w:ascii="Times New Roman" w:hAnsi="Times New Roman" w:cs="Times New Roman"/>
                <w:b/>
                <w:sz w:val="24"/>
                <w:szCs w:val="24"/>
              </w:rPr>
              <w:t>C</w:t>
            </w:r>
            <w:r w:rsidRPr="00BD3D11">
              <w:rPr>
                <w:rFonts w:ascii="Times New Roman" w:hAnsi="Times New Roman" w:cs="Times New Roman"/>
                <w:sz w:val="24"/>
                <w:szCs w:val="24"/>
              </w:rPr>
              <w:t xml:space="preserve"> do Termo de Referência</w:t>
            </w:r>
          </w:p>
        </w:tc>
      </w:tr>
      <w:tr w:rsidR="00C555F4" w:rsidRPr="00B02731" w14:paraId="37FF1C03" w14:textId="77777777" w:rsidTr="002D1B7A">
        <w:tc>
          <w:tcPr>
            <w:tcW w:w="9905" w:type="dxa"/>
          </w:tcPr>
          <w:p w14:paraId="496EBABF" w14:textId="3989543A" w:rsidR="00C555F4" w:rsidRPr="00253A14" w:rsidRDefault="00641937" w:rsidP="0056182A">
            <w:pPr>
              <w:numPr>
                <w:ilvl w:val="0"/>
                <w:numId w:val="52"/>
              </w:numPr>
              <w:tabs>
                <w:tab w:val="left" w:pos="7125"/>
              </w:tabs>
              <w:spacing w:after="0"/>
              <w:jc w:val="both"/>
              <w:textAlignment w:val="baseline"/>
              <w:rPr>
                <w:rFonts w:ascii="Times New Roman" w:hAnsi="Times New Roman" w:cs="Times New Roman"/>
                <w:sz w:val="24"/>
                <w:szCs w:val="24"/>
              </w:rPr>
            </w:pPr>
            <w:r w:rsidRPr="00253A14">
              <w:rPr>
                <w:rFonts w:ascii="Times New Roman" w:hAnsi="Times New Roman" w:cs="Times New Roman"/>
                <w:sz w:val="24"/>
                <w:szCs w:val="24"/>
              </w:rPr>
              <w:t>Medico Sobreaviso (Cardiologia/Neurologia/Cirurgia Geral e Vascular)</w:t>
            </w:r>
            <w:r w:rsidR="00E7354F" w:rsidRPr="00253A14">
              <w:rPr>
                <w:rFonts w:ascii="Times New Roman" w:hAnsi="Times New Roman" w:cs="Times New Roman"/>
                <w:sz w:val="24"/>
                <w:szCs w:val="24"/>
              </w:rPr>
              <w:t xml:space="preserve"> </w:t>
            </w:r>
          </w:p>
        </w:tc>
      </w:tr>
      <w:tr w:rsidR="00C555F4" w:rsidRPr="00B02731" w14:paraId="1840D6ED" w14:textId="77777777" w:rsidTr="002D1B7A">
        <w:tc>
          <w:tcPr>
            <w:tcW w:w="9905" w:type="dxa"/>
          </w:tcPr>
          <w:p w14:paraId="50E264C6" w14:textId="77777777" w:rsidR="00C555F4" w:rsidRPr="0029070B"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29070B">
              <w:rPr>
                <w:rFonts w:ascii="Times New Roman" w:hAnsi="Times New Roman" w:cs="Times New Roman"/>
                <w:sz w:val="24"/>
                <w:szCs w:val="24"/>
              </w:rPr>
              <w:t>Serviços de Tomografia</w:t>
            </w:r>
            <w:r w:rsidR="001F7571" w:rsidRPr="0029070B">
              <w:rPr>
                <w:rFonts w:ascii="Times New Roman" w:hAnsi="Times New Roman" w:cs="Times New Roman"/>
                <w:sz w:val="24"/>
                <w:szCs w:val="24"/>
              </w:rPr>
              <w:t xml:space="preserve"> (</w:t>
            </w:r>
            <w:r w:rsidR="00E7354F" w:rsidRPr="0029070B">
              <w:rPr>
                <w:rFonts w:ascii="Times New Roman" w:hAnsi="Times New Roman" w:cs="Times New Roman"/>
                <w:b/>
                <w:sz w:val="24"/>
                <w:szCs w:val="24"/>
              </w:rPr>
              <w:t>a ser implementado</w:t>
            </w:r>
            <w:r w:rsidR="00E7354F" w:rsidRPr="0029070B">
              <w:rPr>
                <w:rFonts w:ascii="Times New Roman" w:hAnsi="Times New Roman" w:cs="Times New Roman"/>
                <w:sz w:val="24"/>
                <w:szCs w:val="24"/>
              </w:rPr>
              <w:t>)</w:t>
            </w:r>
          </w:p>
        </w:tc>
      </w:tr>
      <w:tr w:rsidR="00C555F4" w:rsidRPr="00B02731" w14:paraId="360D41B5" w14:textId="77777777" w:rsidTr="002D1B7A">
        <w:tc>
          <w:tcPr>
            <w:tcW w:w="9905" w:type="dxa"/>
          </w:tcPr>
          <w:p w14:paraId="0A81F128" w14:textId="77777777" w:rsidR="00C555F4" w:rsidRPr="0029070B" w:rsidRDefault="00C555F4" w:rsidP="0056182A">
            <w:pPr>
              <w:numPr>
                <w:ilvl w:val="0"/>
                <w:numId w:val="52"/>
              </w:numPr>
              <w:tabs>
                <w:tab w:val="left" w:pos="7125"/>
              </w:tabs>
              <w:spacing w:after="0"/>
              <w:jc w:val="both"/>
              <w:textAlignment w:val="baseline"/>
              <w:rPr>
                <w:rFonts w:ascii="Times New Roman" w:hAnsi="Times New Roman" w:cs="Times New Roman"/>
                <w:sz w:val="24"/>
                <w:szCs w:val="24"/>
              </w:rPr>
            </w:pPr>
            <w:r w:rsidRPr="0029070B">
              <w:rPr>
                <w:rFonts w:ascii="Times New Roman" w:hAnsi="Times New Roman" w:cs="Times New Roman"/>
                <w:sz w:val="24"/>
                <w:szCs w:val="24"/>
              </w:rPr>
              <w:t>Serviços de Hemodiálise Emergencial – 1º Atendimento</w:t>
            </w:r>
            <w:r w:rsidR="00E7354F" w:rsidRPr="0029070B">
              <w:rPr>
                <w:rFonts w:ascii="Times New Roman" w:hAnsi="Times New Roman" w:cs="Times New Roman"/>
                <w:sz w:val="24"/>
                <w:szCs w:val="24"/>
              </w:rPr>
              <w:t xml:space="preserve"> (</w:t>
            </w:r>
            <w:r w:rsidR="00E7354F" w:rsidRPr="0029070B">
              <w:rPr>
                <w:rFonts w:ascii="Times New Roman" w:hAnsi="Times New Roman" w:cs="Times New Roman"/>
                <w:b/>
                <w:sz w:val="24"/>
                <w:szCs w:val="24"/>
              </w:rPr>
              <w:t>a ser implementado</w:t>
            </w:r>
            <w:r w:rsidR="00E7354F" w:rsidRPr="0029070B">
              <w:rPr>
                <w:rFonts w:ascii="Times New Roman" w:hAnsi="Times New Roman" w:cs="Times New Roman"/>
                <w:sz w:val="24"/>
                <w:szCs w:val="24"/>
              </w:rPr>
              <w:t>)</w:t>
            </w:r>
          </w:p>
        </w:tc>
      </w:tr>
      <w:tr w:rsidR="00013156" w:rsidRPr="00B02731" w14:paraId="1C246383" w14:textId="77777777" w:rsidTr="002D1B7A">
        <w:tc>
          <w:tcPr>
            <w:tcW w:w="9905" w:type="dxa"/>
          </w:tcPr>
          <w:p w14:paraId="359E7CBE" w14:textId="77777777" w:rsidR="00013156" w:rsidRPr="00B02731" w:rsidRDefault="00013156" w:rsidP="0056182A">
            <w:pPr>
              <w:numPr>
                <w:ilvl w:val="0"/>
                <w:numId w:val="52"/>
              </w:numPr>
              <w:tabs>
                <w:tab w:val="left" w:pos="7125"/>
              </w:tabs>
              <w:spacing w:after="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Consulta Nutricional aos Pacientes</w:t>
            </w:r>
          </w:p>
        </w:tc>
      </w:tr>
    </w:tbl>
    <w:p w14:paraId="56AAC3AB" w14:textId="77777777" w:rsidR="000B1EA7" w:rsidRDefault="000B1EA7" w:rsidP="0056182A">
      <w:pPr>
        <w:tabs>
          <w:tab w:val="left" w:pos="1276"/>
        </w:tabs>
        <w:spacing w:after="0"/>
        <w:jc w:val="both"/>
        <w:rPr>
          <w:rFonts w:ascii="Times New Roman" w:hAnsi="Times New Roman" w:cs="Times New Roman"/>
          <w:b/>
          <w:sz w:val="24"/>
          <w:szCs w:val="24"/>
        </w:rPr>
      </w:pPr>
    </w:p>
    <w:p w14:paraId="702D91FB" w14:textId="77777777" w:rsidR="00DF158D" w:rsidRPr="00B02731" w:rsidRDefault="00DF158D" w:rsidP="0056182A">
      <w:pPr>
        <w:tabs>
          <w:tab w:val="left" w:pos="1276"/>
        </w:tabs>
        <w:spacing w:after="0"/>
        <w:jc w:val="both"/>
        <w:rPr>
          <w:rFonts w:ascii="Times New Roman" w:hAnsi="Times New Roman" w:cs="Times New Roman"/>
          <w:b/>
          <w:sz w:val="24"/>
          <w:szCs w:val="24"/>
        </w:rPr>
      </w:pPr>
    </w:p>
    <w:p w14:paraId="68A98F35" w14:textId="1EB0DB4D" w:rsidR="000B1EA7" w:rsidRPr="00B02731" w:rsidRDefault="000B1EA7" w:rsidP="0056182A">
      <w:pPr>
        <w:tabs>
          <w:tab w:val="left" w:pos="1276"/>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 xml:space="preserve">7.2 </w:t>
      </w:r>
      <w:r w:rsidR="00416C0C">
        <w:rPr>
          <w:rFonts w:ascii="Times New Roman" w:hAnsi="Times New Roman" w:cs="Times New Roman"/>
          <w:b/>
          <w:sz w:val="24"/>
          <w:szCs w:val="24"/>
        </w:rPr>
        <w:t xml:space="preserve">DA </w:t>
      </w:r>
      <w:r w:rsidRPr="00B02731">
        <w:rPr>
          <w:rFonts w:ascii="Times New Roman" w:hAnsi="Times New Roman" w:cs="Times New Roman"/>
          <w:b/>
          <w:sz w:val="24"/>
          <w:szCs w:val="24"/>
        </w:rPr>
        <w:t>NÃO DESIGNAÇÃO DA DEVIDA EQUIPE DE TRABALHO</w:t>
      </w:r>
    </w:p>
    <w:p w14:paraId="4BE7CA02" w14:textId="77777777" w:rsidR="000B1EA7" w:rsidRPr="00B02731" w:rsidRDefault="000B1EA7" w:rsidP="0056182A">
      <w:pPr>
        <w:tabs>
          <w:tab w:val="left" w:pos="1276"/>
        </w:tabs>
        <w:spacing w:after="0"/>
        <w:ind w:firstLine="993"/>
        <w:jc w:val="both"/>
        <w:rPr>
          <w:rFonts w:ascii="Times New Roman" w:hAnsi="Times New Roman" w:cs="Times New Roman"/>
          <w:b/>
          <w:sz w:val="24"/>
          <w:szCs w:val="24"/>
        </w:rPr>
      </w:pPr>
    </w:p>
    <w:p w14:paraId="163D7BD5" w14:textId="77777777" w:rsidR="000B1EA7" w:rsidRPr="00B02731" w:rsidRDefault="000B1EA7" w:rsidP="0056182A">
      <w:pPr>
        <w:tabs>
          <w:tab w:val="left" w:pos="7125"/>
        </w:tabs>
        <w:spacing w:after="0"/>
        <w:ind w:firstLine="993"/>
        <w:jc w:val="both"/>
        <w:textAlignment w:val="baseline"/>
        <w:rPr>
          <w:rFonts w:ascii="Times New Roman" w:hAnsi="Times New Roman" w:cs="Times New Roman"/>
          <w:sz w:val="24"/>
          <w:szCs w:val="24"/>
          <w:lang w:val="pt-PT"/>
        </w:rPr>
      </w:pPr>
      <w:r w:rsidRPr="00B02731">
        <w:rPr>
          <w:rFonts w:ascii="Times New Roman" w:hAnsi="Times New Roman" w:cs="Times New Roman"/>
          <w:sz w:val="24"/>
          <w:szCs w:val="24"/>
          <w:lang w:val="pt-PT"/>
        </w:rPr>
        <w:t>Em caso do não cumprimento da Equipe Profissional de Saúde e da Equipe de Apoio, conforme a classificação técnica constante neste termo de referência, a Organização Social de Saúde receberá Notificação da SESAU para a apresentação de justificativas, que serão alvo de análise técnica pela Comissão de Acompanhamento e Fiscalização dos Contratos de Gestão (CTAA). Caso as justificativas apresentadas não sejam aceitas pela CTAA e área técnica da SESAU, a CTAA deverá sugerir que a SESAU observe a Cláusula Contratual, que especifica as penalidades em que a Organização Social de Saúde, ora CONTRATADA, é sujeita, dentre</w:t>
      </w:r>
      <w:r w:rsidRPr="00B02731">
        <w:rPr>
          <w:rFonts w:ascii="Times New Roman" w:hAnsi="Times New Roman" w:cs="Times New Roman"/>
          <w:b/>
          <w:sz w:val="24"/>
          <w:szCs w:val="24"/>
          <w:lang w:val="pt-PT"/>
        </w:rPr>
        <w:t xml:space="preserve"> </w:t>
      </w:r>
      <w:r w:rsidRPr="00B02731">
        <w:rPr>
          <w:rFonts w:ascii="Times New Roman" w:hAnsi="Times New Roman" w:cs="Times New Roman"/>
          <w:sz w:val="24"/>
          <w:szCs w:val="24"/>
          <w:lang w:val="pt-PT"/>
        </w:rPr>
        <w:t>elas a rescisão unilateral do contrato de gestão sem direito a qualquer indenização.</w:t>
      </w:r>
    </w:p>
    <w:p w14:paraId="4FC44A55" w14:textId="77777777" w:rsidR="000B1EA7" w:rsidRPr="00B02731" w:rsidRDefault="000B1EA7" w:rsidP="0056182A">
      <w:pPr>
        <w:tabs>
          <w:tab w:val="left" w:pos="7125"/>
        </w:tabs>
        <w:spacing w:after="0"/>
        <w:ind w:firstLine="993"/>
        <w:jc w:val="both"/>
        <w:textAlignment w:val="baseline"/>
        <w:rPr>
          <w:rFonts w:ascii="Times New Roman" w:hAnsi="Times New Roman" w:cs="Times New Roman"/>
          <w:b/>
          <w:sz w:val="24"/>
          <w:szCs w:val="24"/>
          <w:lang w:val="pt-PT"/>
        </w:rPr>
      </w:pPr>
    </w:p>
    <w:p w14:paraId="3864824F" w14:textId="77777777" w:rsidR="000B1EA7" w:rsidRPr="00B02731" w:rsidRDefault="000B1EA7" w:rsidP="0056182A">
      <w:pPr>
        <w:tabs>
          <w:tab w:val="left" w:pos="7125"/>
        </w:tabs>
        <w:spacing w:after="0"/>
        <w:ind w:firstLine="993"/>
        <w:jc w:val="both"/>
        <w:textAlignment w:val="baseline"/>
        <w:rPr>
          <w:rFonts w:ascii="Times New Roman" w:hAnsi="Times New Roman" w:cs="Times New Roman"/>
          <w:sz w:val="24"/>
          <w:szCs w:val="24"/>
          <w:lang w:val="pt-PT"/>
        </w:rPr>
      </w:pPr>
      <w:r w:rsidRPr="00B02731">
        <w:rPr>
          <w:rFonts w:ascii="Times New Roman" w:hAnsi="Times New Roman" w:cs="Times New Roman"/>
          <w:sz w:val="24"/>
          <w:szCs w:val="24"/>
          <w:lang w:val="pt-PT"/>
        </w:rPr>
        <w:t>Os membros da equipe deverão, no período de férias, licenças ou outras ausências, ser substituídos de maneira a sempre garantir o mesmo número de profissionais adequado ao atendimento. O custo dessa substituição deve ser valorado pela OSS proponente no momento de elaboração e entrega do envelope contendo a proposta de preço, considerando que o prazo do contrato de gestão será de 5 (cinco) anos, admitindo a prorrogação, na forma da Lei Municipal.</w:t>
      </w:r>
    </w:p>
    <w:p w14:paraId="02E7EBF7" w14:textId="77777777" w:rsidR="000B1EA7" w:rsidRPr="00B02731" w:rsidRDefault="000B1EA7" w:rsidP="0056182A">
      <w:pPr>
        <w:tabs>
          <w:tab w:val="left" w:pos="7125"/>
        </w:tabs>
        <w:spacing w:after="0"/>
        <w:ind w:firstLine="993"/>
        <w:jc w:val="both"/>
        <w:textAlignment w:val="baseline"/>
        <w:rPr>
          <w:rFonts w:ascii="Times New Roman" w:hAnsi="Times New Roman" w:cs="Times New Roman"/>
          <w:sz w:val="24"/>
          <w:szCs w:val="24"/>
          <w:lang w:val="pt-PT"/>
        </w:rPr>
      </w:pPr>
    </w:p>
    <w:p w14:paraId="16541F5A" w14:textId="77777777" w:rsidR="000B1EA7" w:rsidRPr="00B02731" w:rsidRDefault="000B1EA7" w:rsidP="0056182A">
      <w:pPr>
        <w:tabs>
          <w:tab w:val="left" w:pos="7125"/>
        </w:tabs>
        <w:spacing w:after="0"/>
        <w:ind w:firstLine="993"/>
        <w:jc w:val="both"/>
        <w:textAlignment w:val="baseline"/>
        <w:rPr>
          <w:rFonts w:ascii="Times New Roman" w:hAnsi="Times New Roman" w:cs="Times New Roman"/>
          <w:sz w:val="24"/>
          <w:szCs w:val="24"/>
          <w:lang w:val="pt-PT"/>
        </w:rPr>
      </w:pPr>
      <w:r w:rsidRPr="00B02731">
        <w:rPr>
          <w:rFonts w:ascii="Times New Roman" w:hAnsi="Times New Roman" w:cs="Times New Roman"/>
          <w:sz w:val="24"/>
          <w:szCs w:val="24"/>
          <w:lang w:val="pt-PT"/>
        </w:rPr>
        <w:lastRenderedPageBreak/>
        <w:t>Em casos de ausências na escala médica que comprometam as atividades assistenciais, os coordenadores médicos deverão suprir a vacância de maneira a preservar o atendimento adequado na unidade até a reposição do quadro previsto.</w:t>
      </w:r>
    </w:p>
    <w:p w14:paraId="3B0A4DF0" w14:textId="77777777" w:rsidR="00E71C84" w:rsidRDefault="00E71C84" w:rsidP="0056182A">
      <w:pPr>
        <w:tabs>
          <w:tab w:val="left" w:pos="7125"/>
        </w:tabs>
        <w:spacing w:after="0"/>
        <w:jc w:val="both"/>
        <w:textAlignment w:val="baseline"/>
        <w:rPr>
          <w:rFonts w:ascii="Times New Roman" w:hAnsi="Times New Roman" w:cs="Times New Roman"/>
          <w:sz w:val="24"/>
          <w:szCs w:val="24"/>
        </w:rPr>
      </w:pPr>
    </w:p>
    <w:p w14:paraId="155CD69E" w14:textId="77777777" w:rsidR="007521F4" w:rsidRPr="00B02731" w:rsidRDefault="007521F4" w:rsidP="002B3771">
      <w:pPr>
        <w:numPr>
          <w:ilvl w:val="0"/>
          <w:numId w:val="28"/>
        </w:numPr>
        <w:tabs>
          <w:tab w:val="left" w:pos="1134"/>
        </w:tabs>
        <w:spacing w:after="0"/>
        <w:ind w:left="0" w:firstLine="1134"/>
        <w:jc w:val="both"/>
        <w:textAlignment w:val="baseline"/>
        <w:rPr>
          <w:rFonts w:ascii="Times New Roman" w:hAnsi="Times New Roman" w:cs="Times New Roman"/>
          <w:b/>
          <w:sz w:val="24"/>
          <w:szCs w:val="24"/>
        </w:rPr>
      </w:pPr>
      <w:r w:rsidRPr="00B02731">
        <w:rPr>
          <w:rFonts w:ascii="Times New Roman" w:hAnsi="Times New Roman" w:cs="Times New Roman"/>
          <w:b/>
          <w:sz w:val="24"/>
          <w:szCs w:val="24"/>
        </w:rPr>
        <w:t>ATENÇÃO ÀS URGÊNCIAS E ACOLHIMENTO/CLASSIFICAÇÃO DE RISCO</w:t>
      </w:r>
    </w:p>
    <w:p w14:paraId="25A22A7D" w14:textId="77777777" w:rsidR="007521F4" w:rsidRPr="00B02731" w:rsidRDefault="007521F4" w:rsidP="0056182A">
      <w:pPr>
        <w:spacing w:after="0"/>
        <w:ind w:firstLine="206"/>
        <w:jc w:val="both"/>
        <w:textAlignment w:val="baseline"/>
        <w:rPr>
          <w:rFonts w:ascii="Times New Roman" w:hAnsi="Times New Roman" w:cs="Times New Roman"/>
          <w:b/>
          <w:sz w:val="24"/>
          <w:szCs w:val="24"/>
        </w:rPr>
      </w:pPr>
    </w:p>
    <w:p w14:paraId="5944D500" w14:textId="77777777" w:rsidR="0021063C" w:rsidRPr="00B02731" w:rsidRDefault="0021063C" w:rsidP="0056182A">
      <w:pPr>
        <w:tabs>
          <w:tab w:val="left" w:pos="1276"/>
        </w:tabs>
        <w:spacing w:after="0"/>
        <w:ind w:firstLine="1134"/>
        <w:jc w:val="both"/>
        <w:rPr>
          <w:rFonts w:ascii="Times New Roman" w:hAnsi="Times New Roman" w:cs="Times New Roman"/>
          <w:b/>
          <w:sz w:val="24"/>
          <w:szCs w:val="24"/>
        </w:rPr>
      </w:pPr>
      <w:r w:rsidRPr="00B02731">
        <w:rPr>
          <w:rFonts w:ascii="Times New Roman" w:hAnsi="Times New Roman" w:cs="Times New Roman"/>
          <w:b/>
          <w:sz w:val="24"/>
          <w:szCs w:val="24"/>
        </w:rPr>
        <w:t>8</w:t>
      </w:r>
      <w:r w:rsidR="007521F4" w:rsidRPr="00B02731">
        <w:rPr>
          <w:rFonts w:ascii="Times New Roman" w:hAnsi="Times New Roman" w:cs="Times New Roman"/>
          <w:b/>
          <w:sz w:val="24"/>
          <w:szCs w:val="24"/>
        </w:rPr>
        <w:t>.1. C</w:t>
      </w:r>
      <w:r w:rsidR="006853D0" w:rsidRPr="00B02731">
        <w:rPr>
          <w:rFonts w:ascii="Times New Roman" w:hAnsi="Times New Roman" w:cs="Times New Roman"/>
          <w:b/>
          <w:sz w:val="24"/>
          <w:szCs w:val="24"/>
        </w:rPr>
        <w:t>ONSIDERAÇÕES GERAIS</w:t>
      </w:r>
    </w:p>
    <w:p w14:paraId="40AC47CD" w14:textId="77777777" w:rsidR="0021063C" w:rsidRPr="00B02731" w:rsidRDefault="0021063C" w:rsidP="0056182A">
      <w:pPr>
        <w:tabs>
          <w:tab w:val="left" w:pos="1276"/>
        </w:tabs>
        <w:spacing w:after="0"/>
        <w:ind w:firstLine="1134"/>
        <w:jc w:val="both"/>
        <w:rPr>
          <w:rFonts w:ascii="Times New Roman" w:hAnsi="Times New Roman" w:cs="Times New Roman"/>
          <w:b/>
          <w:sz w:val="24"/>
          <w:szCs w:val="24"/>
        </w:rPr>
      </w:pPr>
    </w:p>
    <w:p w14:paraId="2C4B6568" w14:textId="77777777" w:rsidR="00A4665E" w:rsidRPr="00B02731" w:rsidRDefault="007521F4" w:rsidP="0056182A">
      <w:pPr>
        <w:tabs>
          <w:tab w:val="left" w:pos="1276"/>
        </w:tabs>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No contexto mundial e também no Brasil, a crescente procura por atendimentos nos Serviços Hospitalares demanda altas tecnologias e cuidados médicos e de enfermagem cada vez mais complexos e onerosos. Gestores e trabalhadores que buscam a eficiência, a eficácia e a qualidade da assistência nestas unidades enfrentam, cotidianamente, tais desafios, adequando a estrutura e a forma do atendimento de cada serviço.</w:t>
      </w:r>
    </w:p>
    <w:p w14:paraId="637E09C4" w14:textId="77777777" w:rsidR="00A4665E" w:rsidRPr="00B02731" w:rsidRDefault="00A4665E" w:rsidP="0056182A">
      <w:pPr>
        <w:tabs>
          <w:tab w:val="left" w:pos="1276"/>
        </w:tabs>
        <w:spacing w:after="0"/>
        <w:ind w:firstLine="1134"/>
        <w:jc w:val="both"/>
        <w:rPr>
          <w:rFonts w:ascii="Times New Roman" w:hAnsi="Times New Roman" w:cs="Times New Roman"/>
          <w:sz w:val="24"/>
          <w:szCs w:val="24"/>
        </w:rPr>
      </w:pPr>
    </w:p>
    <w:p w14:paraId="75498CE0" w14:textId="77777777" w:rsidR="00A4665E" w:rsidRPr="00B02731" w:rsidRDefault="007521F4" w:rsidP="0056182A">
      <w:pPr>
        <w:tabs>
          <w:tab w:val="left" w:pos="1276"/>
        </w:tabs>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Desafortunadamente, uma situação que potencializa a alta demanda assistencial na Unidade de Emergência, além das violências e acidentes, é a procura por atendimento aos agravos que poderiam ser resolvidos na Atenção Básica à Saúde, ou seja, os sensíveis a este lócus de atenção. Para minimizar este problema faz-se necessária a alocação de maiores investimentos para a estruturação da Rede Básica de Saúde, a capacitação dos profissionais das diferentes equipes, a implantação de Unidade de Pronto Atendimento e Centros de Emergência e de Classificação de Risco, bem como o esclarecimento da população e dos profissionais que atuam na saúde sobre as reais funções de um Serviço Hospitalar.</w:t>
      </w:r>
    </w:p>
    <w:p w14:paraId="21AE6410" w14:textId="77777777" w:rsidR="001F7571" w:rsidRPr="00B02731" w:rsidRDefault="001F7571" w:rsidP="0056182A">
      <w:pPr>
        <w:tabs>
          <w:tab w:val="left" w:pos="1276"/>
        </w:tabs>
        <w:spacing w:after="0"/>
        <w:ind w:firstLine="1134"/>
        <w:jc w:val="both"/>
        <w:rPr>
          <w:rFonts w:ascii="Times New Roman" w:hAnsi="Times New Roman" w:cs="Times New Roman"/>
          <w:sz w:val="24"/>
          <w:szCs w:val="24"/>
        </w:rPr>
      </w:pPr>
    </w:p>
    <w:p w14:paraId="3A4188DD" w14:textId="055712DD" w:rsidR="00A4665E" w:rsidRPr="00B02731" w:rsidRDefault="0056107F" w:rsidP="0056182A">
      <w:pPr>
        <w:tabs>
          <w:tab w:val="left" w:pos="1276"/>
        </w:tabs>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Para que o Pronto</w:t>
      </w:r>
      <w:r w:rsidR="007D0053" w:rsidRPr="00B02731">
        <w:rPr>
          <w:rFonts w:ascii="Times New Roman" w:hAnsi="Times New Roman" w:cs="Times New Roman"/>
          <w:sz w:val="24"/>
          <w:szCs w:val="24"/>
        </w:rPr>
        <w:t xml:space="preserve"> Socorro Municipal de São Pedro da Aldeia atu</w:t>
      </w:r>
      <w:r w:rsidR="007730D5" w:rsidRPr="00B02731">
        <w:rPr>
          <w:rFonts w:ascii="Times New Roman" w:hAnsi="Times New Roman" w:cs="Times New Roman"/>
          <w:sz w:val="24"/>
          <w:szCs w:val="24"/>
        </w:rPr>
        <w:t>e</w:t>
      </w:r>
      <w:r w:rsidR="007D0053" w:rsidRPr="00B02731">
        <w:rPr>
          <w:rFonts w:ascii="Times New Roman" w:hAnsi="Times New Roman" w:cs="Times New Roman"/>
          <w:sz w:val="24"/>
          <w:szCs w:val="24"/>
        </w:rPr>
        <w:t xml:space="preserve"> adequadamente é essencial uma estrutura adequada de atendimento e um processo eficaz de Acolhimento e Classificação de Risco. Há necessidade da implantação de um novo desenho de fluxo de encaminhamento, depois do Acolhimento e da Classificação de Risco, atribuindo tempos de espera para o atendimento médico, definindo modelos de observação de acordo com a gravidade atribuída, avaliando a necessidade de modificações e modernizações na estrutura física do atendimento, modificando os fluxos e processos de trabalho e mensurando os resultados obtidos.</w:t>
      </w:r>
    </w:p>
    <w:p w14:paraId="7F2C51F6" w14:textId="77777777" w:rsidR="00A4665E" w:rsidRPr="00B02731" w:rsidRDefault="00A4665E" w:rsidP="0056182A">
      <w:pPr>
        <w:tabs>
          <w:tab w:val="left" w:pos="1276"/>
        </w:tabs>
        <w:spacing w:after="0"/>
        <w:ind w:firstLine="1134"/>
        <w:jc w:val="both"/>
        <w:rPr>
          <w:rFonts w:ascii="Times New Roman" w:hAnsi="Times New Roman" w:cs="Times New Roman"/>
          <w:sz w:val="24"/>
          <w:szCs w:val="24"/>
        </w:rPr>
      </w:pPr>
    </w:p>
    <w:p w14:paraId="625135BD" w14:textId="77777777" w:rsidR="00A4665E" w:rsidRPr="00B02731" w:rsidRDefault="007D0053" w:rsidP="0056182A">
      <w:pPr>
        <w:tabs>
          <w:tab w:val="left" w:pos="1276"/>
        </w:tabs>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 xml:space="preserve">O acolhimento </w:t>
      </w:r>
      <w:r w:rsidR="00473B9E" w:rsidRPr="00B02731">
        <w:rPr>
          <w:rFonts w:ascii="Times New Roman" w:hAnsi="Times New Roman" w:cs="Times New Roman"/>
          <w:sz w:val="24"/>
          <w:szCs w:val="24"/>
        </w:rPr>
        <w:t xml:space="preserve">como dispositivo técnico-assistencial, </w:t>
      </w:r>
      <w:r w:rsidRPr="00B02731">
        <w:rPr>
          <w:rFonts w:ascii="Times New Roman" w:hAnsi="Times New Roman" w:cs="Times New Roman"/>
          <w:sz w:val="24"/>
          <w:szCs w:val="24"/>
        </w:rPr>
        <w:t>é o modo de operar os processos de trabalho em saúde, orientando para um bom relacionamento entre todos os que participam do</w:t>
      </w:r>
      <w:r w:rsidR="00473B9E" w:rsidRPr="00B02731">
        <w:rPr>
          <w:rFonts w:ascii="Times New Roman" w:hAnsi="Times New Roman" w:cs="Times New Roman"/>
          <w:sz w:val="24"/>
          <w:szCs w:val="24"/>
        </w:rPr>
        <w:t xml:space="preserve"> processo de promoção da saúde.</w:t>
      </w:r>
    </w:p>
    <w:p w14:paraId="608778BD" w14:textId="77777777" w:rsidR="00A4665E" w:rsidRPr="00B02731" w:rsidRDefault="00A4665E" w:rsidP="0056182A">
      <w:pPr>
        <w:tabs>
          <w:tab w:val="left" w:pos="1276"/>
        </w:tabs>
        <w:spacing w:after="0"/>
        <w:ind w:firstLine="1134"/>
        <w:jc w:val="both"/>
        <w:rPr>
          <w:rFonts w:ascii="Times New Roman" w:hAnsi="Times New Roman" w:cs="Times New Roman"/>
          <w:sz w:val="24"/>
          <w:szCs w:val="24"/>
        </w:rPr>
      </w:pPr>
    </w:p>
    <w:p w14:paraId="482FC5C6" w14:textId="24DB5F80" w:rsidR="00C4530F" w:rsidRPr="00B02731" w:rsidRDefault="00C4530F" w:rsidP="0056182A">
      <w:pPr>
        <w:tabs>
          <w:tab w:val="left" w:pos="1276"/>
        </w:tabs>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No Pronto Socorro Municipal de São Pedro da Aldeia, a partir da implantação do processo do “</w:t>
      </w:r>
      <w:r w:rsidRPr="00B02731">
        <w:rPr>
          <w:rFonts w:ascii="Times New Roman" w:hAnsi="Times New Roman" w:cs="Times New Roman"/>
          <w:b/>
          <w:sz w:val="24"/>
          <w:szCs w:val="24"/>
          <w:u w:val="single"/>
        </w:rPr>
        <w:t>Acolhimento</w:t>
      </w:r>
      <w:r w:rsidRPr="00B02731">
        <w:rPr>
          <w:rFonts w:ascii="Times New Roman" w:hAnsi="Times New Roman" w:cs="Times New Roman"/>
          <w:sz w:val="24"/>
          <w:szCs w:val="24"/>
        </w:rPr>
        <w:t>”, o usuário será atendido imediatamente, sem precisar esperar</w:t>
      </w:r>
      <w:r w:rsidR="00381330" w:rsidRPr="00B02731">
        <w:rPr>
          <w:rFonts w:ascii="Times New Roman" w:hAnsi="Times New Roman" w:cs="Times New Roman"/>
          <w:sz w:val="24"/>
          <w:szCs w:val="24"/>
        </w:rPr>
        <w:t xml:space="preserve"> pela consulta médica, </w:t>
      </w:r>
      <w:r w:rsidR="0038528A">
        <w:rPr>
          <w:rFonts w:ascii="Times New Roman" w:hAnsi="Times New Roman" w:cs="Times New Roman"/>
          <w:sz w:val="24"/>
          <w:szCs w:val="24"/>
        </w:rPr>
        <w:t xml:space="preserve">que </w:t>
      </w:r>
      <w:r w:rsidR="00381330" w:rsidRPr="00B02731">
        <w:rPr>
          <w:rFonts w:ascii="Times New Roman" w:hAnsi="Times New Roman" w:cs="Times New Roman"/>
          <w:sz w:val="24"/>
          <w:szCs w:val="24"/>
        </w:rPr>
        <w:t xml:space="preserve">por vezes </w:t>
      </w:r>
      <w:r w:rsidR="0038528A">
        <w:rPr>
          <w:rFonts w:ascii="Times New Roman" w:hAnsi="Times New Roman" w:cs="Times New Roman"/>
          <w:sz w:val="24"/>
          <w:szCs w:val="24"/>
        </w:rPr>
        <w:t>se demonstra</w:t>
      </w:r>
      <w:r w:rsidR="00381330" w:rsidRPr="00B02731">
        <w:rPr>
          <w:rFonts w:ascii="Times New Roman" w:hAnsi="Times New Roman" w:cs="Times New Roman"/>
          <w:sz w:val="24"/>
          <w:szCs w:val="24"/>
        </w:rPr>
        <w:t xml:space="preserve"> desnecessária. Espera-se que depois da “triagem administrativa” o usuário seja encaminhado para o consultório de enfermagem, onde a classificação de risco será feita e minimamente baseada nos seguintes dados:</w:t>
      </w:r>
    </w:p>
    <w:p w14:paraId="3EAEE34A" w14:textId="77777777" w:rsidR="001F147A" w:rsidRPr="00B02731" w:rsidRDefault="001F147A" w:rsidP="0056182A">
      <w:pPr>
        <w:tabs>
          <w:tab w:val="left" w:pos="1276"/>
        </w:tabs>
        <w:spacing w:after="0"/>
        <w:ind w:firstLine="1134"/>
        <w:jc w:val="both"/>
        <w:rPr>
          <w:rFonts w:ascii="Times New Roman" w:hAnsi="Times New Roman" w:cs="Times New Roman"/>
          <w:sz w:val="24"/>
          <w:szCs w:val="24"/>
        </w:rPr>
      </w:pPr>
    </w:p>
    <w:p w14:paraId="6BC311F9" w14:textId="77777777" w:rsidR="00381330" w:rsidRPr="00B02731" w:rsidRDefault="00381330" w:rsidP="0056182A">
      <w:pPr>
        <w:numPr>
          <w:ilvl w:val="0"/>
          <w:numId w:val="1"/>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Situação/Queixa/Duração (QPD);</w:t>
      </w:r>
    </w:p>
    <w:p w14:paraId="35955D84" w14:textId="77777777" w:rsidR="00381330" w:rsidRPr="00B02731" w:rsidRDefault="00381330" w:rsidP="0056182A">
      <w:pPr>
        <w:numPr>
          <w:ilvl w:val="0"/>
          <w:numId w:val="1"/>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Breve histórico da situação/queixa/duração: relatado pelo próprio usuário ou por familiares/testemunhas;</w:t>
      </w:r>
    </w:p>
    <w:p w14:paraId="3E3165B3" w14:textId="77777777" w:rsidR="00381330" w:rsidRPr="00B02731" w:rsidRDefault="00381330" w:rsidP="0056182A">
      <w:pPr>
        <w:numPr>
          <w:ilvl w:val="0"/>
          <w:numId w:val="1"/>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História pregressa de uso de medicações;</w:t>
      </w:r>
    </w:p>
    <w:p w14:paraId="08174837" w14:textId="77777777" w:rsidR="00381330" w:rsidRPr="00B02731" w:rsidRDefault="00381330" w:rsidP="0056182A">
      <w:pPr>
        <w:numPr>
          <w:ilvl w:val="0"/>
          <w:numId w:val="1"/>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lastRenderedPageBreak/>
        <w:t>Verificação dos sinais vitais;</w:t>
      </w:r>
    </w:p>
    <w:p w14:paraId="003A24B3" w14:textId="77777777" w:rsidR="00381330" w:rsidRPr="00B02731" w:rsidRDefault="00381330" w:rsidP="0056182A">
      <w:pPr>
        <w:numPr>
          <w:ilvl w:val="0"/>
          <w:numId w:val="1"/>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Exame físico sumário, buscando sinais objetivos;</w:t>
      </w:r>
    </w:p>
    <w:p w14:paraId="519E9BC7" w14:textId="77777777" w:rsidR="00381330" w:rsidRPr="00B02731" w:rsidRDefault="00381330" w:rsidP="0056182A">
      <w:pPr>
        <w:numPr>
          <w:ilvl w:val="0"/>
          <w:numId w:val="1"/>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Verificação da glicemia e realização da eletrocardiografia, se necessária;</w:t>
      </w:r>
    </w:p>
    <w:p w14:paraId="4CCAF656" w14:textId="77777777" w:rsidR="00381330" w:rsidRPr="00B02731" w:rsidRDefault="00381330" w:rsidP="0056182A">
      <w:pPr>
        <w:numPr>
          <w:ilvl w:val="0"/>
          <w:numId w:val="1"/>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Outros processos e condições que os licitantes julgarem necessários.</w:t>
      </w:r>
    </w:p>
    <w:p w14:paraId="21592FB0" w14:textId="77777777" w:rsidR="00381330" w:rsidRDefault="00381330" w:rsidP="0056182A">
      <w:pPr>
        <w:spacing w:after="0"/>
        <w:jc w:val="both"/>
        <w:textAlignment w:val="baseline"/>
        <w:rPr>
          <w:rFonts w:ascii="Times New Roman" w:hAnsi="Times New Roman" w:cs="Times New Roman"/>
          <w:sz w:val="24"/>
          <w:szCs w:val="24"/>
        </w:rPr>
      </w:pPr>
    </w:p>
    <w:p w14:paraId="08D705F9" w14:textId="77777777" w:rsidR="00CB7ABC" w:rsidRPr="00B02731" w:rsidRDefault="00CB7ABC" w:rsidP="0056182A">
      <w:pPr>
        <w:spacing w:after="0"/>
        <w:jc w:val="both"/>
        <w:textAlignment w:val="baseline"/>
        <w:rPr>
          <w:rFonts w:ascii="Times New Roman" w:hAnsi="Times New Roman" w:cs="Times New Roman"/>
          <w:sz w:val="24"/>
          <w:szCs w:val="24"/>
        </w:rPr>
      </w:pPr>
    </w:p>
    <w:p w14:paraId="758742BC" w14:textId="77777777" w:rsidR="00381330" w:rsidRPr="00B02731" w:rsidRDefault="00A4665E"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8</w:t>
      </w:r>
      <w:r w:rsidR="00381330" w:rsidRPr="00B02731">
        <w:rPr>
          <w:rFonts w:ascii="Times New Roman" w:hAnsi="Times New Roman" w:cs="Times New Roman"/>
          <w:b/>
          <w:sz w:val="24"/>
          <w:szCs w:val="24"/>
        </w:rPr>
        <w:t>.2. CLASSIFICAÇÃO DE RISCO</w:t>
      </w:r>
    </w:p>
    <w:p w14:paraId="6118114B" w14:textId="77777777" w:rsidR="00D57886" w:rsidRPr="00B02731" w:rsidRDefault="00D57886" w:rsidP="0056182A">
      <w:pPr>
        <w:spacing w:after="0"/>
        <w:ind w:firstLine="567"/>
        <w:jc w:val="both"/>
        <w:textAlignment w:val="baseline"/>
        <w:rPr>
          <w:rFonts w:ascii="Times New Roman" w:hAnsi="Times New Roman" w:cs="Times New Roman"/>
          <w:sz w:val="24"/>
          <w:szCs w:val="24"/>
        </w:rPr>
      </w:pPr>
    </w:p>
    <w:p w14:paraId="735C52C5" w14:textId="6BD63271" w:rsidR="00381330" w:rsidRPr="00B02731" w:rsidRDefault="00381330"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No Pronto Socorro </w:t>
      </w:r>
      <w:r w:rsidR="0038528A" w:rsidRPr="00B02731">
        <w:rPr>
          <w:rFonts w:ascii="Times New Roman" w:hAnsi="Times New Roman" w:cs="Times New Roman"/>
          <w:sz w:val="24"/>
          <w:szCs w:val="24"/>
        </w:rPr>
        <w:t>de São Pedro da Aldeia</w:t>
      </w:r>
      <w:r w:rsidRPr="00B02731">
        <w:rPr>
          <w:rFonts w:ascii="Times New Roman" w:hAnsi="Times New Roman" w:cs="Times New Roman"/>
          <w:sz w:val="24"/>
          <w:szCs w:val="24"/>
        </w:rPr>
        <w:t xml:space="preserve">, a </w:t>
      </w:r>
      <w:r w:rsidRPr="00B02731">
        <w:rPr>
          <w:rFonts w:ascii="Times New Roman" w:hAnsi="Times New Roman" w:cs="Times New Roman"/>
          <w:b/>
          <w:sz w:val="24"/>
          <w:szCs w:val="24"/>
          <w:u w:val="single"/>
        </w:rPr>
        <w:t>Classificação de Risco</w:t>
      </w:r>
      <w:r w:rsidRPr="00B02731">
        <w:rPr>
          <w:rFonts w:ascii="Times New Roman" w:hAnsi="Times New Roman" w:cs="Times New Roman"/>
          <w:sz w:val="24"/>
          <w:szCs w:val="24"/>
        </w:rPr>
        <w:t xml:space="preserve"> será um processo dinâmico de identificação dos usuários que necessitam de tratamento imediato, de acordo com o potencial de risco, agravos à saúde ou grau de sofrimento.</w:t>
      </w:r>
    </w:p>
    <w:p w14:paraId="37E03851" w14:textId="77777777" w:rsidR="00D57886" w:rsidRPr="00B02731" w:rsidRDefault="00D57886" w:rsidP="0056182A">
      <w:pPr>
        <w:spacing w:after="0"/>
        <w:ind w:firstLine="1134"/>
        <w:jc w:val="both"/>
        <w:textAlignment w:val="baseline"/>
        <w:rPr>
          <w:rFonts w:ascii="Times New Roman" w:hAnsi="Times New Roman" w:cs="Times New Roman"/>
          <w:sz w:val="24"/>
          <w:szCs w:val="24"/>
        </w:rPr>
      </w:pPr>
    </w:p>
    <w:p w14:paraId="2FDD52DE" w14:textId="7C664B77" w:rsidR="00381330" w:rsidRPr="00B02731" w:rsidRDefault="0065577E"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As Organizações </w:t>
      </w:r>
      <w:r w:rsidR="00654AD7">
        <w:rPr>
          <w:rFonts w:ascii="Times New Roman" w:hAnsi="Times New Roman" w:cs="Times New Roman"/>
          <w:sz w:val="24"/>
          <w:szCs w:val="24"/>
        </w:rPr>
        <w:t>Sociais</w:t>
      </w:r>
      <w:r w:rsidR="00381330" w:rsidRPr="00B02731">
        <w:rPr>
          <w:rFonts w:ascii="Times New Roman" w:hAnsi="Times New Roman" w:cs="Times New Roman"/>
          <w:sz w:val="24"/>
          <w:szCs w:val="24"/>
        </w:rPr>
        <w:t>, nas suas Propostas Técnicas-Orçamentária</w:t>
      </w:r>
      <w:r w:rsidRPr="00B02731">
        <w:rPr>
          <w:rFonts w:ascii="Times New Roman" w:hAnsi="Times New Roman" w:cs="Times New Roman"/>
          <w:sz w:val="24"/>
          <w:szCs w:val="24"/>
        </w:rPr>
        <w:t xml:space="preserve">s </w:t>
      </w:r>
      <w:r w:rsidR="00381330" w:rsidRPr="00B02731">
        <w:rPr>
          <w:rFonts w:ascii="Times New Roman" w:hAnsi="Times New Roman" w:cs="Times New Roman"/>
          <w:sz w:val="24"/>
          <w:szCs w:val="24"/>
        </w:rPr>
        <w:t>devem considerar, minimamente, os seguintes objetivos para a Classificação de Risco:</w:t>
      </w:r>
    </w:p>
    <w:p w14:paraId="58C0E783" w14:textId="77777777" w:rsidR="00D57886" w:rsidRPr="00B02731" w:rsidRDefault="00D57886" w:rsidP="0056182A">
      <w:pPr>
        <w:spacing w:after="0"/>
        <w:ind w:firstLine="1134"/>
        <w:jc w:val="both"/>
        <w:textAlignment w:val="baseline"/>
        <w:rPr>
          <w:rFonts w:ascii="Times New Roman" w:hAnsi="Times New Roman" w:cs="Times New Roman"/>
          <w:sz w:val="24"/>
          <w:szCs w:val="24"/>
        </w:rPr>
      </w:pPr>
    </w:p>
    <w:p w14:paraId="7B7E76C3" w14:textId="77777777" w:rsidR="00381330" w:rsidRPr="00B02731" w:rsidRDefault="00381330" w:rsidP="0056182A">
      <w:pPr>
        <w:numPr>
          <w:ilvl w:val="0"/>
          <w:numId w:val="2"/>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Avaliar o usuário, logo na sua chegada ao Pronto Socorro, humanizando o atendimento;</w:t>
      </w:r>
    </w:p>
    <w:p w14:paraId="3D9EFF71" w14:textId="77777777" w:rsidR="00381330" w:rsidRPr="00B02731" w:rsidRDefault="00381330" w:rsidP="0056182A">
      <w:pPr>
        <w:numPr>
          <w:ilvl w:val="0"/>
          <w:numId w:val="2"/>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Descongestionar a área de espera do Pronto Socorro;</w:t>
      </w:r>
    </w:p>
    <w:p w14:paraId="17BA5B69" w14:textId="77777777" w:rsidR="00381330" w:rsidRPr="00B02731" w:rsidRDefault="00381330" w:rsidP="0056182A">
      <w:pPr>
        <w:numPr>
          <w:ilvl w:val="0"/>
          <w:numId w:val="2"/>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Reduzir o tempo para o atendimento médico, fazendo com que o usuário seja visto precocemente e de acordo com o seu grau de gravidade;</w:t>
      </w:r>
    </w:p>
    <w:p w14:paraId="635177F3" w14:textId="77777777" w:rsidR="00381330" w:rsidRPr="00B02731" w:rsidRDefault="00381330" w:rsidP="0056182A">
      <w:pPr>
        <w:numPr>
          <w:ilvl w:val="0"/>
          <w:numId w:val="2"/>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Determinar a área do atendimento primário, devendo o usuário ser encaminhado, diretamente, às áreas específicas do Pronto Socorro, conforme protocolo proposto pelos licitantes;</w:t>
      </w:r>
    </w:p>
    <w:p w14:paraId="4F7586EF" w14:textId="77777777" w:rsidR="00B35935" w:rsidRDefault="00381330" w:rsidP="0056182A">
      <w:pPr>
        <w:numPr>
          <w:ilvl w:val="0"/>
          <w:numId w:val="2"/>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Infor</w:t>
      </w:r>
      <w:r w:rsidR="00B35935">
        <w:rPr>
          <w:rFonts w:ascii="Times New Roman" w:hAnsi="Times New Roman" w:cs="Times New Roman"/>
          <w:sz w:val="24"/>
          <w:szCs w:val="24"/>
        </w:rPr>
        <w:t>mar os tempos médios de espera;</w:t>
      </w:r>
    </w:p>
    <w:p w14:paraId="38728A72" w14:textId="6AC66433" w:rsidR="00381330" w:rsidRPr="00B35935" w:rsidRDefault="00381330" w:rsidP="0056182A">
      <w:pPr>
        <w:numPr>
          <w:ilvl w:val="0"/>
          <w:numId w:val="2"/>
        </w:numPr>
        <w:spacing w:after="0"/>
        <w:ind w:left="1134" w:firstLine="0"/>
        <w:jc w:val="both"/>
        <w:textAlignment w:val="baseline"/>
        <w:rPr>
          <w:rFonts w:ascii="Times New Roman" w:hAnsi="Times New Roman" w:cs="Times New Roman"/>
          <w:sz w:val="24"/>
          <w:szCs w:val="24"/>
        </w:rPr>
      </w:pPr>
      <w:r w:rsidRPr="00B35935">
        <w:rPr>
          <w:rFonts w:ascii="Times New Roman" w:hAnsi="Times New Roman" w:cs="Times New Roman"/>
          <w:sz w:val="24"/>
          <w:szCs w:val="24"/>
        </w:rPr>
        <w:t>Retornar informações aos familiares.</w:t>
      </w:r>
    </w:p>
    <w:p w14:paraId="1D360AA9" w14:textId="77777777" w:rsidR="00473B9E" w:rsidRPr="00B02731" w:rsidRDefault="00473B9E" w:rsidP="0056182A">
      <w:pPr>
        <w:spacing w:after="0"/>
        <w:ind w:firstLine="567"/>
        <w:jc w:val="both"/>
        <w:textAlignment w:val="baseline"/>
        <w:rPr>
          <w:rFonts w:ascii="Times New Roman" w:hAnsi="Times New Roman" w:cs="Times New Roman"/>
          <w:sz w:val="24"/>
          <w:szCs w:val="24"/>
        </w:rPr>
      </w:pPr>
    </w:p>
    <w:p w14:paraId="3D43C7AB" w14:textId="3CD0ECE9" w:rsidR="00DB23E1" w:rsidRPr="00B02731" w:rsidRDefault="00DB23E1"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As Propostas Técnicas-Orçamentárias</w:t>
      </w:r>
      <w:r w:rsidR="0065577E" w:rsidRPr="00B02731">
        <w:rPr>
          <w:rFonts w:ascii="Times New Roman" w:hAnsi="Times New Roman" w:cs="Times New Roman"/>
          <w:sz w:val="24"/>
          <w:szCs w:val="24"/>
        </w:rPr>
        <w:t>, sob a responsabilidade das OSC</w:t>
      </w:r>
      <w:r w:rsidR="00AA24C9" w:rsidRPr="00B02731">
        <w:rPr>
          <w:rFonts w:ascii="Times New Roman" w:hAnsi="Times New Roman" w:cs="Times New Roman"/>
          <w:sz w:val="24"/>
          <w:szCs w:val="24"/>
        </w:rPr>
        <w:t>, devem contemplar respostas para os seguintes “</w:t>
      </w:r>
      <w:r w:rsidR="00AA24C9" w:rsidRPr="00B02731">
        <w:rPr>
          <w:rFonts w:ascii="Times New Roman" w:hAnsi="Times New Roman" w:cs="Times New Roman"/>
          <w:b/>
          <w:sz w:val="24"/>
          <w:szCs w:val="24"/>
          <w:u w:val="single"/>
        </w:rPr>
        <w:t>resultados esperados</w:t>
      </w:r>
      <w:r w:rsidR="00AA24C9" w:rsidRPr="00B02731">
        <w:rPr>
          <w:rFonts w:ascii="Times New Roman" w:hAnsi="Times New Roman" w:cs="Times New Roman"/>
          <w:sz w:val="24"/>
          <w:szCs w:val="24"/>
        </w:rPr>
        <w:t>” na Classificação de Risco:</w:t>
      </w:r>
    </w:p>
    <w:p w14:paraId="6C4FAF87" w14:textId="77777777" w:rsidR="00D57886" w:rsidRPr="00B02731" w:rsidRDefault="00D57886" w:rsidP="0056182A">
      <w:pPr>
        <w:spacing w:after="0"/>
        <w:ind w:firstLine="1134"/>
        <w:jc w:val="both"/>
        <w:textAlignment w:val="baseline"/>
        <w:rPr>
          <w:rFonts w:ascii="Times New Roman" w:hAnsi="Times New Roman" w:cs="Times New Roman"/>
          <w:sz w:val="24"/>
          <w:szCs w:val="24"/>
        </w:rPr>
      </w:pPr>
    </w:p>
    <w:p w14:paraId="480DC807" w14:textId="77777777" w:rsidR="00AA24C9" w:rsidRPr="00B02731" w:rsidRDefault="00AA24C9" w:rsidP="0056182A">
      <w:pPr>
        <w:numPr>
          <w:ilvl w:val="0"/>
          <w:numId w:val="3"/>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Como diminuir o risco das mortes evitáveis?</w:t>
      </w:r>
    </w:p>
    <w:p w14:paraId="53BF834B" w14:textId="77777777" w:rsidR="00AA24C9" w:rsidRPr="00B02731" w:rsidRDefault="00AA24C9" w:rsidP="0056182A">
      <w:pPr>
        <w:numPr>
          <w:ilvl w:val="0"/>
          <w:numId w:val="3"/>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Como priorizar o atendimento no contexto dos critérios clínicos e não da simples ordem de chegada?</w:t>
      </w:r>
    </w:p>
    <w:p w14:paraId="751CAA69" w14:textId="77777777" w:rsidR="00AA24C9" w:rsidRPr="00B02731" w:rsidRDefault="00AA24C9" w:rsidP="0056182A">
      <w:pPr>
        <w:numPr>
          <w:ilvl w:val="0"/>
          <w:numId w:val="3"/>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Como encaminhar, responsavelmente, o usuário, vislumbrando a garantia de acesso à Rede de Atenção?</w:t>
      </w:r>
    </w:p>
    <w:p w14:paraId="67C27A00" w14:textId="77777777" w:rsidR="00AA24C9" w:rsidRPr="00B02731" w:rsidRDefault="00AA24C9" w:rsidP="0056182A">
      <w:pPr>
        <w:numPr>
          <w:ilvl w:val="0"/>
          <w:numId w:val="3"/>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Como aumentar o grau de eficácia do atendimento?</w:t>
      </w:r>
    </w:p>
    <w:p w14:paraId="2ACF3595" w14:textId="77777777" w:rsidR="00AA24C9" w:rsidRPr="00B02731" w:rsidRDefault="00AA24C9" w:rsidP="0056182A">
      <w:pPr>
        <w:numPr>
          <w:ilvl w:val="0"/>
          <w:numId w:val="3"/>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Como reduzir o tempo de espera?</w:t>
      </w:r>
    </w:p>
    <w:p w14:paraId="6A4757F6" w14:textId="77777777" w:rsidR="00AA24C9" w:rsidRPr="00B02731" w:rsidRDefault="00AA24C9" w:rsidP="0056182A">
      <w:pPr>
        <w:numPr>
          <w:ilvl w:val="0"/>
          <w:numId w:val="3"/>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Como detectar casos/condições que se agravam se o atendimento for postergado?</w:t>
      </w:r>
    </w:p>
    <w:p w14:paraId="4E067978" w14:textId="77777777" w:rsidR="00AA24C9" w:rsidRPr="00B02731" w:rsidRDefault="00AA24C9" w:rsidP="0056182A">
      <w:pPr>
        <w:numPr>
          <w:ilvl w:val="0"/>
          <w:numId w:val="3"/>
        </w:numPr>
        <w:spacing w:after="0"/>
        <w:ind w:left="1134" w:firstLine="0"/>
        <w:jc w:val="both"/>
        <w:textAlignment w:val="baseline"/>
        <w:rPr>
          <w:rFonts w:ascii="Times New Roman" w:hAnsi="Times New Roman" w:cs="Times New Roman"/>
          <w:sz w:val="24"/>
          <w:szCs w:val="24"/>
        </w:rPr>
      </w:pPr>
      <w:r w:rsidRPr="00B02731">
        <w:rPr>
          <w:rFonts w:ascii="Times New Roman" w:hAnsi="Times New Roman" w:cs="Times New Roman"/>
          <w:sz w:val="24"/>
          <w:szCs w:val="24"/>
        </w:rPr>
        <w:t>Como padronizar dado para estudos, pesquisas e processos de planejamentos?</w:t>
      </w:r>
    </w:p>
    <w:p w14:paraId="696EC928" w14:textId="77777777" w:rsidR="00D57886" w:rsidRPr="00B02731" w:rsidRDefault="00D57886" w:rsidP="0056182A">
      <w:pPr>
        <w:spacing w:after="0"/>
        <w:ind w:firstLine="567"/>
        <w:jc w:val="both"/>
        <w:textAlignment w:val="baseline"/>
        <w:rPr>
          <w:rFonts w:ascii="Times New Roman" w:hAnsi="Times New Roman" w:cs="Times New Roman"/>
          <w:sz w:val="24"/>
          <w:szCs w:val="24"/>
        </w:rPr>
      </w:pPr>
    </w:p>
    <w:p w14:paraId="5A27F831" w14:textId="77777777" w:rsidR="00236180" w:rsidRPr="00B02731" w:rsidRDefault="00A4665E" w:rsidP="0056182A">
      <w:pPr>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8</w:t>
      </w:r>
      <w:r w:rsidR="00236180" w:rsidRPr="00B02731">
        <w:rPr>
          <w:rFonts w:ascii="Times New Roman" w:hAnsi="Times New Roman" w:cs="Times New Roman"/>
          <w:b/>
          <w:sz w:val="24"/>
          <w:szCs w:val="24"/>
        </w:rPr>
        <w:t>.2.</w:t>
      </w:r>
      <w:r w:rsidR="00473B9E" w:rsidRPr="00B02731">
        <w:rPr>
          <w:rFonts w:ascii="Times New Roman" w:hAnsi="Times New Roman" w:cs="Times New Roman"/>
          <w:b/>
          <w:sz w:val="24"/>
          <w:szCs w:val="24"/>
        </w:rPr>
        <w:t>1</w:t>
      </w:r>
      <w:r w:rsidR="00236180" w:rsidRPr="00B02731">
        <w:rPr>
          <w:rFonts w:ascii="Times New Roman" w:hAnsi="Times New Roman" w:cs="Times New Roman"/>
          <w:b/>
          <w:sz w:val="24"/>
          <w:szCs w:val="24"/>
        </w:rPr>
        <w:t xml:space="preserve">. </w:t>
      </w:r>
      <w:r w:rsidR="00842D82" w:rsidRPr="00B02731">
        <w:rPr>
          <w:rFonts w:ascii="Times New Roman" w:hAnsi="Times New Roman" w:cs="Times New Roman"/>
          <w:b/>
          <w:sz w:val="24"/>
          <w:szCs w:val="24"/>
        </w:rPr>
        <w:t>EMERGÊNCIA</w:t>
      </w:r>
    </w:p>
    <w:p w14:paraId="4A6968E2" w14:textId="77777777" w:rsidR="00236180" w:rsidRPr="00B02731" w:rsidRDefault="00236180" w:rsidP="0056182A">
      <w:pPr>
        <w:spacing w:after="0"/>
        <w:ind w:firstLine="1134"/>
        <w:jc w:val="both"/>
        <w:rPr>
          <w:rFonts w:ascii="Times New Roman" w:hAnsi="Times New Roman" w:cs="Times New Roman"/>
          <w:sz w:val="24"/>
          <w:szCs w:val="24"/>
        </w:rPr>
      </w:pPr>
    </w:p>
    <w:p w14:paraId="4D3E705B" w14:textId="0C4037B7" w:rsidR="009277AF" w:rsidRDefault="00236180"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A área de Emergência, nesta lógica, deve ser pensada, também, por nível de complexidade. Há que se otimizar recursos tecnológicos e força de trabalho das equipes, atendendo ao usuário segundo sua necessidade específica.</w:t>
      </w:r>
    </w:p>
    <w:p w14:paraId="63B52B56" w14:textId="77777777" w:rsidR="00DF158D" w:rsidRDefault="00DF158D" w:rsidP="0056182A">
      <w:pPr>
        <w:spacing w:after="0"/>
        <w:ind w:firstLine="1134"/>
        <w:jc w:val="both"/>
        <w:rPr>
          <w:rFonts w:ascii="Times New Roman" w:hAnsi="Times New Roman" w:cs="Times New Roman"/>
          <w:sz w:val="24"/>
          <w:szCs w:val="24"/>
        </w:rPr>
      </w:pPr>
    </w:p>
    <w:p w14:paraId="3C0CCC9E" w14:textId="77777777" w:rsidR="00CB7ABC" w:rsidRPr="00B02731" w:rsidRDefault="00CB7ABC" w:rsidP="0056182A">
      <w:pPr>
        <w:spacing w:after="0"/>
        <w:ind w:firstLine="1134"/>
        <w:jc w:val="both"/>
        <w:rPr>
          <w:rFonts w:ascii="Times New Roman" w:hAnsi="Times New Roman" w:cs="Times New Roman"/>
          <w:sz w:val="24"/>
          <w:szCs w:val="24"/>
        </w:rPr>
      </w:pPr>
    </w:p>
    <w:p w14:paraId="32F48DD2" w14:textId="77777777" w:rsidR="00236180" w:rsidRPr="00B02731" w:rsidRDefault="0072282C" w:rsidP="0056182A">
      <w:pPr>
        <w:spacing w:after="0"/>
        <w:jc w:val="both"/>
        <w:rPr>
          <w:rFonts w:ascii="Times New Roman" w:hAnsi="Times New Roman" w:cs="Times New Roman"/>
          <w:sz w:val="24"/>
          <w:szCs w:val="24"/>
        </w:rPr>
      </w:pPr>
      <w:r w:rsidRPr="00B02731">
        <w:rPr>
          <w:rFonts w:ascii="Times New Roman" w:hAnsi="Times New Roman" w:cs="Times New Roman"/>
          <w:noProof/>
          <w:sz w:val="24"/>
          <w:szCs w:val="24"/>
          <w:lang w:eastAsia="pt-BR"/>
        </w:rPr>
        <w:lastRenderedPageBreak/>
        <mc:AlternateContent>
          <mc:Choice Requires="wps">
            <w:drawing>
              <wp:anchor distT="0" distB="0" distL="114300" distR="114300" simplePos="0" relativeHeight="251650560" behindDoc="0" locked="0" layoutInCell="1" allowOverlap="1" wp14:anchorId="397664C3" wp14:editId="2717E0A7">
                <wp:simplePos x="0" y="0"/>
                <wp:positionH relativeFrom="column">
                  <wp:posOffset>672860</wp:posOffset>
                </wp:positionH>
                <wp:positionV relativeFrom="paragraph">
                  <wp:posOffset>92410</wp:posOffset>
                </wp:positionV>
                <wp:extent cx="379563" cy="379563"/>
                <wp:effectExtent l="0" t="0" r="1905" b="1905"/>
                <wp:wrapNone/>
                <wp:docPr id="22" name="Retângulo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9563" cy="379563"/>
                        </a:xfrm>
                        <a:prstGeom prst="rect">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4903937" id="Retângulo 22" o:spid="_x0000_s1026" style="position:absolute;margin-left:53pt;margin-top:7.3pt;width:29.9pt;height:29.9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" fillcolor="#c00000" stroked="f" strokeweight="2pt">
                <v:path arrowok="t"/>
              </v:rect>
            </w:pict>
          </mc:Fallback>
        </mc:AlternateContent>
      </w:r>
    </w:p>
    <w:p w14:paraId="6AF179BE" w14:textId="77777777" w:rsidR="00236180" w:rsidRPr="00B02731" w:rsidRDefault="00236180" w:rsidP="0056182A">
      <w:pPr>
        <w:tabs>
          <w:tab w:val="left" w:pos="1980"/>
        </w:tabs>
        <w:spacing w:after="0"/>
        <w:jc w:val="both"/>
        <w:rPr>
          <w:rFonts w:ascii="Times New Roman" w:hAnsi="Times New Roman" w:cs="Times New Roman"/>
          <w:sz w:val="24"/>
          <w:szCs w:val="24"/>
        </w:rPr>
      </w:pPr>
      <w:r w:rsidRPr="00B02731">
        <w:rPr>
          <w:rFonts w:ascii="Times New Roman" w:hAnsi="Times New Roman" w:cs="Times New Roman"/>
          <w:sz w:val="24"/>
          <w:szCs w:val="24"/>
        </w:rPr>
        <w:tab/>
      </w:r>
    </w:p>
    <w:p w14:paraId="03E8DBA9" w14:textId="77777777" w:rsidR="0065577E" w:rsidRPr="00B02731" w:rsidRDefault="0065577E" w:rsidP="0056182A">
      <w:pPr>
        <w:tabs>
          <w:tab w:val="left" w:pos="1980"/>
        </w:tabs>
        <w:spacing w:after="0"/>
        <w:jc w:val="both"/>
        <w:rPr>
          <w:rFonts w:ascii="Times New Roman" w:hAnsi="Times New Roman" w:cs="Times New Roman"/>
          <w:sz w:val="24"/>
          <w:szCs w:val="24"/>
        </w:rPr>
      </w:pPr>
    </w:p>
    <w:p w14:paraId="4CD860AA" w14:textId="1842DEF2" w:rsidR="00236180" w:rsidRDefault="00A54B0F" w:rsidP="0056182A">
      <w:pPr>
        <w:pStyle w:val="NormalWeb"/>
        <w:numPr>
          <w:ilvl w:val="0"/>
          <w:numId w:val="4"/>
        </w:numPr>
        <w:tabs>
          <w:tab w:val="left" w:pos="993"/>
        </w:tabs>
        <w:spacing w:before="0" w:beforeAutospacing="0" w:after="0" w:afterAutospacing="0" w:line="276" w:lineRule="auto"/>
        <w:ind w:left="0" w:firstLine="1134"/>
        <w:jc w:val="both"/>
      </w:pPr>
      <w:r w:rsidRPr="00B02731">
        <w:t xml:space="preserve">Área Vermelha: </w:t>
      </w:r>
      <w:r w:rsidR="0065577E" w:rsidRPr="00B02731">
        <w:t xml:space="preserve">As Organizações </w:t>
      </w:r>
      <w:r w:rsidR="00804429">
        <w:t xml:space="preserve">Sociais </w:t>
      </w:r>
      <w:r w:rsidRPr="00B02731">
        <w:t>devem considerar e propor soluções, vislumbrando sala devidamente equipada e destinada ao recebimento, avaliação e estabilização das urgências e emergências: clínicas e traumáticas. Após a estabilização, segundo fluxo proposto pelos licitantes, os usuários estabilizados serão encaminhados para as seguintes áreas:</w:t>
      </w:r>
    </w:p>
    <w:p w14:paraId="521294DA" w14:textId="77777777" w:rsidR="00CB7ABC" w:rsidRDefault="00CB7ABC" w:rsidP="00CB7ABC">
      <w:pPr>
        <w:pStyle w:val="NormalWeb"/>
        <w:tabs>
          <w:tab w:val="left" w:pos="993"/>
        </w:tabs>
        <w:spacing w:before="0" w:beforeAutospacing="0" w:after="0" w:afterAutospacing="0" w:line="276" w:lineRule="auto"/>
        <w:jc w:val="both"/>
      </w:pPr>
    </w:p>
    <w:p w14:paraId="2401304D" w14:textId="77777777" w:rsidR="00A54B0F" w:rsidRPr="00B02731" w:rsidRDefault="0072282C" w:rsidP="0056182A">
      <w:pPr>
        <w:tabs>
          <w:tab w:val="left" w:pos="1980"/>
        </w:tabs>
        <w:spacing w:after="0"/>
        <w:jc w:val="both"/>
        <w:rPr>
          <w:rFonts w:ascii="Times New Roman" w:hAnsi="Times New Roman" w:cs="Times New Roman"/>
          <w:sz w:val="24"/>
          <w:szCs w:val="24"/>
        </w:rPr>
      </w:pPr>
      <w:r w:rsidRPr="00B02731">
        <w:rPr>
          <w:rFonts w:ascii="Times New Roman" w:hAnsi="Times New Roman" w:cs="Times New Roman"/>
          <w:noProof/>
          <w:color w:val="FFFFFF" w:themeColor="background1"/>
          <w:sz w:val="24"/>
          <w:szCs w:val="24"/>
          <w:lang w:eastAsia="pt-BR"/>
        </w:rPr>
        <mc:AlternateContent>
          <mc:Choice Requires="wps">
            <w:drawing>
              <wp:anchor distT="0" distB="0" distL="114300" distR="114300" simplePos="0" relativeHeight="251653632" behindDoc="0" locked="0" layoutInCell="1" allowOverlap="1" wp14:anchorId="5A70CC8B" wp14:editId="3F62F0C6">
                <wp:simplePos x="0" y="0"/>
                <wp:positionH relativeFrom="column">
                  <wp:posOffset>638355</wp:posOffset>
                </wp:positionH>
                <wp:positionV relativeFrom="paragraph">
                  <wp:posOffset>96808</wp:posOffset>
                </wp:positionV>
                <wp:extent cx="367880" cy="370935"/>
                <wp:effectExtent l="0" t="0" r="0" b="0"/>
                <wp:wrapNone/>
                <wp:docPr id="24" name="Retângulo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7880" cy="370935"/>
                        </a:xfrm>
                        <a:prstGeom prst="rect">
                          <a:avLst/>
                        </a:pr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338BB3D9" id="Retângulo 24" o:spid="_x0000_s1026" style="position:absolute;margin-left:50.25pt;margin-top:7.6pt;width:28.95pt;height:29.2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" fillcolor="yellow" stroked="f" strokeweight="2pt">
                <v:path arrowok="t"/>
              </v:rect>
            </w:pict>
          </mc:Fallback>
        </mc:AlternateContent>
      </w:r>
    </w:p>
    <w:p w14:paraId="5CA6CBF1" w14:textId="77777777" w:rsidR="00A54B0F" w:rsidRPr="00B02731" w:rsidRDefault="00A54B0F"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sz w:val="24"/>
          <w:szCs w:val="24"/>
        </w:rPr>
        <w:tab/>
      </w:r>
    </w:p>
    <w:p w14:paraId="00BD9424" w14:textId="77777777" w:rsidR="0065577E" w:rsidRPr="00B02731" w:rsidRDefault="0065577E" w:rsidP="0056182A">
      <w:pPr>
        <w:tabs>
          <w:tab w:val="left" w:pos="1545"/>
        </w:tabs>
        <w:spacing w:after="0"/>
        <w:jc w:val="both"/>
        <w:rPr>
          <w:rFonts w:ascii="Times New Roman" w:hAnsi="Times New Roman" w:cs="Times New Roman"/>
          <w:sz w:val="24"/>
          <w:szCs w:val="24"/>
        </w:rPr>
      </w:pPr>
    </w:p>
    <w:p w14:paraId="05EAD1D1" w14:textId="4C1697AA" w:rsidR="00A54B0F" w:rsidRDefault="00A54B0F" w:rsidP="0056182A">
      <w:pPr>
        <w:pStyle w:val="NormalWeb"/>
        <w:numPr>
          <w:ilvl w:val="0"/>
          <w:numId w:val="4"/>
        </w:numPr>
        <w:tabs>
          <w:tab w:val="left" w:pos="993"/>
        </w:tabs>
        <w:spacing w:before="0" w:beforeAutospacing="0" w:after="0" w:afterAutospacing="0" w:line="276" w:lineRule="auto"/>
        <w:ind w:left="0" w:firstLine="1134"/>
        <w:jc w:val="both"/>
      </w:pPr>
      <w:r w:rsidRPr="00B02731">
        <w:t xml:space="preserve">Área Amarela: </w:t>
      </w:r>
      <w:r w:rsidR="0065577E" w:rsidRPr="00B02731">
        <w:t xml:space="preserve">As Organizações </w:t>
      </w:r>
      <w:r w:rsidR="00804429">
        <w:t>Sociais</w:t>
      </w:r>
      <w:r w:rsidR="0065577E" w:rsidRPr="00B02731">
        <w:t xml:space="preserve"> </w:t>
      </w:r>
      <w:r w:rsidRPr="00B02731">
        <w:t>devem considerar e propor soluções, vislumbrando salas devidamente equipadas e destinadas à assistência de usuários críticos e semicríticos (observações/enfermaria);</w:t>
      </w:r>
    </w:p>
    <w:p w14:paraId="2DE545AA" w14:textId="77777777" w:rsidR="00CB7ABC" w:rsidRDefault="00CB7ABC" w:rsidP="00CB7ABC">
      <w:pPr>
        <w:pStyle w:val="NormalWeb"/>
        <w:tabs>
          <w:tab w:val="left" w:pos="993"/>
        </w:tabs>
        <w:spacing w:before="0" w:beforeAutospacing="0" w:after="0" w:afterAutospacing="0" w:line="276" w:lineRule="auto"/>
        <w:jc w:val="both"/>
      </w:pPr>
    </w:p>
    <w:p w14:paraId="37373D73" w14:textId="77777777" w:rsidR="0083705B" w:rsidRDefault="0083705B" w:rsidP="0083705B">
      <w:pPr>
        <w:pStyle w:val="NormalWeb"/>
        <w:tabs>
          <w:tab w:val="left" w:pos="993"/>
        </w:tabs>
        <w:spacing w:before="0" w:beforeAutospacing="0" w:after="0" w:afterAutospacing="0" w:line="276" w:lineRule="auto"/>
        <w:jc w:val="both"/>
      </w:pPr>
    </w:p>
    <w:p w14:paraId="750CF95F" w14:textId="0CC20F1E" w:rsidR="00A54B0F" w:rsidRPr="00B02731" w:rsidRDefault="0072282C"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noProof/>
          <w:sz w:val="24"/>
          <w:szCs w:val="24"/>
          <w:lang w:eastAsia="pt-BR"/>
        </w:rPr>
        <mc:AlternateContent>
          <mc:Choice Requires="wps">
            <w:drawing>
              <wp:anchor distT="0" distB="0" distL="114300" distR="114300" simplePos="0" relativeHeight="251655680" behindDoc="0" locked="0" layoutInCell="1" allowOverlap="1" wp14:anchorId="778086EE" wp14:editId="57528245">
                <wp:simplePos x="0" y="0"/>
                <wp:positionH relativeFrom="column">
                  <wp:posOffset>581025</wp:posOffset>
                </wp:positionH>
                <wp:positionV relativeFrom="paragraph">
                  <wp:posOffset>7620</wp:posOffset>
                </wp:positionV>
                <wp:extent cx="333375" cy="323850"/>
                <wp:effectExtent l="0" t="0" r="9525" b="0"/>
                <wp:wrapNone/>
                <wp:docPr id="28" name="Retângulo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3375" cy="323850"/>
                        </a:xfrm>
                        <a:prstGeom prst="rect">
                          <a:avLst/>
                        </a:prstGeom>
                        <a:solidFill>
                          <a:schemeClr val="accent3">
                            <a:lumMod val="75000"/>
                          </a:schemeClr>
                        </a:solid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379B69E" id="Retângulo 28" o:spid="_x0000_s1026" style="position:absolute;margin-left:45.75pt;margin-top:.6pt;width:26.25pt;height:25.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" fillcolor="#76923c [2406]" strokecolor="#76923c [2406]" strokeweight="2pt">
                <v:path arrowok="t"/>
              </v:rect>
            </w:pict>
          </mc:Fallback>
        </mc:AlternateContent>
      </w:r>
    </w:p>
    <w:p w14:paraId="16A6314A" w14:textId="77777777" w:rsidR="0065577E" w:rsidRPr="00B02731" w:rsidRDefault="0065577E" w:rsidP="0056182A">
      <w:pPr>
        <w:tabs>
          <w:tab w:val="left" w:pos="1545"/>
        </w:tabs>
        <w:spacing w:after="0"/>
        <w:jc w:val="both"/>
        <w:rPr>
          <w:rFonts w:ascii="Times New Roman" w:hAnsi="Times New Roman" w:cs="Times New Roman"/>
          <w:sz w:val="24"/>
          <w:szCs w:val="24"/>
        </w:rPr>
      </w:pPr>
    </w:p>
    <w:p w14:paraId="0DC795C5" w14:textId="6673B5BE" w:rsidR="00A54B0F" w:rsidRDefault="00A54B0F" w:rsidP="0056182A">
      <w:pPr>
        <w:pStyle w:val="NormalWeb"/>
        <w:numPr>
          <w:ilvl w:val="0"/>
          <w:numId w:val="4"/>
        </w:numPr>
        <w:tabs>
          <w:tab w:val="left" w:pos="993"/>
        </w:tabs>
        <w:spacing w:before="0" w:beforeAutospacing="0" w:after="0" w:afterAutospacing="0" w:line="276" w:lineRule="auto"/>
        <w:ind w:left="0" w:firstLine="1134"/>
        <w:jc w:val="both"/>
      </w:pPr>
      <w:r w:rsidRPr="00B02731">
        <w:t xml:space="preserve">Área Verde: </w:t>
      </w:r>
      <w:r w:rsidR="0065577E" w:rsidRPr="00B02731">
        <w:t xml:space="preserve">As Organizações </w:t>
      </w:r>
      <w:r w:rsidR="00804429">
        <w:t>Sociais</w:t>
      </w:r>
      <w:r w:rsidR="0065577E" w:rsidRPr="00B02731">
        <w:t xml:space="preserve"> </w:t>
      </w:r>
      <w:r w:rsidRPr="00B02731">
        <w:t>devem considerar e propor soluções, vislumbrando salas devidamente equipadas e destinadas aos usuários não críticos ou internados que aguardam, ou não, vagas em unidades de internações especializadas ou remoções para outros locais ou hospitais de retaguarda.</w:t>
      </w:r>
    </w:p>
    <w:p w14:paraId="4FAE55C3" w14:textId="77777777" w:rsidR="00CB7ABC" w:rsidRDefault="00CB7ABC" w:rsidP="00CB7ABC">
      <w:pPr>
        <w:pStyle w:val="NormalWeb"/>
        <w:tabs>
          <w:tab w:val="left" w:pos="993"/>
        </w:tabs>
        <w:spacing w:before="0" w:beforeAutospacing="0" w:after="0" w:afterAutospacing="0" w:line="276" w:lineRule="auto"/>
        <w:ind w:left="1134"/>
        <w:jc w:val="both"/>
      </w:pPr>
    </w:p>
    <w:p w14:paraId="13C9A716" w14:textId="72E016E3" w:rsidR="00A54B0F" w:rsidRDefault="0072282C"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noProof/>
          <w:sz w:val="24"/>
          <w:szCs w:val="24"/>
          <w:lang w:eastAsia="pt-BR"/>
        </w:rPr>
        <mc:AlternateContent>
          <mc:Choice Requires="wps">
            <w:drawing>
              <wp:anchor distT="0" distB="0" distL="114300" distR="114300" simplePos="0" relativeHeight="251759616" behindDoc="0" locked="0" layoutInCell="1" allowOverlap="1" wp14:anchorId="66AD9A81" wp14:editId="17512F50">
                <wp:simplePos x="0" y="0"/>
                <wp:positionH relativeFrom="column">
                  <wp:posOffset>646981</wp:posOffset>
                </wp:positionH>
                <wp:positionV relativeFrom="paragraph">
                  <wp:posOffset>148135</wp:posOffset>
                </wp:positionV>
                <wp:extent cx="359039" cy="370936"/>
                <wp:effectExtent l="0" t="0" r="3175" b="0"/>
                <wp:wrapNone/>
                <wp:docPr id="29" name="Retângulo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9039" cy="37093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5988F77" id="Retângulo 29" o:spid="_x0000_s1026" style="position:absolute;margin-left:50.95pt;margin-top:11.65pt;width:28.25pt;height:29.2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" fillcolor="#0070c0" stroked="f" strokeweight="2pt">
                <v:path arrowok="t"/>
              </v:rect>
            </w:pict>
          </mc:Fallback>
        </mc:AlternateContent>
      </w:r>
    </w:p>
    <w:p w14:paraId="19DB006C" w14:textId="77777777" w:rsidR="00B3223B" w:rsidRPr="00B02731" w:rsidRDefault="00B3223B" w:rsidP="0056182A">
      <w:pPr>
        <w:tabs>
          <w:tab w:val="left" w:pos="1545"/>
        </w:tabs>
        <w:spacing w:after="0"/>
        <w:jc w:val="both"/>
        <w:rPr>
          <w:rFonts w:ascii="Times New Roman" w:hAnsi="Times New Roman" w:cs="Times New Roman"/>
          <w:sz w:val="24"/>
          <w:szCs w:val="24"/>
        </w:rPr>
      </w:pPr>
    </w:p>
    <w:p w14:paraId="173F86D0" w14:textId="77777777" w:rsidR="0065577E" w:rsidRPr="00B02731" w:rsidRDefault="0065577E" w:rsidP="0056182A">
      <w:pPr>
        <w:tabs>
          <w:tab w:val="left" w:pos="1545"/>
        </w:tabs>
        <w:spacing w:after="0"/>
        <w:jc w:val="both"/>
        <w:rPr>
          <w:rFonts w:ascii="Times New Roman" w:hAnsi="Times New Roman" w:cs="Times New Roman"/>
          <w:sz w:val="24"/>
          <w:szCs w:val="24"/>
        </w:rPr>
      </w:pPr>
    </w:p>
    <w:p w14:paraId="3A1BA453" w14:textId="00D2E0FC" w:rsidR="008B18B7" w:rsidRPr="00B02731" w:rsidRDefault="00A54B0F" w:rsidP="0056182A">
      <w:pPr>
        <w:pStyle w:val="NormalWeb"/>
        <w:numPr>
          <w:ilvl w:val="0"/>
          <w:numId w:val="4"/>
        </w:numPr>
        <w:tabs>
          <w:tab w:val="left" w:pos="993"/>
        </w:tabs>
        <w:spacing w:before="0" w:beforeAutospacing="0" w:after="0" w:afterAutospacing="0" w:line="276" w:lineRule="auto"/>
        <w:ind w:left="0" w:firstLine="1134"/>
        <w:jc w:val="both"/>
      </w:pPr>
      <w:r w:rsidRPr="00B02731">
        <w:t xml:space="preserve">Área Azul: </w:t>
      </w:r>
      <w:r w:rsidR="0065577E" w:rsidRPr="00B02731">
        <w:t xml:space="preserve">As Organizações </w:t>
      </w:r>
      <w:r w:rsidR="00804429">
        <w:t>Sociais</w:t>
      </w:r>
      <w:r w:rsidR="0065577E" w:rsidRPr="00B02731">
        <w:t xml:space="preserve"> </w:t>
      </w:r>
      <w:r w:rsidRPr="00B02731">
        <w:t xml:space="preserve">devem considerar e propor soluções, vislumbrando </w:t>
      </w:r>
      <w:r w:rsidR="00EA4671" w:rsidRPr="00B02731">
        <w:t>salas (consultórios diferenciados e indiferenciados) devidamente equipadas e destinadas ao atendimento de consultas de baixa e média complexidade</w:t>
      </w:r>
      <w:r w:rsidRPr="00B02731">
        <w:t>.</w:t>
      </w:r>
    </w:p>
    <w:p w14:paraId="517BD9DF" w14:textId="77777777" w:rsidR="008B18B7" w:rsidRDefault="008B18B7" w:rsidP="0056182A">
      <w:pPr>
        <w:pStyle w:val="NormalWeb"/>
        <w:tabs>
          <w:tab w:val="left" w:pos="1545"/>
        </w:tabs>
        <w:spacing w:before="0" w:beforeAutospacing="0" w:after="0" w:afterAutospacing="0" w:line="276" w:lineRule="auto"/>
        <w:jc w:val="both"/>
      </w:pPr>
    </w:p>
    <w:p w14:paraId="17621210" w14:textId="77777777" w:rsidR="008B18B7" w:rsidRPr="00B02731" w:rsidRDefault="008B18B7" w:rsidP="0056182A">
      <w:pPr>
        <w:pStyle w:val="NormalWeb"/>
        <w:tabs>
          <w:tab w:val="left" w:pos="1545"/>
        </w:tabs>
        <w:spacing w:before="0" w:beforeAutospacing="0" w:after="0" w:afterAutospacing="0" w:line="276" w:lineRule="auto"/>
        <w:ind w:firstLine="567"/>
        <w:jc w:val="both"/>
      </w:pPr>
      <w:r w:rsidRPr="00B02731">
        <w:t>Devem considerar, ainda, neste contexto:</w:t>
      </w:r>
    </w:p>
    <w:p w14:paraId="285B9F52" w14:textId="77777777" w:rsidR="00572C39" w:rsidRPr="00B02731" w:rsidRDefault="00572C39" w:rsidP="0056182A">
      <w:pPr>
        <w:pStyle w:val="NormalWeb"/>
        <w:tabs>
          <w:tab w:val="left" w:pos="1545"/>
        </w:tabs>
        <w:spacing w:before="0" w:beforeAutospacing="0" w:after="0" w:afterAutospacing="0" w:line="276" w:lineRule="auto"/>
        <w:jc w:val="both"/>
      </w:pPr>
    </w:p>
    <w:p w14:paraId="5DFBC668" w14:textId="77777777" w:rsidR="008B18B7" w:rsidRPr="00B02731" w:rsidRDefault="008B18B7" w:rsidP="0056182A">
      <w:pPr>
        <w:pStyle w:val="NormalWeb"/>
        <w:numPr>
          <w:ilvl w:val="0"/>
          <w:numId w:val="5"/>
        </w:numPr>
        <w:tabs>
          <w:tab w:val="left" w:pos="1545"/>
        </w:tabs>
        <w:spacing w:before="0" w:beforeAutospacing="0" w:after="0" w:afterAutospacing="0" w:line="276" w:lineRule="auto"/>
        <w:ind w:left="1134" w:firstLine="0"/>
        <w:jc w:val="both"/>
      </w:pPr>
      <w:r w:rsidRPr="00B02731">
        <w:t>Área de acolhimento, com fluxo obrigatório na chegada;</w:t>
      </w:r>
    </w:p>
    <w:p w14:paraId="1EF777C6" w14:textId="77777777" w:rsidR="008B18B7" w:rsidRPr="00B02731" w:rsidRDefault="008B18B7" w:rsidP="0056182A">
      <w:pPr>
        <w:pStyle w:val="NormalWeb"/>
        <w:numPr>
          <w:ilvl w:val="0"/>
          <w:numId w:val="5"/>
        </w:numPr>
        <w:tabs>
          <w:tab w:val="left" w:pos="1545"/>
        </w:tabs>
        <w:spacing w:before="0" w:beforeAutospacing="0" w:after="0" w:afterAutospacing="0" w:line="276" w:lineRule="auto"/>
        <w:ind w:left="1134" w:firstLine="0"/>
        <w:jc w:val="both"/>
      </w:pPr>
      <w:r w:rsidRPr="00B02731">
        <w:t>Área física que favoreça a visão dos que esperam por atendimentos de baixa complexidade;</w:t>
      </w:r>
    </w:p>
    <w:p w14:paraId="16BAA14D" w14:textId="77777777" w:rsidR="008B18B7" w:rsidRPr="00B02731" w:rsidRDefault="008B18B7" w:rsidP="0056182A">
      <w:pPr>
        <w:pStyle w:val="NormalWeb"/>
        <w:numPr>
          <w:ilvl w:val="0"/>
          <w:numId w:val="5"/>
        </w:numPr>
        <w:tabs>
          <w:tab w:val="left" w:pos="1545"/>
        </w:tabs>
        <w:spacing w:before="0" w:beforeAutospacing="0" w:after="0" w:afterAutospacing="0" w:line="276" w:lineRule="auto"/>
        <w:ind w:left="1134" w:firstLine="0"/>
        <w:jc w:val="both"/>
      </w:pPr>
      <w:r w:rsidRPr="00B02731">
        <w:t>Consultórios de Enfermagem para a Classificação de Risco e procedimentos iniciais.</w:t>
      </w:r>
    </w:p>
    <w:p w14:paraId="10CACD8F" w14:textId="77777777" w:rsidR="001A5AF7" w:rsidRDefault="001A5AF7" w:rsidP="0056182A">
      <w:pPr>
        <w:tabs>
          <w:tab w:val="left" w:pos="1545"/>
        </w:tabs>
        <w:spacing w:after="0"/>
        <w:ind w:firstLine="567"/>
        <w:jc w:val="both"/>
        <w:rPr>
          <w:rFonts w:ascii="Times New Roman" w:hAnsi="Times New Roman" w:cs="Times New Roman"/>
          <w:b/>
          <w:sz w:val="24"/>
          <w:szCs w:val="24"/>
        </w:rPr>
      </w:pPr>
    </w:p>
    <w:p w14:paraId="66B797A6" w14:textId="77777777" w:rsidR="00CB7ABC" w:rsidRDefault="00CB7ABC" w:rsidP="0056182A">
      <w:pPr>
        <w:tabs>
          <w:tab w:val="left" w:pos="1545"/>
        </w:tabs>
        <w:spacing w:after="0"/>
        <w:ind w:firstLine="567"/>
        <w:jc w:val="both"/>
        <w:rPr>
          <w:rFonts w:ascii="Times New Roman" w:hAnsi="Times New Roman" w:cs="Times New Roman"/>
          <w:b/>
          <w:sz w:val="24"/>
          <w:szCs w:val="24"/>
        </w:rPr>
      </w:pPr>
    </w:p>
    <w:p w14:paraId="4F3C9E78" w14:textId="77777777" w:rsidR="008B18B7" w:rsidRPr="00B02731" w:rsidRDefault="00A4665E" w:rsidP="0056182A">
      <w:pPr>
        <w:tabs>
          <w:tab w:val="left" w:pos="1545"/>
        </w:tabs>
        <w:spacing w:after="0"/>
        <w:ind w:firstLine="1134"/>
        <w:jc w:val="both"/>
        <w:rPr>
          <w:rFonts w:ascii="Times New Roman" w:hAnsi="Times New Roman" w:cs="Times New Roman"/>
          <w:b/>
          <w:sz w:val="24"/>
          <w:szCs w:val="24"/>
        </w:rPr>
      </w:pPr>
      <w:r w:rsidRPr="00B02731">
        <w:rPr>
          <w:rFonts w:ascii="Times New Roman" w:hAnsi="Times New Roman" w:cs="Times New Roman"/>
          <w:b/>
          <w:sz w:val="24"/>
          <w:szCs w:val="24"/>
        </w:rPr>
        <w:t>8</w:t>
      </w:r>
      <w:r w:rsidR="008B18B7" w:rsidRPr="00B02731">
        <w:rPr>
          <w:rFonts w:ascii="Times New Roman" w:hAnsi="Times New Roman" w:cs="Times New Roman"/>
          <w:b/>
          <w:sz w:val="24"/>
          <w:szCs w:val="24"/>
        </w:rPr>
        <w:t>.2.</w:t>
      </w:r>
      <w:r w:rsidRPr="00B02731">
        <w:rPr>
          <w:rFonts w:ascii="Times New Roman" w:hAnsi="Times New Roman" w:cs="Times New Roman"/>
          <w:b/>
          <w:sz w:val="24"/>
          <w:szCs w:val="24"/>
        </w:rPr>
        <w:t>2</w:t>
      </w:r>
      <w:r w:rsidR="008B18B7" w:rsidRPr="00B02731">
        <w:rPr>
          <w:rFonts w:ascii="Times New Roman" w:hAnsi="Times New Roman" w:cs="Times New Roman"/>
          <w:b/>
          <w:sz w:val="24"/>
          <w:szCs w:val="24"/>
        </w:rPr>
        <w:t xml:space="preserve">. </w:t>
      </w:r>
      <w:r w:rsidR="00D6023B" w:rsidRPr="00B02731">
        <w:rPr>
          <w:rFonts w:ascii="Times New Roman" w:hAnsi="Times New Roman" w:cs="Times New Roman"/>
          <w:b/>
          <w:sz w:val="24"/>
          <w:szCs w:val="24"/>
        </w:rPr>
        <w:t>PROTOCOLO DE CLASSIFICAÇÃO DE RISCO</w:t>
      </w:r>
    </w:p>
    <w:p w14:paraId="63985249" w14:textId="77777777" w:rsidR="008B18B7" w:rsidRPr="00B02731" w:rsidRDefault="008B18B7" w:rsidP="0056182A">
      <w:pPr>
        <w:tabs>
          <w:tab w:val="left" w:pos="1545"/>
        </w:tabs>
        <w:spacing w:after="0"/>
        <w:ind w:firstLine="1134"/>
        <w:jc w:val="both"/>
        <w:rPr>
          <w:rFonts w:ascii="Times New Roman" w:hAnsi="Times New Roman" w:cs="Times New Roman"/>
          <w:sz w:val="24"/>
          <w:szCs w:val="24"/>
        </w:rPr>
      </w:pPr>
    </w:p>
    <w:p w14:paraId="65999B8D" w14:textId="3C8DCDAD" w:rsidR="00C45CFD" w:rsidRPr="00B02731" w:rsidRDefault="0065577E" w:rsidP="0056182A">
      <w:pPr>
        <w:tabs>
          <w:tab w:val="left" w:pos="1545"/>
        </w:tabs>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 xml:space="preserve">As Organizações </w:t>
      </w:r>
      <w:r w:rsidR="00804429">
        <w:rPr>
          <w:rFonts w:ascii="Times New Roman" w:hAnsi="Times New Roman" w:cs="Times New Roman"/>
          <w:sz w:val="24"/>
          <w:szCs w:val="24"/>
        </w:rPr>
        <w:t>Sociais</w:t>
      </w:r>
      <w:r w:rsidRPr="00B02731">
        <w:rPr>
          <w:rFonts w:ascii="Times New Roman" w:hAnsi="Times New Roman" w:cs="Times New Roman"/>
          <w:sz w:val="24"/>
          <w:szCs w:val="24"/>
        </w:rPr>
        <w:t xml:space="preserve"> </w:t>
      </w:r>
      <w:r w:rsidR="008B18B7" w:rsidRPr="00B02731">
        <w:rPr>
          <w:rFonts w:ascii="Times New Roman" w:hAnsi="Times New Roman" w:cs="Times New Roman"/>
          <w:sz w:val="24"/>
          <w:szCs w:val="24"/>
        </w:rPr>
        <w:t>devem propor um instrumento baseado em sinais de alerta ou forma usual de apresentação de doenças ou agravos, de forma a possibilitar a classificação da gravidade ou grau de sofrimento, identificando, prontamente, situações de urgências e emergência</w:t>
      </w:r>
      <w:r w:rsidR="006853D0" w:rsidRPr="00B02731">
        <w:rPr>
          <w:rFonts w:ascii="Times New Roman" w:hAnsi="Times New Roman" w:cs="Times New Roman"/>
          <w:sz w:val="24"/>
          <w:szCs w:val="24"/>
        </w:rPr>
        <w:t>s: condições de risco de morte.</w:t>
      </w:r>
    </w:p>
    <w:p w14:paraId="50F152AD" w14:textId="77777777" w:rsidR="008065C6" w:rsidRPr="00B02731" w:rsidRDefault="008065C6" w:rsidP="0056182A">
      <w:pPr>
        <w:tabs>
          <w:tab w:val="left" w:pos="1545"/>
        </w:tabs>
        <w:spacing w:after="0"/>
        <w:ind w:firstLine="567"/>
        <w:jc w:val="both"/>
        <w:rPr>
          <w:rFonts w:ascii="Times New Roman" w:hAnsi="Times New Roman" w:cs="Times New Roman"/>
          <w:sz w:val="24"/>
          <w:szCs w:val="24"/>
        </w:rPr>
      </w:pPr>
    </w:p>
    <w:p w14:paraId="54FDAA9C" w14:textId="77777777" w:rsidR="00D36AAE" w:rsidRPr="00B02731" w:rsidRDefault="00D36AAE" w:rsidP="0056182A">
      <w:pPr>
        <w:tabs>
          <w:tab w:val="left" w:pos="1134"/>
        </w:tabs>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Pressupostos para o Protocolo de Classificação de Risco:</w:t>
      </w:r>
    </w:p>
    <w:p w14:paraId="228714DD" w14:textId="77777777" w:rsidR="008065C6" w:rsidRPr="00B02731" w:rsidRDefault="008065C6" w:rsidP="0056182A">
      <w:pPr>
        <w:tabs>
          <w:tab w:val="left" w:pos="1134"/>
        </w:tabs>
        <w:spacing w:after="0"/>
        <w:ind w:firstLine="1134"/>
        <w:jc w:val="both"/>
        <w:rPr>
          <w:rFonts w:ascii="Times New Roman" w:hAnsi="Times New Roman" w:cs="Times New Roman"/>
          <w:sz w:val="24"/>
          <w:szCs w:val="24"/>
        </w:rPr>
      </w:pPr>
    </w:p>
    <w:p w14:paraId="3338353B" w14:textId="77777777" w:rsidR="00D36AAE" w:rsidRPr="00B02731" w:rsidRDefault="00D36AAE" w:rsidP="0056182A">
      <w:pPr>
        <w:pStyle w:val="NormalWeb"/>
        <w:numPr>
          <w:ilvl w:val="0"/>
          <w:numId w:val="6"/>
        </w:numPr>
        <w:tabs>
          <w:tab w:val="left" w:pos="993"/>
          <w:tab w:val="left" w:pos="1134"/>
        </w:tabs>
        <w:spacing w:before="0" w:beforeAutospacing="0" w:after="0" w:afterAutospacing="0" w:line="276" w:lineRule="auto"/>
        <w:ind w:left="1134" w:firstLine="0"/>
        <w:jc w:val="both"/>
      </w:pPr>
      <w:r w:rsidRPr="00B02731">
        <w:lastRenderedPageBreak/>
        <w:t>Não se constituir em instrumento de diagnóstico;</w:t>
      </w:r>
    </w:p>
    <w:p w14:paraId="0E5EF533" w14:textId="50FC9459" w:rsidR="00D36AAE" w:rsidRPr="00B02731" w:rsidRDefault="00D36AAE" w:rsidP="0056182A">
      <w:pPr>
        <w:pStyle w:val="NormalWeb"/>
        <w:numPr>
          <w:ilvl w:val="0"/>
          <w:numId w:val="6"/>
        </w:numPr>
        <w:tabs>
          <w:tab w:val="left" w:pos="993"/>
          <w:tab w:val="left" w:pos="1134"/>
        </w:tabs>
        <w:spacing w:before="0" w:beforeAutospacing="0" w:after="0" w:afterAutospacing="0" w:line="276" w:lineRule="auto"/>
        <w:ind w:left="1134" w:firstLine="0"/>
        <w:jc w:val="both"/>
      </w:pPr>
      <w:r w:rsidRPr="00B02731">
        <w:t>Deve ser um instrumento para determinar a prioridade do ate</w:t>
      </w:r>
      <w:r w:rsidR="0065577E" w:rsidRPr="00B02731">
        <w:t>ndimento médico, hierarquizando-</w:t>
      </w:r>
      <w:r w:rsidRPr="00B02731">
        <w:t>o conforme a gravidade: quem deve ser atendido antes e quem pode aguardar atendimento com segurança;</w:t>
      </w:r>
    </w:p>
    <w:p w14:paraId="6BF1540E" w14:textId="77777777" w:rsidR="00D36AAE" w:rsidRPr="00B02731" w:rsidRDefault="00D36AAE" w:rsidP="0056182A">
      <w:pPr>
        <w:pStyle w:val="NormalWeb"/>
        <w:numPr>
          <w:ilvl w:val="0"/>
          <w:numId w:val="6"/>
        </w:numPr>
        <w:tabs>
          <w:tab w:val="left" w:pos="993"/>
          <w:tab w:val="left" w:pos="1134"/>
        </w:tabs>
        <w:spacing w:before="0" w:beforeAutospacing="0" w:after="0" w:afterAutospacing="0" w:line="276" w:lineRule="auto"/>
        <w:ind w:left="1134" w:firstLine="0"/>
        <w:jc w:val="both"/>
      </w:pPr>
      <w:r w:rsidRPr="00B02731">
        <w:t>Deve considerar a expectativa dos usuários e seus familiares;</w:t>
      </w:r>
    </w:p>
    <w:p w14:paraId="24329593" w14:textId="77777777" w:rsidR="00D36AAE" w:rsidRPr="00B02731" w:rsidRDefault="00D36AAE" w:rsidP="0056182A">
      <w:pPr>
        <w:pStyle w:val="NormalWeb"/>
        <w:numPr>
          <w:ilvl w:val="0"/>
          <w:numId w:val="6"/>
        </w:numPr>
        <w:tabs>
          <w:tab w:val="left" w:pos="993"/>
          <w:tab w:val="left" w:pos="1134"/>
        </w:tabs>
        <w:spacing w:before="0" w:beforeAutospacing="0" w:after="0" w:afterAutospacing="0" w:line="276" w:lineRule="auto"/>
        <w:ind w:left="1134" w:firstLine="0"/>
        <w:jc w:val="both"/>
      </w:pPr>
      <w:r w:rsidRPr="00B02731">
        <w:t>Deve considerar o tempo que a intervenção médica possibilitará o melhor resultado possível;</w:t>
      </w:r>
    </w:p>
    <w:p w14:paraId="43A0DEE0" w14:textId="77777777" w:rsidR="00D36AAE" w:rsidRPr="00B02731" w:rsidRDefault="00D36AAE" w:rsidP="0056182A">
      <w:pPr>
        <w:pStyle w:val="NormalWeb"/>
        <w:numPr>
          <w:ilvl w:val="0"/>
          <w:numId w:val="6"/>
        </w:numPr>
        <w:tabs>
          <w:tab w:val="left" w:pos="993"/>
          <w:tab w:val="left" w:pos="1134"/>
        </w:tabs>
        <w:spacing w:before="0" w:beforeAutospacing="0" w:after="0" w:afterAutospacing="0" w:line="276" w:lineRule="auto"/>
        <w:ind w:left="1134" w:firstLine="0"/>
        <w:jc w:val="both"/>
      </w:pPr>
      <w:r w:rsidRPr="00B02731">
        <w:t>Deve considerar reavaliações que podem alterar a classificação inicial;</w:t>
      </w:r>
    </w:p>
    <w:p w14:paraId="0D93133E" w14:textId="77777777" w:rsidR="00D36AAE" w:rsidRPr="00B02731" w:rsidRDefault="00D36AAE" w:rsidP="0056182A">
      <w:pPr>
        <w:pStyle w:val="NormalWeb"/>
        <w:numPr>
          <w:ilvl w:val="0"/>
          <w:numId w:val="6"/>
        </w:numPr>
        <w:tabs>
          <w:tab w:val="left" w:pos="993"/>
          <w:tab w:val="left" w:pos="1134"/>
        </w:tabs>
        <w:spacing w:before="0" w:beforeAutospacing="0" w:after="0" w:afterAutospacing="0" w:line="276" w:lineRule="auto"/>
        <w:ind w:left="1134" w:firstLine="0"/>
        <w:jc w:val="both"/>
      </w:pPr>
      <w:r w:rsidRPr="00B02731">
        <w:t>Deve ser instrumento capaz de apoiar o treinamento das equipes na implantação da Classificação de Risco na porta de entrada do Pronto Socorro Municipal de São Pedro da Aldeia;</w:t>
      </w:r>
    </w:p>
    <w:p w14:paraId="5E55D929" w14:textId="77777777" w:rsidR="00D36AAE" w:rsidRPr="00B02731" w:rsidRDefault="00D36AAE" w:rsidP="0056182A">
      <w:pPr>
        <w:pStyle w:val="NormalWeb"/>
        <w:numPr>
          <w:ilvl w:val="0"/>
          <w:numId w:val="6"/>
        </w:numPr>
        <w:tabs>
          <w:tab w:val="left" w:pos="993"/>
          <w:tab w:val="left" w:pos="1134"/>
        </w:tabs>
        <w:spacing w:before="0" w:beforeAutospacing="0" w:after="0" w:afterAutospacing="0" w:line="276" w:lineRule="auto"/>
        <w:ind w:left="1134" w:firstLine="0"/>
        <w:jc w:val="both"/>
      </w:pPr>
      <w:r w:rsidRPr="00B02731">
        <w:t>Deve constituir-se um documento de referência do Ministério Público, objetivando o controle/avaliação/monitoramento do atendimento dos casos de urgência e emergência no Pronto Socorro Municipal de São Pedro da Aldeia.</w:t>
      </w:r>
    </w:p>
    <w:p w14:paraId="1E78D71C" w14:textId="77777777" w:rsidR="00D36AAE" w:rsidRPr="00B02731" w:rsidRDefault="00D36AAE" w:rsidP="0056182A">
      <w:pPr>
        <w:tabs>
          <w:tab w:val="left" w:pos="1545"/>
        </w:tabs>
        <w:spacing w:after="0"/>
        <w:jc w:val="both"/>
        <w:rPr>
          <w:rFonts w:ascii="Times New Roman" w:hAnsi="Times New Roman" w:cs="Times New Roman"/>
          <w:sz w:val="24"/>
          <w:szCs w:val="24"/>
        </w:rPr>
      </w:pPr>
    </w:p>
    <w:p w14:paraId="1CE0FF27" w14:textId="6563500D" w:rsidR="00D36AAE" w:rsidRPr="00B02731" w:rsidRDefault="00D36AAE" w:rsidP="0056182A">
      <w:pPr>
        <w:tabs>
          <w:tab w:val="left" w:pos="1545"/>
        </w:tabs>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 xml:space="preserve">As </w:t>
      </w:r>
      <w:r w:rsidR="00804429">
        <w:rPr>
          <w:rFonts w:ascii="Times New Roman" w:hAnsi="Times New Roman" w:cs="Times New Roman"/>
          <w:sz w:val="24"/>
          <w:szCs w:val="24"/>
        </w:rPr>
        <w:t>Organizações Sociais</w:t>
      </w:r>
      <w:r w:rsidRPr="00B02731">
        <w:rPr>
          <w:rFonts w:ascii="Times New Roman" w:hAnsi="Times New Roman" w:cs="Times New Roman"/>
          <w:sz w:val="24"/>
          <w:szCs w:val="24"/>
        </w:rPr>
        <w:t xml:space="preserve">, quando da elaboração do Protocolo de Classificação de Risco devem observar os seguintes </w:t>
      </w:r>
      <w:r w:rsidR="00893FB2" w:rsidRPr="00B02731">
        <w:rPr>
          <w:rFonts w:ascii="Times New Roman" w:hAnsi="Times New Roman" w:cs="Times New Roman"/>
          <w:sz w:val="24"/>
          <w:szCs w:val="24"/>
        </w:rPr>
        <w:t>fluxos ou níveis organizativos:</w:t>
      </w:r>
      <w:r w:rsidR="00C45CFD" w:rsidRPr="00B02731">
        <w:rPr>
          <w:rFonts w:ascii="Times New Roman" w:hAnsi="Times New Roman" w:cs="Times New Roman"/>
          <w:sz w:val="24"/>
          <w:szCs w:val="24"/>
        </w:rPr>
        <w:t xml:space="preserve">      </w:t>
      </w:r>
    </w:p>
    <w:p w14:paraId="6507FCB4" w14:textId="77777777" w:rsidR="00DF158D" w:rsidRDefault="00DF158D" w:rsidP="0056182A">
      <w:pPr>
        <w:tabs>
          <w:tab w:val="left" w:pos="1545"/>
        </w:tabs>
        <w:spacing w:after="0"/>
        <w:ind w:firstLine="1134"/>
        <w:jc w:val="both"/>
        <w:rPr>
          <w:rFonts w:ascii="Times New Roman" w:hAnsi="Times New Roman" w:cs="Times New Roman"/>
          <w:sz w:val="24"/>
          <w:szCs w:val="24"/>
        </w:rPr>
      </w:pPr>
    </w:p>
    <w:p w14:paraId="2C41B284" w14:textId="77777777" w:rsidR="00CB7ABC" w:rsidRPr="00B02731" w:rsidRDefault="00CB7ABC" w:rsidP="0056182A">
      <w:pPr>
        <w:tabs>
          <w:tab w:val="left" w:pos="1545"/>
        </w:tabs>
        <w:spacing w:after="0"/>
        <w:ind w:firstLine="1134"/>
        <w:jc w:val="both"/>
        <w:rPr>
          <w:rFonts w:ascii="Times New Roman" w:hAnsi="Times New Roman" w:cs="Times New Roman"/>
          <w:sz w:val="24"/>
          <w:szCs w:val="24"/>
        </w:rPr>
      </w:pPr>
    </w:p>
    <w:p w14:paraId="3C525766" w14:textId="77777777" w:rsidR="00D36AAE" w:rsidRPr="00B02731" w:rsidRDefault="00A4665E" w:rsidP="0056182A">
      <w:pPr>
        <w:tabs>
          <w:tab w:val="left" w:pos="1545"/>
        </w:tabs>
        <w:spacing w:after="0"/>
        <w:ind w:firstLine="1134"/>
        <w:jc w:val="both"/>
        <w:rPr>
          <w:rFonts w:ascii="Times New Roman" w:hAnsi="Times New Roman" w:cs="Times New Roman"/>
          <w:b/>
          <w:sz w:val="24"/>
          <w:szCs w:val="24"/>
        </w:rPr>
      </w:pPr>
      <w:r w:rsidRPr="00B02731">
        <w:rPr>
          <w:rFonts w:ascii="Times New Roman" w:hAnsi="Times New Roman" w:cs="Times New Roman"/>
          <w:b/>
          <w:sz w:val="24"/>
          <w:szCs w:val="24"/>
        </w:rPr>
        <w:t>8</w:t>
      </w:r>
      <w:r w:rsidR="00D36AAE" w:rsidRPr="00B02731">
        <w:rPr>
          <w:rFonts w:ascii="Times New Roman" w:hAnsi="Times New Roman" w:cs="Times New Roman"/>
          <w:b/>
          <w:sz w:val="24"/>
          <w:szCs w:val="24"/>
        </w:rPr>
        <w:t>.2.</w:t>
      </w:r>
      <w:r w:rsidRPr="00B02731">
        <w:rPr>
          <w:rFonts w:ascii="Times New Roman" w:hAnsi="Times New Roman" w:cs="Times New Roman"/>
          <w:b/>
          <w:sz w:val="24"/>
          <w:szCs w:val="24"/>
        </w:rPr>
        <w:t>3</w:t>
      </w:r>
      <w:r w:rsidR="00D36AAE" w:rsidRPr="00B02731">
        <w:rPr>
          <w:rFonts w:ascii="Times New Roman" w:hAnsi="Times New Roman" w:cs="Times New Roman"/>
          <w:b/>
          <w:sz w:val="24"/>
          <w:szCs w:val="24"/>
        </w:rPr>
        <w:t xml:space="preserve">. </w:t>
      </w:r>
      <w:r w:rsidR="0009218A" w:rsidRPr="00B02731">
        <w:rPr>
          <w:rFonts w:ascii="Times New Roman" w:hAnsi="Times New Roman" w:cs="Times New Roman"/>
          <w:b/>
          <w:sz w:val="24"/>
          <w:szCs w:val="24"/>
        </w:rPr>
        <w:t>FLUXOS E NÍVEIS ORGANIZATIVOS</w:t>
      </w:r>
    </w:p>
    <w:p w14:paraId="46555F4C" w14:textId="77777777" w:rsidR="00B35935" w:rsidRPr="00B02731" w:rsidRDefault="00B35935" w:rsidP="0056182A">
      <w:pPr>
        <w:tabs>
          <w:tab w:val="left" w:pos="1545"/>
        </w:tabs>
        <w:spacing w:after="0"/>
        <w:ind w:firstLine="567"/>
        <w:jc w:val="both"/>
        <w:rPr>
          <w:rFonts w:ascii="Times New Roman"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
        <w:gridCol w:w="1824"/>
        <w:gridCol w:w="1680"/>
        <w:gridCol w:w="1698"/>
        <w:gridCol w:w="4322"/>
      </w:tblGrid>
      <w:tr w:rsidR="00D36AAE" w:rsidRPr="00B02731" w14:paraId="39FFC9EE" w14:textId="77777777" w:rsidTr="00B3223B">
        <w:tc>
          <w:tcPr>
            <w:tcW w:w="2756" w:type="dxa"/>
            <w:gridSpan w:val="2"/>
          </w:tcPr>
          <w:p w14:paraId="2E7AACB7" w14:textId="77777777" w:rsidR="00D36AAE" w:rsidRPr="00B02731" w:rsidRDefault="00D36AAE" w:rsidP="0056182A">
            <w:pPr>
              <w:tabs>
                <w:tab w:val="left" w:pos="1545"/>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Codificação</w:t>
            </w:r>
          </w:p>
        </w:tc>
        <w:tc>
          <w:tcPr>
            <w:tcW w:w="1680" w:type="dxa"/>
          </w:tcPr>
          <w:p w14:paraId="3340A673" w14:textId="77777777" w:rsidR="00D36AAE" w:rsidRPr="00B02731" w:rsidRDefault="00D36AAE" w:rsidP="0056182A">
            <w:pPr>
              <w:tabs>
                <w:tab w:val="left" w:pos="1545"/>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Nível de Prioridade</w:t>
            </w:r>
          </w:p>
        </w:tc>
        <w:tc>
          <w:tcPr>
            <w:tcW w:w="6020" w:type="dxa"/>
            <w:gridSpan w:val="2"/>
          </w:tcPr>
          <w:p w14:paraId="523E4592" w14:textId="77777777" w:rsidR="00D36AAE" w:rsidRPr="00B02731" w:rsidRDefault="00D36AAE" w:rsidP="0056182A">
            <w:pPr>
              <w:tabs>
                <w:tab w:val="left" w:pos="1545"/>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Atendimento</w:t>
            </w:r>
          </w:p>
        </w:tc>
      </w:tr>
      <w:tr w:rsidR="009F2E1C" w:rsidRPr="00B02731" w14:paraId="012AB52F" w14:textId="77777777" w:rsidTr="00B3223B">
        <w:tc>
          <w:tcPr>
            <w:tcW w:w="932" w:type="dxa"/>
          </w:tcPr>
          <w:p w14:paraId="24F28BC6" w14:textId="77777777" w:rsidR="00D36AAE" w:rsidRPr="00B02731" w:rsidRDefault="0072282C"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noProof/>
                <w:sz w:val="24"/>
                <w:szCs w:val="24"/>
                <w:lang w:eastAsia="pt-BR"/>
              </w:rPr>
              <mc:AlternateContent>
                <mc:Choice Requires="wps">
                  <w:drawing>
                    <wp:anchor distT="0" distB="0" distL="114300" distR="114300" simplePos="0" relativeHeight="251760640" behindDoc="0" locked="0" layoutInCell="1" allowOverlap="1" wp14:anchorId="6EFC64E9" wp14:editId="63B823F2">
                      <wp:simplePos x="0" y="0"/>
                      <wp:positionH relativeFrom="column">
                        <wp:posOffset>95250</wp:posOffset>
                      </wp:positionH>
                      <wp:positionV relativeFrom="paragraph">
                        <wp:posOffset>158750</wp:posOffset>
                      </wp:positionV>
                      <wp:extent cx="247650" cy="276225"/>
                      <wp:effectExtent l="0" t="0" r="0" b="9525"/>
                      <wp:wrapNone/>
                      <wp:docPr id="30" name="Retângulo de cantos arredondados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650" cy="276225"/>
                              </a:xfrm>
                              <a:prstGeom prst="roundRect">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oundrect w14:anchorId="55777858" id="Retângulo de cantos arredondados 30" o:spid="_x0000_s1026" style="position:absolute;margin-left:7.5pt;margin-top:12.5pt;width:19.5pt;height:21.7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" fillcolor="#c00000" stroked="f" strokeweight="2pt">
                      <v:path arrowok="t"/>
                    </v:roundrect>
                  </w:pict>
                </mc:Fallback>
              </mc:AlternateContent>
            </w:r>
          </w:p>
        </w:tc>
        <w:tc>
          <w:tcPr>
            <w:tcW w:w="1824" w:type="dxa"/>
          </w:tcPr>
          <w:p w14:paraId="07E8FC61" w14:textId="77777777" w:rsidR="00D36AAE" w:rsidRPr="00B02731" w:rsidRDefault="00D36AAE" w:rsidP="0056182A">
            <w:pPr>
              <w:tabs>
                <w:tab w:val="left" w:pos="1545"/>
              </w:tabs>
              <w:spacing w:after="0"/>
              <w:jc w:val="center"/>
              <w:rPr>
                <w:rFonts w:ascii="Times New Roman" w:hAnsi="Times New Roman" w:cs="Times New Roman"/>
                <w:sz w:val="24"/>
                <w:szCs w:val="24"/>
              </w:rPr>
            </w:pPr>
          </w:p>
          <w:p w14:paraId="1026D9BA" w14:textId="77777777" w:rsidR="00D36AAE" w:rsidRPr="00B02731" w:rsidRDefault="00D36AAE"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Vermelho</w:t>
            </w:r>
          </w:p>
        </w:tc>
        <w:tc>
          <w:tcPr>
            <w:tcW w:w="1680" w:type="dxa"/>
          </w:tcPr>
          <w:p w14:paraId="3D7B68CC" w14:textId="77777777" w:rsidR="00D36AAE" w:rsidRPr="00B02731" w:rsidRDefault="00D36AAE" w:rsidP="0056182A">
            <w:pPr>
              <w:tabs>
                <w:tab w:val="left" w:pos="1545"/>
              </w:tabs>
              <w:spacing w:after="0"/>
              <w:jc w:val="center"/>
              <w:rPr>
                <w:rFonts w:ascii="Times New Roman" w:hAnsi="Times New Roman" w:cs="Times New Roman"/>
                <w:sz w:val="24"/>
                <w:szCs w:val="24"/>
              </w:rPr>
            </w:pPr>
          </w:p>
          <w:p w14:paraId="427024BD" w14:textId="77777777" w:rsidR="00D36AAE" w:rsidRPr="00B02731" w:rsidRDefault="00D36AAE"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ZERO</w:t>
            </w:r>
          </w:p>
        </w:tc>
        <w:tc>
          <w:tcPr>
            <w:tcW w:w="1698" w:type="dxa"/>
          </w:tcPr>
          <w:p w14:paraId="633E3D33" w14:textId="77777777" w:rsidR="00D36AAE" w:rsidRPr="00B02731" w:rsidRDefault="00D36AAE" w:rsidP="0056182A">
            <w:pPr>
              <w:tabs>
                <w:tab w:val="left" w:pos="1545"/>
              </w:tabs>
              <w:spacing w:after="0"/>
              <w:jc w:val="center"/>
              <w:rPr>
                <w:rFonts w:ascii="Times New Roman" w:hAnsi="Times New Roman" w:cs="Times New Roman"/>
                <w:sz w:val="24"/>
                <w:szCs w:val="24"/>
              </w:rPr>
            </w:pPr>
          </w:p>
          <w:p w14:paraId="65BEC5DC" w14:textId="77777777" w:rsidR="00D36AAE" w:rsidRPr="00B02731" w:rsidRDefault="00D36AAE"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Emergência</w:t>
            </w:r>
          </w:p>
        </w:tc>
        <w:tc>
          <w:tcPr>
            <w:tcW w:w="4322" w:type="dxa"/>
          </w:tcPr>
          <w:p w14:paraId="62B97E2F" w14:textId="77777777" w:rsidR="00D36AAE" w:rsidRPr="00B02731" w:rsidRDefault="00CA52B1"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sz w:val="24"/>
                <w:szCs w:val="24"/>
              </w:rPr>
              <w:t>Atendimento imediato ou em até 5 (cinco) minutos</w:t>
            </w:r>
            <w:r w:rsidR="009F2E1C" w:rsidRPr="00B02731">
              <w:rPr>
                <w:rFonts w:ascii="Times New Roman" w:hAnsi="Times New Roman" w:cs="Times New Roman"/>
                <w:sz w:val="24"/>
                <w:szCs w:val="24"/>
              </w:rPr>
              <w:t>. E</w:t>
            </w:r>
            <w:r w:rsidR="00D36AAE" w:rsidRPr="00B02731">
              <w:rPr>
                <w:rFonts w:ascii="Times New Roman" w:hAnsi="Times New Roman" w:cs="Times New Roman"/>
                <w:sz w:val="24"/>
                <w:szCs w:val="24"/>
              </w:rPr>
              <w:t xml:space="preserve">ncaminhamento imediato à Sala Vermelha, segundo </w:t>
            </w:r>
            <w:r w:rsidR="009F2E1C" w:rsidRPr="00B02731">
              <w:rPr>
                <w:rFonts w:ascii="Times New Roman" w:hAnsi="Times New Roman" w:cs="Times New Roman"/>
                <w:sz w:val="24"/>
                <w:szCs w:val="24"/>
              </w:rPr>
              <w:t xml:space="preserve">o </w:t>
            </w:r>
            <w:r w:rsidR="00D36AAE" w:rsidRPr="00B02731">
              <w:rPr>
                <w:rFonts w:ascii="Times New Roman" w:hAnsi="Times New Roman" w:cs="Times New Roman"/>
                <w:sz w:val="24"/>
                <w:szCs w:val="24"/>
              </w:rPr>
              <w:t>risco.</w:t>
            </w:r>
          </w:p>
        </w:tc>
      </w:tr>
      <w:tr w:rsidR="00D36AAE" w:rsidRPr="00B02731" w14:paraId="7A7675FE" w14:textId="77777777" w:rsidTr="00B3223B">
        <w:tc>
          <w:tcPr>
            <w:tcW w:w="932" w:type="dxa"/>
          </w:tcPr>
          <w:p w14:paraId="5E7572F6" w14:textId="77777777" w:rsidR="00D36AAE" w:rsidRPr="00B02731" w:rsidRDefault="00A4665E"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noProof/>
                <w:sz w:val="24"/>
                <w:szCs w:val="24"/>
                <w:lang w:eastAsia="pt-BR"/>
              </w:rPr>
              <mc:AlternateContent>
                <mc:Choice Requires="wps">
                  <w:drawing>
                    <wp:anchor distT="0" distB="0" distL="114300" distR="114300" simplePos="0" relativeHeight="251658752" behindDoc="0" locked="0" layoutInCell="1" allowOverlap="1" wp14:anchorId="2A47EAEF" wp14:editId="0467F568">
                      <wp:simplePos x="0" y="0"/>
                      <wp:positionH relativeFrom="column">
                        <wp:posOffset>140575</wp:posOffset>
                      </wp:positionH>
                      <wp:positionV relativeFrom="paragraph">
                        <wp:posOffset>43815</wp:posOffset>
                      </wp:positionV>
                      <wp:extent cx="247650" cy="276225"/>
                      <wp:effectExtent l="0" t="0" r="0" b="9525"/>
                      <wp:wrapNone/>
                      <wp:docPr id="49" name="Retângulo de cantos arredondados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650" cy="276225"/>
                              </a:xfrm>
                              <a:prstGeom prst="roundRect">
                                <a:avLst/>
                              </a:pr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DC7E94" id="Retângulo de cantos arredondados 49" o:spid="_x0000_s1026" style="position:absolute;margin-left:11.05pt;margin-top:3.45pt;width:19.5pt;height:21.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" fillcolor="yellow" stroked="f" strokeweight="2pt">
                      <v:path arrowok="t"/>
                    </v:roundrect>
                  </w:pict>
                </mc:Fallback>
              </mc:AlternateContent>
            </w:r>
          </w:p>
        </w:tc>
        <w:tc>
          <w:tcPr>
            <w:tcW w:w="1824" w:type="dxa"/>
          </w:tcPr>
          <w:p w14:paraId="5AC82B9F" w14:textId="77777777" w:rsidR="003640B6" w:rsidRPr="00B02731" w:rsidRDefault="003640B6" w:rsidP="0056182A">
            <w:pPr>
              <w:tabs>
                <w:tab w:val="left" w:pos="1545"/>
              </w:tabs>
              <w:spacing w:after="0"/>
              <w:jc w:val="center"/>
              <w:rPr>
                <w:rFonts w:ascii="Times New Roman" w:hAnsi="Times New Roman" w:cs="Times New Roman"/>
                <w:sz w:val="24"/>
                <w:szCs w:val="24"/>
              </w:rPr>
            </w:pPr>
          </w:p>
          <w:p w14:paraId="4C3E596A" w14:textId="77777777" w:rsidR="00D36AAE" w:rsidRPr="00B02731" w:rsidRDefault="00D36AAE"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Amarelo</w:t>
            </w:r>
          </w:p>
        </w:tc>
        <w:tc>
          <w:tcPr>
            <w:tcW w:w="1680" w:type="dxa"/>
          </w:tcPr>
          <w:p w14:paraId="0EF90B81" w14:textId="77777777" w:rsidR="003640B6" w:rsidRPr="00B02731" w:rsidRDefault="003640B6" w:rsidP="0056182A">
            <w:pPr>
              <w:tabs>
                <w:tab w:val="left" w:pos="1545"/>
              </w:tabs>
              <w:spacing w:after="0"/>
              <w:jc w:val="center"/>
              <w:rPr>
                <w:rFonts w:ascii="Times New Roman" w:hAnsi="Times New Roman" w:cs="Times New Roman"/>
                <w:sz w:val="24"/>
                <w:szCs w:val="24"/>
              </w:rPr>
            </w:pPr>
          </w:p>
          <w:p w14:paraId="033B1F18" w14:textId="77777777" w:rsidR="00D36AAE" w:rsidRPr="00B02731" w:rsidRDefault="00D36AAE"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1</w:t>
            </w:r>
          </w:p>
        </w:tc>
        <w:tc>
          <w:tcPr>
            <w:tcW w:w="1698" w:type="dxa"/>
          </w:tcPr>
          <w:p w14:paraId="0E249D49" w14:textId="77777777" w:rsidR="003640B6" w:rsidRPr="00B02731" w:rsidRDefault="003640B6" w:rsidP="0056182A">
            <w:pPr>
              <w:tabs>
                <w:tab w:val="left" w:pos="1545"/>
              </w:tabs>
              <w:spacing w:after="0"/>
              <w:jc w:val="center"/>
              <w:rPr>
                <w:rFonts w:ascii="Times New Roman" w:hAnsi="Times New Roman" w:cs="Times New Roman"/>
                <w:sz w:val="24"/>
                <w:szCs w:val="24"/>
              </w:rPr>
            </w:pPr>
          </w:p>
          <w:p w14:paraId="2DB2AA87" w14:textId="77777777" w:rsidR="00D36AAE" w:rsidRPr="00B02731" w:rsidRDefault="00D36AAE"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Urgência</w:t>
            </w:r>
          </w:p>
        </w:tc>
        <w:tc>
          <w:tcPr>
            <w:tcW w:w="4322" w:type="dxa"/>
          </w:tcPr>
          <w:p w14:paraId="3A44BF94" w14:textId="04D3E93C" w:rsidR="00D36AAE" w:rsidRPr="00B02731" w:rsidRDefault="00D36AAE"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sz w:val="24"/>
                <w:szCs w:val="24"/>
              </w:rPr>
              <w:t>Aten</w:t>
            </w:r>
            <w:r w:rsidR="009F2E1C" w:rsidRPr="00B02731">
              <w:rPr>
                <w:rFonts w:ascii="Times New Roman" w:hAnsi="Times New Roman" w:cs="Times New Roman"/>
                <w:sz w:val="24"/>
                <w:szCs w:val="24"/>
              </w:rPr>
              <w:t>dimento o mais rápido possível</w:t>
            </w:r>
            <w:r w:rsidR="0065577E" w:rsidRPr="00B02731">
              <w:rPr>
                <w:rFonts w:ascii="Times New Roman" w:hAnsi="Times New Roman" w:cs="Times New Roman"/>
                <w:sz w:val="24"/>
                <w:szCs w:val="24"/>
              </w:rPr>
              <w:t>,</w:t>
            </w:r>
            <w:r w:rsidR="009F2E1C" w:rsidRPr="00B02731">
              <w:rPr>
                <w:rFonts w:ascii="Times New Roman" w:hAnsi="Times New Roman" w:cs="Times New Roman"/>
                <w:sz w:val="24"/>
                <w:szCs w:val="24"/>
              </w:rPr>
              <w:t xml:space="preserve"> em até 30 (trinta)</w:t>
            </w:r>
            <w:r w:rsidRPr="00B02731">
              <w:rPr>
                <w:rFonts w:ascii="Times New Roman" w:hAnsi="Times New Roman" w:cs="Times New Roman"/>
                <w:sz w:val="24"/>
                <w:szCs w:val="24"/>
              </w:rPr>
              <w:t xml:space="preserve"> minutos. Encaminhar diretamente à consulta enfermagem para classificação de risco</w:t>
            </w:r>
            <w:r w:rsidR="003640B6" w:rsidRPr="00B02731">
              <w:rPr>
                <w:rFonts w:ascii="Times New Roman" w:hAnsi="Times New Roman" w:cs="Times New Roman"/>
                <w:sz w:val="24"/>
                <w:szCs w:val="24"/>
              </w:rPr>
              <w:t>.</w:t>
            </w:r>
          </w:p>
        </w:tc>
      </w:tr>
      <w:tr w:rsidR="003640B6" w:rsidRPr="00B02731" w14:paraId="4692B248" w14:textId="77777777" w:rsidTr="00B3223B">
        <w:tc>
          <w:tcPr>
            <w:tcW w:w="932" w:type="dxa"/>
          </w:tcPr>
          <w:p w14:paraId="2D997A53" w14:textId="77777777" w:rsidR="003640B6" w:rsidRPr="00B02731" w:rsidRDefault="0072282C" w:rsidP="0056182A">
            <w:pPr>
              <w:tabs>
                <w:tab w:val="left" w:pos="1545"/>
              </w:tabs>
              <w:spacing w:after="0"/>
              <w:jc w:val="both"/>
              <w:rPr>
                <w:rFonts w:ascii="Times New Roman" w:hAnsi="Times New Roman" w:cs="Times New Roman"/>
                <w:noProof/>
                <w:sz w:val="24"/>
                <w:szCs w:val="24"/>
                <w:lang w:eastAsia="pt-BR"/>
              </w:rPr>
            </w:pPr>
            <w:r w:rsidRPr="00B02731">
              <w:rPr>
                <w:rFonts w:ascii="Times New Roman" w:hAnsi="Times New Roman" w:cs="Times New Roman"/>
                <w:noProof/>
                <w:sz w:val="24"/>
                <w:szCs w:val="24"/>
                <w:lang w:eastAsia="pt-BR"/>
              </w:rPr>
              <mc:AlternateContent>
                <mc:Choice Requires="wps">
                  <w:drawing>
                    <wp:anchor distT="0" distB="0" distL="114300" distR="114300" simplePos="0" relativeHeight="251661824" behindDoc="0" locked="0" layoutInCell="1" allowOverlap="1" wp14:anchorId="12B6850C" wp14:editId="52C3319B">
                      <wp:simplePos x="0" y="0"/>
                      <wp:positionH relativeFrom="column">
                        <wp:posOffset>52909</wp:posOffset>
                      </wp:positionH>
                      <wp:positionV relativeFrom="paragraph">
                        <wp:posOffset>227869</wp:posOffset>
                      </wp:positionV>
                      <wp:extent cx="247650" cy="276225"/>
                      <wp:effectExtent l="0" t="0" r="0" b="9525"/>
                      <wp:wrapNone/>
                      <wp:docPr id="53" name="Retângulo de cantos arredondados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650" cy="276225"/>
                              </a:xfrm>
                              <a:prstGeom prst="roundRect">
                                <a:avLst/>
                              </a:prstGeom>
                              <a:solidFill>
                                <a:schemeClr val="accent3">
                                  <a:lumMod val="75000"/>
                                </a:schemeClr>
                              </a:solid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46C969" id="Retângulo de cantos arredondados 53" o:spid="_x0000_s1026" style="position:absolute;margin-left:4.15pt;margin-top:17.95pt;width:19.5pt;height:21.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" fillcolor="#76923c [2406]" strokecolor="#76923c [2406]" strokeweight="2pt">
                      <v:path arrowok="t"/>
                    </v:roundrect>
                  </w:pict>
                </mc:Fallback>
              </mc:AlternateContent>
            </w:r>
          </w:p>
        </w:tc>
        <w:tc>
          <w:tcPr>
            <w:tcW w:w="1824" w:type="dxa"/>
          </w:tcPr>
          <w:p w14:paraId="73F68F1A" w14:textId="77777777" w:rsidR="003640B6" w:rsidRPr="00B02731" w:rsidRDefault="003640B6" w:rsidP="0056182A">
            <w:pPr>
              <w:tabs>
                <w:tab w:val="left" w:pos="1545"/>
              </w:tabs>
              <w:spacing w:after="0"/>
              <w:jc w:val="center"/>
              <w:rPr>
                <w:rFonts w:ascii="Times New Roman" w:hAnsi="Times New Roman" w:cs="Times New Roman"/>
                <w:sz w:val="24"/>
                <w:szCs w:val="24"/>
              </w:rPr>
            </w:pPr>
          </w:p>
          <w:p w14:paraId="54DCC730" w14:textId="77777777" w:rsidR="003640B6" w:rsidRPr="00B02731" w:rsidRDefault="003640B6"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Verde</w:t>
            </w:r>
          </w:p>
        </w:tc>
        <w:tc>
          <w:tcPr>
            <w:tcW w:w="1680" w:type="dxa"/>
          </w:tcPr>
          <w:p w14:paraId="34D26843" w14:textId="77777777" w:rsidR="003640B6" w:rsidRPr="00B02731" w:rsidRDefault="003640B6" w:rsidP="0056182A">
            <w:pPr>
              <w:tabs>
                <w:tab w:val="left" w:pos="1545"/>
              </w:tabs>
              <w:spacing w:after="0"/>
              <w:jc w:val="center"/>
              <w:rPr>
                <w:rFonts w:ascii="Times New Roman" w:hAnsi="Times New Roman" w:cs="Times New Roman"/>
                <w:sz w:val="24"/>
                <w:szCs w:val="24"/>
              </w:rPr>
            </w:pPr>
          </w:p>
          <w:p w14:paraId="06F6946E" w14:textId="77777777" w:rsidR="003640B6" w:rsidRPr="00B02731" w:rsidRDefault="003640B6"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2</w:t>
            </w:r>
          </w:p>
        </w:tc>
        <w:tc>
          <w:tcPr>
            <w:tcW w:w="1698" w:type="dxa"/>
          </w:tcPr>
          <w:p w14:paraId="3CA8FB61" w14:textId="77777777" w:rsidR="003640B6" w:rsidRPr="00B02731" w:rsidRDefault="003640B6" w:rsidP="0056182A">
            <w:pPr>
              <w:tabs>
                <w:tab w:val="left" w:pos="1545"/>
              </w:tabs>
              <w:spacing w:after="0"/>
              <w:jc w:val="center"/>
              <w:rPr>
                <w:rFonts w:ascii="Times New Roman" w:hAnsi="Times New Roman" w:cs="Times New Roman"/>
                <w:sz w:val="24"/>
                <w:szCs w:val="24"/>
              </w:rPr>
            </w:pPr>
          </w:p>
          <w:p w14:paraId="39C093A7" w14:textId="77777777" w:rsidR="003640B6" w:rsidRPr="00B02731" w:rsidRDefault="003640B6"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Não Urgente</w:t>
            </w:r>
          </w:p>
        </w:tc>
        <w:tc>
          <w:tcPr>
            <w:tcW w:w="4322" w:type="dxa"/>
          </w:tcPr>
          <w:p w14:paraId="2BED3839" w14:textId="77777777" w:rsidR="003640B6" w:rsidRPr="00B02731" w:rsidRDefault="009F2E1C"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sz w:val="24"/>
                <w:szCs w:val="24"/>
              </w:rPr>
              <w:t>Atendimento em até 120 (cento e vinte)</w:t>
            </w:r>
            <w:r w:rsidR="003640B6" w:rsidRPr="00B02731">
              <w:rPr>
                <w:rFonts w:ascii="Times New Roman" w:hAnsi="Times New Roman" w:cs="Times New Roman"/>
                <w:sz w:val="24"/>
                <w:szCs w:val="24"/>
              </w:rPr>
              <w:t xml:space="preserve"> minutos. Condições agudas (relativa urgência) ou não agudas, com prioridade sobre consultas simples</w:t>
            </w:r>
            <w:r w:rsidRPr="00B02731">
              <w:rPr>
                <w:rFonts w:ascii="Times New Roman" w:hAnsi="Times New Roman" w:cs="Times New Roman"/>
                <w:sz w:val="24"/>
                <w:szCs w:val="24"/>
              </w:rPr>
              <w:t>.</w:t>
            </w:r>
          </w:p>
        </w:tc>
      </w:tr>
      <w:tr w:rsidR="003640B6" w:rsidRPr="00B02731" w14:paraId="530109EF" w14:textId="77777777" w:rsidTr="00B3223B">
        <w:tc>
          <w:tcPr>
            <w:tcW w:w="932" w:type="dxa"/>
          </w:tcPr>
          <w:p w14:paraId="04CE4A41" w14:textId="027F3FCF" w:rsidR="003640B6" w:rsidRPr="00B02731" w:rsidRDefault="003F6ABA" w:rsidP="0056182A">
            <w:pPr>
              <w:tabs>
                <w:tab w:val="left" w:pos="1545"/>
              </w:tabs>
              <w:spacing w:after="0"/>
              <w:jc w:val="both"/>
              <w:rPr>
                <w:rFonts w:ascii="Times New Roman" w:hAnsi="Times New Roman" w:cs="Times New Roman"/>
                <w:noProof/>
                <w:sz w:val="24"/>
                <w:szCs w:val="24"/>
                <w:lang w:eastAsia="pt-BR"/>
              </w:rPr>
            </w:pPr>
            <w:r w:rsidRPr="00B02731">
              <w:rPr>
                <w:rFonts w:ascii="Times New Roman" w:hAnsi="Times New Roman" w:cs="Times New Roman"/>
                <w:noProof/>
                <w:sz w:val="24"/>
                <w:szCs w:val="24"/>
                <w:lang w:eastAsia="pt-BR"/>
              </w:rPr>
              <mc:AlternateContent>
                <mc:Choice Requires="wps">
                  <w:drawing>
                    <wp:anchor distT="0" distB="0" distL="114300" distR="114300" simplePos="0" relativeHeight="251663872" behindDoc="0" locked="0" layoutInCell="1" allowOverlap="1" wp14:anchorId="462BAC7D" wp14:editId="20B97F85">
                      <wp:simplePos x="0" y="0"/>
                      <wp:positionH relativeFrom="column">
                        <wp:posOffset>93345</wp:posOffset>
                      </wp:positionH>
                      <wp:positionV relativeFrom="paragraph">
                        <wp:posOffset>180028</wp:posOffset>
                      </wp:positionV>
                      <wp:extent cx="247650" cy="276225"/>
                      <wp:effectExtent l="0" t="0" r="0" b="9525"/>
                      <wp:wrapNone/>
                      <wp:docPr id="54" name="Retângulo de cantos arredondados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650" cy="276225"/>
                              </a:xfrm>
                              <a:prstGeom prst="round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8AA547" id="Retângulo de cantos arredondados 54" o:spid="_x0000_s1026" style="position:absolute;margin-left:7.35pt;margin-top:14.2pt;width:19.5pt;height:21.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" fillcolor="#0070c0" stroked="f" strokeweight="2pt">
                      <v:path arrowok="t"/>
                    </v:roundrect>
                  </w:pict>
                </mc:Fallback>
              </mc:AlternateContent>
            </w:r>
          </w:p>
        </w:tc>
        <w:tc>
          <w:tcPr>
            <w:tcW w:w="1824" w:type="dxa"/>
          </w:tcPr>
          <w:p w14:paraId="790347C6" w14:textId="77777777" w:rsidR="003640B6" w:rsidRPr="00B02731" w:rsidRDefault="003640B6" w:rsidP="0056182A">
            <w:pPr>
              <w:tabs>
                <w:tab w:val="left" w:pos="1545"/>
              </w:tabs>
              <w:spacing w:after="0"/>
              <w:jc w:val="center"/>
              <w:rPr>
                <w:rFonts w:ascii="Times New Roman" w:hAnsi="Times New Roman" w:cs="Times New Roman"/>
                <w:sz w:val="24"/>
                <w:szCs w:val="24"/>
              </w:rPr>
            </w:pPr>
          </w:p>
          <w:p w14:paraId="0DE55E8F" w14:textId="77777777" w:rsidR="00A4665E" w:rsidRPr="00B02731" w:rsidRDefault="00A4665E" w:rsidP="0056182A">
            <w:pPr>
              <w:tabs>
                <w:tab w:val="left" w:pos="1545"/>
              </w:tabs>
              <w:spacing w:after="0"/>
              <w:jc w:val="center"/>
              <w:rPr>
                <w:rFonts w:ascii="Times New Roman" w:hAnsi="Times New Roman" w:cs="Times New Roman"/>
                <w:sz w:val="24"/>
                <w:szCs w:val="24"/>
              </w:rPr>
            </w:pPr>
          </w:p>
          <w:p w14:paraId="33694F85" w14:textId="77777777" w:rsidR="003640B6" w:rsidRPr="00B02731" w:rsidRDefault="003640B6"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Azul</w:t>
            </w:r>
          </w:p>
        </w:tc>
        <w:tc>
          <w:tcPr>
            <w:tcW w:w="1680" w:type="dxa"/>
          </w:tcPr>
          <w:p w14:paraId="6A1C644D" w14:textId="77777777" w:rsidR="003640B6" w:rsidRPr="00B02731" w:rsidRDefault="003640B6" w:rsidP="0056182A">
            <w:pPr>
              <w:tabs>
                <w:tab w:val="left" w:pos="1545"/>
              </w:tabs>
              <w:spacing w:after="0"/>
              <w:jc w:val="center"/>
              <w:rPr>
                <w:rFonts w:ascii="Times New Roman" w:hAnsi="Times New Roman" w:cs="Times New Roman"/>
                <w:sz w:val="24"/>
                <w:szCs w:val="24"/>
              </w:rPr>
            </w:pPr>
          </w:p>
          <w:p w14:paraId="5E40C6A5" w14:textId="77777777" w:rsidR="00A4665E" w:rsidRPr="00B02731" w:rsidRDefault="00A4665E" w:rsidP="0056182A">
            <w:pPr>
              <w:tabs>
                <w:tab w:val="left" w:pos="1545"/>
              </w:tabs>
              <w:spacing w:after="0"/>
              <w:jc w:val="center"/>
              <w:rPr>
                <w:rFonts w:ascii="Times New Roman" w:hAnsi="Times New Roman" w:cs="Times New Roman"/>
                <w:sz w:val="24"/>
                <w:szCs w:val="24"/>
              </w:rPr>
            </w:pPr>
          </w:p>
          <w:p w14:paraId="76119EA0" w14:textId="77777777" w:rsidR="003640B6" w:rsidRPr="00B02731" w:rsidRDefault="003640B6"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3</w:t>
            </w:r>
          </w:p>
        </w:tc>
        <w:tc>
          <w:tcPr>
            <w:tcW w:w="1698" w:type="dxa"/>
          </w:tcPr>
          <w:p w14:paraId="1CFF558A" w14:textId="77777777" w:rsidR="003640B6" w:rsidRPr="00B02731" w:rsidRDefault="003640B6" w:rsidP="0056182A">
            <w:pPr>
              <w:tabs>
                <w:tab w:val="left" w:pos="1545"/>
              </w:tabs>
              <w:spacing w:after="0"/>
              <w:jc w:val="center"/>
              <w:rPr>
                <w:rFonts w:ascii="Times New Roman" w:hAnsi="Times New Roman" w:cs="Times New Roman"/>
                <w:sz w:val="24"/>
                <w:szCs w:val="24"/>
              </w:rPr>
            </w:pPr>
          </w:p>
          <w:p w14:paraId="0A815AE4" w14:textId="77777777" w:rsidR="003640B6" w:rsidRPr="00B02731" w:rsidRDefault="003640B6" w:rsidP="0056182A">
            <w:pPr>
              <w:tabs>
                <w:tab w:val="left" w:pos="1545"/>
              </w:tabs>
              <w:spacing w:after="0"/>
              <w:jc w:val="center"/>
              <w:rPr>
                <w:rFonts w:ascii="Times New Roman" w:hAnsi="Times New Roman" w:cs="Times New Roman"/>
                <w:sz w:val="24"/>
                <w:szCs w:val="24"/>
              </w:rPr>
            </w:pPr>
            <w:r w:rsidRPr="00B02731">
              <w:rPr>
                <w:rFonts w:ascii="Times New Roman" w:hAnsi="Times New Roman" w:cs="Times New Roman"/>
                <w:sz w:val="24"/>
                <w:szCs w:val="24"/>
              </w:rPr>
              <w:t>Baixa Complexidade</w:t>
            </w:r>
          </w:p>
        </w:tc>
        <w:tc>
          <w:tcPr>
            <w:tcW w:w="4322" w:type="dxa"/>
          </w:tcPr>
          <w:p w14:paraId="1F888272" w14:textId="77777777" w:rsidR="003640B6" w:rsidRPr="00B02731" w:rsidRDefault="003640B6"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sz w:val="24"/>
                <w:szCs w:val="24"/>
              </w:rPr>
              <w:t>Atendimento conforme hora de chegada. Tempo de espera pode variar em até 3</w:t>
            </w:r>
            <w:r w:rsidR="009F2E1C" w:rsidRPr="00B02731">
              <w:rPr>
                <w:rFonts w:ascii="Times New Roman" w:hAnsi="Times New Roman" w:cs="Times New Roman"/>
                <w:sz w:val="24"/>
                <w:szCs w:val="24"/>
              </w:rPr>
              <w:t xml:space="preserve"> (três) </w:t>
            </w:r>
            <w:r w:rsidRPr="00B02731">
              <w:rPr>
                <w:rFonts w:ascii="Times New Roman" w:hAnsi="Times New Roman" w:cs="Times New Roman"/>
                <w:sz w:val="24"/>
                <w:szCs w:val="24"/>
              </w:rPr>
              <w:t>h</w:t>
            </w:r>
            <w:r w:rsidR="009F2E1C" w:rsidRPr="00B02731">
              <w:rPr>
                <w:rFonts w:ascii="Times New Roman" w:hAnsi="Times New Roman" w:cs="Times New Roman"/>
                <w:sz w:val="24"/>
                <w:szCs w:val="24"/>
              </w:rPr>
              <w:t>oras</w:t>
            </w:r>
            <w:r w:rsidRPr="00B02731">
              <w:rPr>
                <w:rFonts w:ascii="Times New Roman" w:hAnsi="Times New Roman" w:cs="Times New Roman"/>
                <w:sz w:val="24"/>
                <w:szCs w:val="24"/>
              </w:rPr>
              <w:t>, de acordo com a demanda dos atendimentos de urgência e emergência. Encaminhamento preferencial para a Rede Básica</w:t>
            </w:r>
            <w:r w:rsidR="00D6023B" w:rsidRPr="00B02731">
              <w:rPr>
                <w:rFonts w:ascii="Times New Roman" w:hAnsi="Times New Roman" w:cs="Times New Roman"/>
                <w:sz w:val="24"/>
                <w:szCs w:val="24"/>
              </w:rPr>
              <w:t>.</w:t>
            </w:r>
          </w:p>
        </w:tc>
      </w:tr>
    </w:tbl>
    <w:p w14:paraId="510D7804" w14:textId="77777777" w:rsidR="00CB7ABC" w:rsidRDefault="00CB7ABC" w:rsidP="0056182A">
      <w:pPr>
        <w:tabs>
          <w:tab w:val="left" w:pos="1545"/>
        </w:tabs>
        <w:spacing w:after="0"/>
        <w:ind w:firstLine="993"/>
        <w:jc w:val="both"/>
        <w:rPr>
          <w:rFonts w:ascii="Times New Roman" w:hAnsi="Times New Roman" w:cs="Times New Roman"/>
          <w:b/>
          <w:sz w:val="24"/>
          <w:szCs w:val="24"/>
        </w:rPr>
      </w:pPr>
    </w:p>
    <w:p w14:paraId="6F6A4B6A" w14:textId="77777777" w:rsidR="00CB7ABC" w:rsidRDefault="00CB7ABC" w:rsidP="0056182A">
      <w:pPr>
        <w:tabs>
          <w:tab w:val="left" w:pos="1545"/>
        </w:tabs>
        <w:spacing w:after="0"/>
        <w:ind w:firstLine="993"/>
        <w:jc w:val="both"/>
        <w:rPr>
          <w:rFonts w:ascii="Times New Roman" w:hAnsi="Times New Roman" w:cs="Times New Roman"/>
          <w:b/>
          <w:sz w:val="24"/>
          <w:szCs w:val="24"/>
        </w:rPr>
      </w:pPr>
    </w:p>
    <w:p w14:paraId="5AB9079C" w14:textId="77777777" w:rsidR="001215C7" w:rsidRPr="00B02731" w:rsidRDefault="00A4665E" w:rsidP="0056182A">
      <w:pPr>
        <w:tabs>
          <w:tab w:val="left" w:pos="1545"/>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9</w:t>
      </w:r>
      <w:r w:rsidR="001215C7" w:rsidRPr="00B02731">
        <w:rPr>
          <w:rFonts w:ascii="Times New Roman" w:hAnsi="Times New Roman" w:cs="Times New Roman"/>
          <w:b/>
          <w:sz w:val="24"/>
          <w:szCs w:val="24"/>
        </w:rPr>
        <w:t xml:space="preserve">.  </w:t>
      </w:r>
      <w:r w:rsidR="00AB67D5" w:rsidRPr="00B02731">
        <w:rPr>
          <w:rFonts w:ascii="Times New Roman" w:hAnsi="Times New Roman" w:cs="Times New Roman"/>
          <w:b/>
          <w:sz w:val="24"/>
          <w:szCs w:val="24"/>
        </w:rPr>
        <w:t xml:space="preserve">DAS </w:t>
      </w:r>
      <w:r w:rsidR="001215C7" w:rsidRPr="00B02731">
        <w:rPr>
          <w:rFonts w:ascii="Times New Roman" w:hAnsi="Times New Roman" w:cs="Times New Roman"/>
          <w:b/>
          <w:sz w:val="24"/>
          <w:szCs w:val="24"/>
        </w:rPr>
        <w:t xml:space="preserve">OBRIGAÇÕES DA CONTRATADA: </w:t>
      </w:r>
    </w:p>
    <w:p w14:paraId="0765DD1E" w14:textId="77777777" w:rsidR="001215C7" w:rsidRPr="00B02731" w:rsidRDefault="001215C7" w:rsidP="0056182A">
      <w:pPr>
        <w:tabs>
          <w:tab w:val="left" w:pos="1545"/>
        </w:tabs>
        <w:spacing w:after="0"/>
        <w:jc w:val="both"/>
        <w:rPr>
          <w:rFonts w:ascii="Times New Roman" w:hAnsi="Times New Roman" w:cs="Times New Roman"/>
          <w:b/>
          <w:sz w:val="24"/>
          <w:szCs w:val="24"/>
        </w:rPr>
      </w:pPr>
    </w:p>
    <w:p w14:paraId="69E07B86" w14:textId="77777777" w:rsidR="00F2487B" w:rsidRPr="00B02731" w:rsidRDefault="00A4665E" w:rsidP="0056182A">
      <w:pPr>
        <w:spacing w:after="0"/>
        <w:ind w:firstLine="993"/>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9</w:t>
      </w:r>
      <w:r w:rsidR="0022400E" w:rsidRPr="00B02731">
        <w:rPr>
          <w:rFonts w:ascii="Times New Roman" w:hAnsi="Times New Roman" w:cs="Times New Roman"/>
          <w:b/>
          <w:sz w:val="24"/>
          <w:szCs w:val="24"/>
        </w:rPr>
        <w:t>.1</w:t>
      </w:r>
      <w:r w:rsidR="0022400E" w:rsidRPr="00B02731">
        <w:rPr>
          <w:rFonts w:ascii="Times New Roman" w:hAnsi="Times New Roman" w:cs="Times New Roman"/>
          <w:sz w:val="24"/>
          <w:szCs w:val="24"/>
        </w:rPr>
        <w:t xml:space="preserve"> </w:t>
      </w:r>
      <w:r w:rsidR="00F2487B" w:rsidRPr="00B02731">
        <w:rPr>
          <w:rFonts w:ascii="Times New Roman" w:hAnsi="Times New Roman" w:cs="Times New Roman"/>
          <w:sz w:val="24"/>
          <w:szCs w:val="24"/>
        </w:rPr>
        <w:t xml:space="preserve">A CONTRATADA deve remunerar as equipes e seus dirigentes, considerando os salários médios praticados na rede privada de saúde, valendo-se da legislação pertinente. Também será a única </w:t>
      </w:r>
      <w:r w:rsidR="00F2487B" w:rsidRPr="00B02731">
        <w:rPr>
          <w:rFonts w:ascii="Times New Roman" w:hAnsi="Times New Roman" w:cs="Times New Roman"/>
          <w:sz w:val="24"/>
          <w:szCs w:val="24"/>
        </w:rPr>
        <w:lastRenderedPageBreak/>
        <w:t>responsável pelo pagamento dos encargos sociais e obrigações trabalhistas decorrentes, respondendo integral e exclusivamente, em juízo ou fora dele, isentando a CONTRATANTE de quaisquer obrigações, presentes ou futuras.</w:t>
      </w:r>
    </w:p>
    <w:p w14:paraId="63EFA349" w14:textId="77777777" w:rsidR="00F2487B" w:rsidRPr="00B02731" w:rsidRDefault="00A4665E"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9</w:t>
      </w:r>
      <w:r w:rsidR="0022400E" w:rsidRPr="00B02731">
        <w:rPr>
          <w:rFonts w:ascii="Times New Roman" w:hAnsi="Times New Roman" w:cs="Times New Roman"/>
          <w:b/>
          <w:sz w:val="24"/>
          <w:szCs w:val="24"/>
        </w:rPr>
        <w:t>.2</w:t>
      </w:r>
      <w:r w:rsidR="0022400E" w:rsidRPr="00B02731">
        <w:rPr>
          <w:rFonts w:ascii="Times New Roman" w:hAnsi="Times New Roman" w:cs="Times New Roman"/>
          <w:sz w:val="24"/>
          <w:szCs w:val="24"/>
        </w:rPr>
        <w:t xml:space="preserve"> </w:t>
      </w:r>
      <w:r w:rsidR="00F2487B" w:rsidRPr="00B02731">
        <w:rPr>
          <w:rFonts w:ascii="Times New Roman" w:hAnsi="Times New Roman" w:cs="Times New Roman"/>
          <w:sz w:val="24"/>
          <w:szCs w:val="24"/>
        </w:rPr>
        <w:t>Ademais, importante frisar, que é de responsabilidade da Organização Social acatar as diretrizes dos Conselhos e/ou Órgãos de Classe de cada categoria profissional existente no Pronto Socorro.</w:t>
      </w:r>
    </w:p>
    <w:p w14:paraId="7B581F07" w14:textId="7764A80A" w:rsidR="00F2487B" w:rsidRPr="00B02731" w:rsidRDefault="00A4665E"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9</w:t>
      </w:r>
      <w:r w:rsidR="0022400E" w:rsidRPr="00B02731">
        <w:rPr>
          <w:rFonts w:ascii="Times New Roman" w:hAnsi="Times New Roman" w:cs="Times New Roman"/>
          <w:b/>
          <w:sz w:val="24"/>
          <w:szCs w:val="24"/>
        </w:rPr>
        <w:t>.3</w:t>
      </w:r>
      <w:r w:rsidR="0022400E" w:rsidRPr="00B02731">
        <w:rPr>
          <w:rFonts w:ascii="Times New Roman" w:hAnsi="Times New Roman" w:cs="Times New Roman"/>
          <w:sz w:val="24"/>
          <w:szCs w:val="24"/>
        </w:rPr>
        <w:t xml:space="preserve"> </w:t>
      </w:r>
      <w:r w:rsidR="00F2487B" w:rsidRPr="00B02731">
        <w:rPr>
          <w:rFonts w:ascii="Times New Roman" w:hAnsi="Times New Roman" w:cs="Times New Roman"/>
          <w:sz w:val="24"/>
          <w:szCs w:val="24"/>
        </w:rPr>
        <w:t xml:space="preserve">A </w:t>
      </w:r>
      <w:r w:rsidR="00F76601">
        <w:rPr>
          <w:rFonts w:ascii="Times New Roman" w:hAnsi="Times New Roman" w:cs="Times New Roman"/>
          <w:sz w:val="24"/>
          <w:szCs w:val="24"/>
        </w:rPr>
        <w:t>Contratada</w:t>
      </w:r>
      <w:r w:rsidR="00F2487B" w:rsidRPr="00B02731">
        <w:rPr>
          <w:rFonts w:ascii="Times New Roman" w:hAnsi="Times New Roman" w:cs="Times New Roman"/>
          <w:sz w:val="24"/>
          <w:szCs w:val="24"/>
        </w:rPr>
        <w:t xml:space="preserve"> deverá apresentar a certidão de débitos previdenciários sob a pena de retenção das parcelas vindoura</w:t>
      </w:r>
      <w:r w:rsidR="003E70D3" w:rsidRPr="00B02731">
        <w:rPr>
          <w:rFonts w:ascii="Times New Roman" w:hAnsi="Times New Roman" w:cs="Times New Roman"/>
          <w:sz w:val="24"/>
          <w:szCs w:val="24"/>
        </w:rPr>
        <w:t>s</w:t>
      </w:r>
      <w:r w:rsidR="00F2487B" w:rsidRPr="00B02731">
        <w:rPr>
          <w:rFonts w:ascii="Times New Roman" w:hAnsi="Times New Roman" w:cs="Times New Roman"/>
          <w:sz w:val="24"/>
          <w:szCs w:val="24"/>
        </w:rPr>
        <w:t>. A Organização Social deverá manter-se em compatibilidade com as condições de habilitação e qualificação exigidas para participação em seleção púbica, bem como com todas as obrigações assumidas, inclusive os encargos trabalhistas e previdenciários oriundos da execução contratual, ficando condicionad</w:t>
      </w:r>
      <w:r w:rsidR="00F76601">
        <w:rPr>
          <w:rFonts w:ascii="Times New Roman" w:hAnsi="Times New Roman" w:cs="Times New Roman"/>
          <w:sz w:val="24"/>
          <w:szCs w:val="24"/>
        </w:rPr>
        <w:t>a</w:t>
      </w:r>
      <w:r w:rsidR="00F2487B" w:rsidRPr="00B02731">
        <w:rPr>
          <w:rFonts w:ascii="Times New Roman" w:hAnsi="Times New Roman" w:cs="Times New Roman"/>
          <w:sz w:val="24"/>
          <w:szCs w:val="24"/>
        </w:rPr>
        <w:t xml:space="preserve"> a liberação dos repasses à comprovação pela contratada do adimplemento das obrigações trabalhistas e da seguridade social, em relação às parcelas anteriormente recebidas, por meio dos seguintes documentos.</w:t>
      </w:r>
    </w:p>
    <w:p w14:paraId="7EAB44E1" w14:textId="77777777" w:rsidR="00F2487B" w:rsidRPr="00B02731" w:rsidRDefault="00F2487B" w:rsidP="0056182A">
      <w:pPr>
        <w:spacing w:after="0"/>
        <w:ind w:left="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Guia e Comprovante de pagamento do FGTS;</w:t>
      </w:r>
    </w:p>
    <w:p w14:paraId="0B7E56F7" w14:textId="77777777" w:rsidR="00F2487B" w:rsidRPr="00B02731" w:rsidRDefault="00F2487B" w:rsidP="0056182A">
      <w:pPr>
        <w:spacing w:after="0"/>
        <w:ind w:left="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 GPS/INSS – Guia da Previdência Social e comprovante de pagamento; </w:t>
      </w:r>
    </w:p>
    <w:p w14:paraId="08DAF283" w14:textId="77777777" w:rsidR="00F2487B" w:rsidRPr="00B02731" w:rsidRDefault="00F2487B" w:rsidP="0056182A">
      <w:pPr>
        <w:spacing w:after="0"/>
        <w:ind w:left="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GFIP - Guia de Recolhimento do FGTS e Informações à Previdência Social;</w:t>
      </w:r>
    </w:p>
    <w:p w14:paraId="52964895" w14:textId="77777777" w:rsidR="00F2487B" w:rsidRPr="00B02731" w:rsidRDefault="00F2487B" w:rsidP="0056182A">
      <w:pPr>
        <w:spacing w:after="0"/>
        <w:ind w:left="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Relação dos funcionários que atuam no Pronto Socorro Municipal de São Pedro da Aldeia;</w:t>
      </w:r>
    </w:p>
    <w:p w14:paraId="6A6B506C" w14:textId="77777777" w:rsidR="00F2487B" w:rsidRPr="00B02731" w:rsidRDefault="00F2487B" w:rsidP="0056182A">
      <w:pPr>
        <w:spacing w:after="0"/>
        <w:ind w:left="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RET (Relação de Empregados por Tomador);</w:t>
      </w:r>
    </w:p>
    <w:p w14:paraId="31F92656" w14:textId="77777777" w:rsidR="00F2487B" w:rsidRPr="00B02731" w:rsidRDefault="00F2487B" w:rsidP="0056182A">
      <w:pPr>
        <w:spacing w:after="0"/>
        <w:ind w:left="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Relação dos comprovantes de pagamentos efetuados aos funcionários (recibos e transferências bancárias).</w:t>
      </w:r>
    </w:p>
    <w:p w14:paraId="3870A79F" w14:textId="7D086771" w:rsidR="00352281" w:rsidRPr="00B02731" w:rsidRDefault="00A4665E"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9</w:t>
      </w:r>
      <w:r w:rsidR="0022400E" w:rsidRPr="00B02731">
        <w:rPr>
          <w:rFonts w:ascii="Times New Roman" w:hAnsi="Times New Roman" w:cs="Times New Roman"/>
          <w:b/>
          <w:sz w:val="24"/>
          <w:szCs w:val="24"/>
        </w:rPr>
        <w:t>.4</w:t>
      </w:r>
      <w:r w:rsidR="0022400E" w:rsidRPr="00B02731">
        <w:rPr>
          <w:rFonts w:ascii="Times New Roman" w:hAnsi="Times New Roman" w:cs="Times New Roman"/>
          <w:sz w:val="24"/>
          <w:szCs w:val="24"/>
        </w:rPr>
        <w:t xml:space="preserve"> </w:t>
      </w:r>
      <w:r w:rsidR="00F2487B" w:rsidRPr="00B02731">
        <w:rPr>
          <w:rFonts w:ascii="Times New Roman" w:hAnsi="Times New Roman" w:cs="Times New Roman"/>
          <w:sz w:val="24"/>
          <w:szCs w:val="24"/>
        </w:rPr>
        <w:t>Contratar serviços de terceiros para atividades acessórias e de apoio, sempre que necessário, responsabilizando-se</w:t>
      </w:r>
      <w:r w:rsidR="00352281" w:rsidRPr="00B02731">
        <w:rPr>
          <w:rFonts w:ascii="Times New Roman" w:hAnsi="Times New Roman" w:cs="Times New Roman"/>
          <w:sz w:val="24"/>
          <w:szCs w:val="24"/>
        </w:rPr>
        <w:t xml:space="preserve"> pelos encargos daí decorrentes.</w:t>
      </w:r>
    </w:p>
    <w:p w14:paraId="4CC87A70" w14:textId="77777777" w:rsidR="0022400E" w:rsidRPr="00B02731" w:rsidRDefault="00A4665E"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9</w:t>
      </w:r>
      <w:r w:rsidR="0022400E" w:rsidRPr="00B02731">
        <w:rPr>
          <w:rFonts w:ascii="Times New Roman" w:hAnsi="Times New Roman" w:cs="Times New Roman"/>
          <w:b/>
          <w:sz w:val="24"/>
          <w:szCs w:val="24"/>
        </w:rPr>
        <w:t xml:space="preserve">.5 </w:t>
      </w:r>
      <w:r w:rsidR="00F2487B" w:rsidRPr="00B02731">
        <w:rPr>
          <w:rFonts w:ascii="Times New Roman" w:hAnsi="Times New Roman" w:cs="Times New Roman"/>
          <w:sz w:val="24"/>
          <w:szCs w:val="24"/>
        </w:rPr>
        <w:t>Responsabilizar-se perante os usuários, civil e criminalmente, por eventual indenização por danos morais decorrentes de ação, omissão, negligência, imperícia ou imprudência, decorrentes de atos praticados por profissionais subordinados à empresa/entidade CONTRATADA. Responsabilizar-se, também, por eventuais danos materiais e morais oriundos de ações por erros médicos, além daqueles decorrentes do desenvolvimento de suas atividades, ou relações com terceiros, como por exemplo, fornecedores.</w:t>
      </w:r>
    </w:p>
    <w:p w14:paraId="54398E0A" w14:textId="47C70637" w:rsidR="00352281" w:rsidRPr="00B02731" w:rsidRDefault="00A4665E" w:rsidP="0056182A">
      <w:pPr>
        <w:spacing w:after="0"/>
        <w:ind w:firstLine="1134"/>
        <w:jc w:val="both"/>
        <w:textAlignment w:val="baseline"/>
        <w:rPr>
          <w:rFonts w:ascii="Times New Roman" w:hAnsi="Times New Roman" w:cs="Times New Roman"/>
          <w:color w:val="FF0000"/>
          <w:spacing w:val="-4"/>
          <w:sz w:val="24"/>
          <w:szCs w:val="24"/>
        </w:rPr>
      </w:pPr>
      <w:r w:rsidRPr="00B02731">
        <w:rPr>
          <w:rFonts w:ascii="Times New Roman" w:hAnsi="Times New Roman" w:cs="Times New Roman"/>
          <w:b/>
          <w:sz w:val="24"/>
          <w:szCs w:val="24"/>
        </w:rPr>
        <w:t>9</w:t>
      </w:r>
      <w:r w:rsidR="0022400E" w:rsidRPr="00B02731">
        <w:rPr>
          <w:rFonts w:ascii="Times New Roman" w:hAnsi="Times New Roman" w:cs="Times New Roman"/>
          <w:b/>
          <w:sz w:val="24"/>
          <w:szCs w:val="24"/>
        </w:rPr>
        <w:t>.6</w:t>
      </w:r>
      <w:r w:rsidR="0022400E" w:rsidRPr="00B02731">
        <w:rPr>
          <w:rFonts w:ascii="Times New Roman" w:hAnsi="Times New Roman" w:cs="Times New Roman"/>
          <w:sz w:val="24"/>
          <w:szCs w:val="24"/>
        </w:rPr>
        <w:t xml:space="preserve"> </w:t>
      </w:r>
      <w:r w:rsidR="00F2487B" w:rsidRPr="00B02731">
        <w:rPr>
          <w:rFonts w:ascii="Times New Roman" w:hAnsi="Times New Roman" w:cs="Times New Roman"/>
          <w:sz w:val="24"/>
          <w:szCs w:val="24"/>
        </w:rPr>
        <w:t>Cumprir</w:t>
      </w:r>
      <w:r w:rsidR="00F2487B" w:rsidRPr="00B02731">
        <w:rPr>
          <w:rFonts w:ascii="Times New Roman" w:hAnsi="Times New Roman" w:cs="Times New Roman"/>
          <w:spacing w:val="29"/>
          <w:sz w:val="24"/>
          <w:szCs w:val="24"/>
        </w:rPr>
        <w:t xml:space="preserve"> </w:t>
      </w:r>
      <w:r w:rsidR="00F2487B" w:rsidRPr="00B02731">
        <w:rPr>
          <w:rFonts w:ascii="Times New Roman" w:hAnsi="Times New Roman" w:cs="Times New Roman"/>
          <w:sz w:val="24"/>
          <w:szCs w:val="24"/>
        </w:rPr>
        <w:t>as</w:t>
      </w:r>
      <w:r w:rsidR="00F2487B" w:rsidRPr="00B02731">
        <w:rPr>
          <w:rFonts w:ascii="Times New Roman" w:hAnsi="Times New Roman" w:cs="Times New Roman"/>
          <w:spacing w:val="32"/>
          <w:sz w:val="24"/>
          <w:szCs w:val="24"/>
        </w:rPr>
        <w:t xml:space="preserve"> </w:t>
      </w:r>
      <w:r w:rsidR="00F2487B" w:rsidRPr="00B02731">
        <w:rPr>
          <w:rFonts w:ascii="Times New Roman" w:hAnsi="Times New Roman" w:cs="Times New Roman"/>
          <w:sz w:val="24"/>
          <w:szCs w:val="24"/>
        </w:rPr>
        <w:t>disposições</w:t>
      </w:r>
      <w:r w:rsidR="00F2487B" w:rsidRPr="00B02731">
        <w:rPr>
          <w:rFonts w:ascii="Times New Roman" w:hAnsi="Times New Roman" w:cs="Times New Roman"/>
          <w:spacing w:val="32"/>
          <w:sz w:val="24"/>
          <w:szCs w:val="24"/>
        </w:rPr>
        <w:t xml:space="preserve"> </w:t>
      </w:r>
      <w:r w:rsidR="00F2487B" w:rsidRPr="00B02731">
        <w:rPr>
          <w:rFonts w:ascii="Times New Roman" w:hAnsi="Times New Roman" w:cs="Times New Roman"/>
          <w:sz w:val="24"/>
          <w:szCs w:val="24"/>
        </w:rPr>
        <w:t>da</w:t>
      </w:r>
      <w:r w:rsidR="00F2487B" w:rsidRPr="00B02731">
        <w:rPr>
          <w:rFonts w:ascii="Times New Roman" w:hAnsi="Times New Roman" w:cs="Times New Roman"/>
          <w:spacing w:val="34"/>
          <w:sz w:val="24"/>
          <w:szCs w:val="24"/>
        </w:rPr>
        <w:t xml:space="preserve"> </w:t>
      </w:r>
      <w:r w:rsidR="00EA7DA7" w:rsidRPr="00B02731">
        <w:rPr>
          <w:rFonts w:ascii="Times New Roman" w:hAnsi="Times New Roman" w:cs="Times New Roman"/>
          <w:sz w:val="24"/>
          <w:szCs w:val="24"/>
        </w:rPr>
        <w:t>Lei Municipal que trata de parceria e contratos de gestão a serem firmados com Organizações Sociais de Saúde, bem como de seus decretos reguladores</w:t>
      </w:r>
      <w:r w:rsidR="00051CDE" w:rsidRPr="00B02731">
        <w:rPr>
          <w:rFonts w:ascii="Times New Roman" w:hAnsi="Times New Roman" w:cs="Times New Roman"/>
          <w:spacing w:val="-4"/>
          <w:sz w:val="24"/>
          <w:szCs w:val="24"/>
        </w:rPr>
        <w:t>.</w:t>
      </w:r>
    </w:p>
    <w:p w14:paraId="2024B70E" w14:textId="1EE9596A" w:rsidR="00352281" w:rsidRPr="00B02731" w:rsidRDefault="00A4665E"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9</w:t>
      </w:r>
      <w:r w:rsidR="0022400E" w:rsidRPr="00B02731">
        <w:rPr>
          <w:rFonts w:ascii="Times New Roman" w:hAnsi="Times New Roman" w:cs="Times New Roman"/>
          <w:b/>
          <w:sz w:val="24"/>
          <w:szCs w:val="24"/>
        </w:rPr>
        <w:t>.7</w:t>
      </w:r>
      <w:r w:rsidR="0022400E" w:rsidRPr="00B02731">
        <w:rPr>
          <w:rFonts w:ascii="Times New Roman" w:hAnsi="Times New Roman" w:cs="Times New Roman"/>
          <w:sz w:val="24"/>
          <w:szCs w:val="24"/>
        </w:rPr>
        <w:t xml:space="preserve"> </w:t>
      </w:r>
      <w:r w:rsidR="00F2487B" w:rsidRPr="00B02731">
        <w:rPr>
          <w:rFonts w:ascii="Times New Roman" w:hAnsi="Times New Roman" w:cs="Times New Roman"/>
          <w:sz w:val="24"/>
          <w:szCs w:val="24"/>
        </w:rPr>
        <w:t>A CONTRATADA se obriga a possuir e manter programa de integridade, consistindo tal programa no conjunto de mecanismos e procedimentos internos de integridade, auditoria e incentivo à denúncia de irregularidades e na aplicação efetiva de códigos de ética e de conduta, políticas e diretrizes com o objetivo de detectar e sanar desvios, fraudes, irregularidades e atos ilícitos praticados contra Administração Pública.</w:t>
      </w:r>
    </w:p>
    <w:p w14:paraId="7C006208" w14:textId="77777777" w:rsidR="0022400E" w:rsidRPr="00B02731" w:rsidRDefault="00A4665E"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9</w:t>
      </w:r>
      <w:r w:rsidR="0022400E" w:rsidRPr="00B02731">
        <w:rPr>
          <w:rFonts w:ascii="Times New Roman" w:hAnsi="Times New Roman" w:cs="Times New Roman"/>
          <w:b/>
          <w:sz w:val="24"/>
          <w:szCs w:val="24"/>
        </w:rPr>
        <w:t>.8</w:t>
      </w:r>
      <w:r w:rsidR="0022400E" w:rsidRPr="00B02731">
        <w:rPr>
          <w:rFonts w:ascii="Times New Roman" w:hAnsi="Times New Roman" w:cs="Times New Roman"/>
          <w:sz w:val="24"/>
          <w:szCs w:val="24"/>
        </w:rPr>
        <w:t xml:space="preserve"> </w:t>
      </w:r>
      <w:r w:rsidR="00F2487B" w:rsidRPr="00B02731">
        <w:rPr>
          <w:rFonts w:ascii="Times New Roman" w:hAnsi="Times New Roman" w:cs="Times New Roman"/>
          <w:sz w:val="24"/>
          <w:szCs w:val="24"/>
        </w:rPr>
        <w:t xml:space="preserve">A Organização Social deverá apresentar Plano de Cargos, Carreiras e Salários de todos os profissionais no momento </w:t>
      </w:r>
      <w:r w:rsidR="0022400E" w:rsidRPr="00B02731">
        <w:rPr>
          <w:rFonts w:ascii="Times New Roman" w:hAnsi="Times New Roman" w:cs="Times New Roman"/>
          <w:sz w:val="24"/>
          <w:szCs w:val="24"/>
        </w:rPr>
        <w:t>da apresentação da Proposta de T</w:t>
      </w:r>
      <w:r w:rsidR="00F2487B" w:rsidRPr="00B02731">
        <w:rPr>
          <w:rFonts w:ascii="Times New Roman" w:hAnsi="Times New Roman" w:cs="Times New Roman"/>
          <w:sz w:val="24"/>
          <w:szCs w:val="24"/>
        </w:rPr>
        <w:t>rabalho, com todos os dimensionamentos e valores detalhados, inclusive, projeções de dissídio, férias, 13º salário e todos os encargos inerentes à contratação</w:t>
      </w:r>
      <w:r w:rsidR="0022400E" w:rsidRPr="00B02731">
        <w:rPr>
          <w:rFonts w:ascii="Times New Roman" w:hAnsi="Times New Roman" w:cs="Times New Roman"/>
          <w:sz w:val="24"/>
          <w:szCs w:val="24"/>
        </w:rPr>
        <w:t>.</w:t>
      </w:r>
    </w:p>
    <w:p w14:paraId="35BDC671" w14:textId="77777777" w:rsidR="00D57886" w:rsidRPr="00B02731" w:rsidRDefault="00A4665E" w:rsidP="0056182A">
      <w:pPr>
        <w:spacing w:after="0"/>
        <w:ind w:firstLine="1134"/>
        <w:jc w:val="both"/>
        <w:textAlignment w:val="baseline"/>
        <w:rPr>
          <w:rFonts w:ascii="Times New Roman" w:hAnsi="Times New Roman" w:cs="Times New Roman"/>
          <w:sz w:val="24"/>
          <w:szCs w:val="24"/>
        </w:rPr>
      </w:pPr>
      <w:r w:rsidRPr="00B02731">
        <w:rPr>
          <w:rFonts w:ascii="Times New Roman" w:hAnsi="Times New Roman" w:cs="Times New Roman"/>
          <w:b/>
          <w:sz w:val="24"/>
          <w:szCs w:val="24"/>
        </w:rPr>
        <w:t>9</w:t>
      </w:r>
      <w:r w:rsidR="0022400E" w:rsidRPr="00B02731">
        <w:rPr>
          <w:rFonts w:ascii="Times New Roman" w:hAnsi="Times New Roman" w:cs="Times New Roman"/>
          <w:b/>
          <w:sz w:val="24"/>
          <w:szCs w:val="24"/>
        </w:rPr>
        <w:t>.9</w:t>
      </w:r>
      <w:r w:rsidR="001215C7" w:rsidRPr="00B02731">
        <w:rPr>
          <w:rFonts w:ascii="Times New Roman" w:hAnsi="Times New Roman" w:cs="Times New Roman"/>
          <w:b/>
          <w:sz w:val="24"/>
          <w:szCs w:val="24"/>
        </w:rPr>
        <w:t xml:space="preserve"> </w:t>
      </w:r>
      <w:r w:rsidR="001215C7" w:rsidRPr="00B02731">
        <w:rPr>
          <w:rFonts w:ascii="Times New Roman" w:hAnsi="Times New Roman" w:cs="Times New Roman"/>
          <w:sz w:val="24"/>
          <w:szCs w:val="24"/>
        </w:rPr>
        <w:t>A CONTRATADA deve prover, além das equipes suficientes para cada plantão, os seguintes itens:</w:t>
      </w:r>
    </w:p>
    <w:p w14:paraId="4C72A881" w14:textId="77777777"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Equipamentos médicos, de enfermagem e correlatos de uso permanente, incluindo todo o mobiliário necessário ao funcionamento do Pronto Socorro Municipal (apresentar listagem detalhada, juntamente com a proposta econômica);</w:t>
      </w:r>
    </w:p>
    <w:p w14:paraId="65B73354" w14:textId="20A2C62D"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Insumos médicos e de enfermagem, conforme listagem mínima disposta</w:t>
      </w:r>
      <w:r w:rsidR="006424DF" w:rsidRPr="00B02731">
        <w:t xml:space="preserve"> no</w:t>
      </w:r>
      <w:r w:rsidR="001A5AF7" w:rsidRPr="00B02731">
        <w:t xml:space="preserve"> </w:t>
      </w:r>
      <w:r w:rsidRPr="00B02731">
        <w:rPr>
          <w:b/>
        </w:rPr>
        <w:t>Anexo</w:t>
      </w:r>
      <w:r w:rsidR="001A5AF7" w:rsidRPr="00B02731">
        <w:rPr>
          <w:b/>
        </w:rPr>
        <w:t xml:space="preserve"> </w:t>
      </w:r>
      <w:r w:rsidR="00720DB8">
        <w:rPr>
          <w:b/>
        </w:rPr>
        <w:t>C</w:t>
      </w:r>
      <w:r w:rsidRPr="00B02731">
        <w:rPr>
          <w:b/>
        </w:rPr>
        <w:t xml:space="preserve"> </w:t>
      </w:r>
      <w:r w:rsidR="001A5AF7" w:rsidRPr="00B02731">
        <w:t>do Termo de Referência</w:t>
      </w:r>
      <w:r w:rsidRPr="00B02731">
        <w:t>;</w:t>
      </w:r>
    </w:p>
    <w:p w14:paraId="40390EE2" w14:textId="5D454D8F"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lastRenderedPageBreak/>
        <w:t xml:space="preserve">Medicamentos para terapêutica no Pronto Socorro, conforme listagem mínima disposta no </w:t>
      </w:r>
      <w:r w:rsidRPr="00B02731">
        <w:rPr>
          <w:b/>
        </w:rPr>
        <w:t xml:space="preserve">Anexo </w:t>
      </w:r>
      <w:r w:rsidR="00720DB8">
        <w:rPr>
          <w:b/>
        </w:rPr>
        <w:t>C</w:t>
      </w:r>
      <w:r w:rsidR="001A5AF7" w:rsidRPr="00B02731">
        <w:rPr>
          <w:b/>
        </w:rPr>
        <w:t xml:space="preserve"> </w:t>
      </w:r>
      <w:r w:rsidR="001A5AF7" w:rsidRPr="00B02731">
        <w:t>do Termo de Referência</w:t>
      </w:r>
      <w:r w:rsidRPr="00B02731">
        <w:t>;</w:t>
      </w:r>
    </w:p>
    <w:p w14:paraId="67FCC71F" w14:textId="68FD6DED"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 xml:space="preserve">Exames laboratoriais, conforme listagem mínima disposta no </w:t>
      </w:r>
      <w:r w:rsidR="001A5AF7" w:rsidRPr="00B02731">
        <w:rPr>
          <w:b/>
        </w:rPr>
        <w:t xml:space="preserve">Anexo </w:t>
      </w:r>
      <w:r w:rsidR="00720DB8">
        <w:rPr>
          <w:b/>
        </w:rPr>
        <w:t>C</w:t>
      </w:r>
      <w:r w:rsidR="001A5AF7" w:rsidRPr="00B02731">
        <w:rPr>
          <w:b/>
        </w:rPr>
        <w:t xml:space="preserve"> </w:t>
      </w:r>
      <w:r w:rsidR="001A5AF7" w:rsidRPr="00B02731">
        <w:t>do Termo de Referência</w:t>
      </w:r>
      <w:r w:rsidRPr="00B02731">
        <w:t>;</w:t>
      </w:r>
    </w:p>
    <w:p w14:paraId="676FD3FD" w14:textId="09C6F007" w:rsidR="001215C7" w:rsidRPr="00CE12C5"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CE12C5">
        <w:t xml:space="preserve">Exames de imagem/radiográficos, conforme listagem disposta no </w:t>
      </w:r>
      <w:r w:rsidR="001A5AF7" w:rsidRPr="00CE12C5">
        <w:rPr>
          <w:b/>
        </w:rPr>
        <w:t xml:space="preserve">Anexo </w:t>
      </w:r>
      <w:r w:rsidR="00720DB8" w:rsidRPr="00CE12C5">
        <w:rPr>
          <w:b/>
        </w:rPr>
        <w:t>C</w:t>
      </w:r>
      <w:r w:rsidR="001A5AF7" w:rsidRPr="00CE12C5">
        <w:rPr>
          <w:b/>
        </w:rPr>
        <w:t xml:space="preserve"> </w:t>
      </w:r>
      <w:r w:rsidR="001A5AF7" w:rsidRPr="00CE12C5">
        <w:t>do Termo de Referência</w:t>
      </w:r>
      <w:r w:rsidRPr="00CE12C5">
        <w:t>;</w:t>
      </w:r>
    </w:p>
    <w:p w14:paraId="4824880C" w14:textId="77777777"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Serviço de esterilização de materiais médicos e de enfermagem (próprio ou contratado);</w:t>
      </w:r>
    </w:p>
    <w:p w14:paraId="3C8406DB" w14:textId="77777777"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Engenharia Clínica e serviço de manutenção preventiva e corretiva de todos os equipamentos necessários para o funcionamento do Pronto Socorro Municipal de São Pedro da Aldeia;</w:t>
      </w:r>
    </w:p>
    <w:p w14:paraId="3007D8E0" w14:textId="77777777"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Uniformes e enxoval, incluindo as reposições periódicas, conforme padrão estabelecido pela Secretaria Municipal de Saúde;</w:t>
      </w:r>
    </w:p>
    <w:p w14:paraId="3817D0A2" w14:textId="77777777"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 xml:space="preserve">Serviço de nutrição para os usuários em observação e internados, incluindo as fórmulas enterais e alimentação para os </w:t>
      </w:r>
      <w:r w:rsidR="0022400E" w:rsidRPr="00B02731">
        <w:t>profissionais</w:t>
      </w:r>
      <w:r w:rsidRPr="00B02731">
        <w:t xml:space="preserve"> em horário de trabalho, dentro dos padrões adequados de qualidade;</w:t>
      </w:r>
    </w:p>
    <w:p w14:paraId="04ABA6BB" w14:textId="77777777"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Gases medicinais;</w:t>
      </w:r>
    </w:p>
    <w:p w14:paraId="4827F92C" w14:textId="77777777"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Vigilância patrimonial desarmada e sistema de câmeras/filmagem;</w:t>
      </w:r>
    </w:p>
    <w:p w14:paraId="408EF163" w14:textId="1CE44D1E"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Serviço de lava</w:t>
      </w:r>
      <w:r w:rsidR="000349A0" w:rsidRPr="00B02731">
        <w:t>n</w:t>
      </w:r>
      <w:r w:rsidRPr="00B02731">
        <w:t>der</w:t>
      </w:r>
      <w:r w:rsidR="000349A0" w:rsidRPr="00B02731">
        <w:t>i</w:t>
      </w:r>
      <w:r w:rsidRPr="00B02731">
        <w:t>a hospitalar;</w:t>
      </w:r>
    </w:p>
    <w:p w14:paraId="46CF4C17" w14:textId="77777777" w:rsidR="001215C7" w:rsidRPr="00B02731" w:rsidRDefault="00013156" w:rsidP="0056182A">
      <w:pPr>
        <w:pStyle w:val="NormalWeb"/>
        <w:numPr>
          <w:ilvl w:val="0"/>
          <w:numId w:val="7"/>
        </w:numPr>
        <w:tabs>
          <w:tab w:val="left" w:pos="993"/>
        </w:tabs>
        <w:spacing w:before="0" w:beforeAutospacing="0" w:after="0" w:afterAutospacing="0" w:line="276" w:lineRule="auto"/>
        <w:ind w:left="0" w:firstLine="0"/>
        <w:jc w:val="both"/>
      </w:pPr>
      <w:r w:rsidRPr="00B02731">
        <w:t xml:space="preserve"> </w:t>
      </w:r>
      <w:r w:rsidR="006424DF" w:rsidRPr="00B02731">
        <w:t>Serviço</w:t>
      </w:r>
      <w:r w:rsidR="001215C7" w:rsidRPr="00B02731">
        <w:t xml:space="preserve"> especiali</w:t>
      </w:r>
      <w:r w:rsidR="006424DF" w:rsidRPr="00B02731">
        <w:t xml:space="preserve">zado de limpeza da Unidade, sob a </w:t>
      </w:r>
      <w:r w:rsidR="001215C7" w:rsidRPr="00B02731">
        <w:t>responsabilidade</w:t>
      </w:r>
      <w:r w:rsidR="006424DF" w:rsidRPr="00B02731">
        <w:t xml:space="preserve"> de</w:t>
      </w:r>
      <w:r w:rsidR="001215C7" w:rsidRPr="00B02731">
        <w:t xml:space="preserve"> pessoal treinado e devidamente supervisionado;</w:t>
      </w:r>
    </w:p>
    <w:p w14:paraId="19A6E221" w14:textId="77777777" w:rsidR="001215C7" w:rsidRPr="00B02731" w:rsidRDefault="001215C7" w:rsidP="0056182A">
      <w:pPr>
        <w:pStyle w:val="NormalWeb"/>
        <w:numPr>
          <w:ilvl w:val="0"/>
          <w:numId w:val="7"/>
        </w:numPr>
        <w:tabs>
          <w:tab w:val="left" w:pos="993"/>
        </w:tabs>
        <w:spacing w:before="0" w:beforeAutospacing="0" w:after="0" w:afterAutospacing="0" w:line="276" w:lineRule="auto"/>
        <w:ind w:left="0" w:firstLine="0"/>
        <w:jc w:val="both"/>
      </w:pPr>
      <w:r w:rsidRPr="00B02731">
        <w:t xml:space="preserve">Serviço de </w:t>
      </w:r>
      <w:r w:rsidR="003D6380" w:rsidRPr="00B02731">
        <w:t>manutenção predial e da ambiência, incluindo jardinagem;</w:t>
      </w:r>
    </w:p>
    <w:p w14:paraId="323DC250" w14:textId="27B661A8" w:rsidR="003D6380" w:rsidRPr="00B02731" w:rsidRDefault="003D6380" w:rsidP="0056182A">
      <w:pPr>
        <w:pStyle w:val="NormalWeb"/>
        <w:numPr>
          <w:ilvl w:val="0"/>
          <w:numId w:val="7"/>
        </w:numPr>
        <w:tabs>
          <w:tab w:val="left" w:pos="993"/>
        </w:tabs>
        <w:spacing w:before="0" w:beforeAutospacing="0" w:after="0" w:afterAutospacing="0" w:line="276" w:lineRule="auto"/>
        <w:ind w:left="0" w:firstLine="0"/>
        <w:jc w:val="both"/>
      </w:pPr>
      <w:r w:rsidRPr="00B02731">
        <w:t xml:space="preserve">Serviço de transporte (ambulância) </w:t>
      </w:r>
      <w:proofErr w:type="spellStart"/>
      <w:r w:rsidRPr="00B02731">
        <w:t>inter</w:t>
      </w:r>
      <w:r w:rsidR="000349A0" w:rsidRPr="00B02731">
        <w:t>-</w:t>
      </w:r>
      <w:r w:rsidRPr="00B02731">
        <w:t>hospitalar</w:t>
      </w:r>
      <w:proofErr w:type="spellEnd"/>
      <w:r w:rsidRPr="00B02731">
        <w:t xml:space="preserve"> para usuários críticos e semicríticos. O transporte deve ser feito em ambulância apropriada, devidamente tripulada e equipada, conforme legislação vigente, sem prejuízo do atendimento realizado no Pronto Socorro Municipal de São Pedro da Aldeia;</w:t>
      </w:r>
    </w:p>
    <w:p w14:paraId="065444FE" w14:textId="77777777" w:rsidR="003D6380" w:rsidRPr="00B02731" w:rsidRDefault="003D6380" w:rsidP="0056182A">
      <w:pPr>
        <w:pStyle w:val="NormalWeb"/>
        <w:numPr>
          <w:ilvl w:val="0"/>
          <w:numId w:val="7"/>
        </w:numPr>
        <w:tabs>
          <w:tab w:val="left" w:pos="993"/>
        </w:tabs>
        <w:spacing w:before="0" w:beforeAutospacing="0" w:after="0" w:afterAutospacing="0" w:line="276" w:lineRule="auto"/>
        <w:ind w:left="0" w:firstLine="0"/>
        <w:jc w:val="both"/>
      </w:pPr>
      <w:r w:rsidRPr="00B02731">
        <w:t>Aplicativo eletrônico (Prontuário Eletrônico de Pacientes – PEP / Data Center), customizado segundo necessidades do serviço e padrões estabelecidos pela Secretaria Municipal de Saúde, incluindo os módulos de controle de estoques, dispensação de medicamentos e centros de custos. O PEP deve, obrigatoriamente, manter interface com os Sistemas Nacionais de Informação em Saúde e ser capaz de calcular todos os indicadores pactuados no Contrato de Gestão.</w:t>
      </w:r>
    </w:p>
    <w:p w14:paraId="69E77426" w14:textId="77777777" w:rsidR="003D6380" w:rsidRPr="00B02731" w:rsidRDefault="003D6380" w:rsidP="0056182A">
      <w:pPr>
        <w:pStyle w:val="NormalWeb"/>
        <w:numPr>
          <w:ilvl w:val="0"/>
          <w:numId w:val="7"/>
        </w:numPr>
        <w:tabs>
          <w:tab w:val="left" w:pos="993"/>
        </w:tabs>
        <w:spacing w:before="0" w:beforeAutospacing="0" w:after="0" w:afterAutospacing="0" w:line="276" w:lineRule="auto"/>
        <w:ind w:left="0" w:firstLine="0"/>
        <w:jc w:val="both"/>
      </w:pPr>
      <w:r w:rsidRPr="00B02731">
        <w:t>Aplicativo eletrônico (Sistema) para as necessidades da Gestão de Pessoas, em todos os níveis.</w:t>
      </w:r>
    </w:p>
    <w:p w14:paraId="6F5FD8A0" w14:textId="77777777" w:rsidR="00013156" w:rsidRPr="00B02731" w:rsidRDefault="00013156" w:rsidP="0056182A">
      <w:pPr>
        <w:pStyle w:val="NormalWeb"/>
        <w:tabs>
          <w:tab w:val="left" w:pos="993"/>
        </w:tabs>
        <w:spacing w:before="0" w:beforeAutospacing="0" w:after="0" w:afterAutospacing="0" w:line="276" w:lineRule="auto"/>
        <w:jc w:val="both"/>
      </w:pPr>
    </w:p>
    <w:p w14:paraId="4B0677DF" w14:textId="72B7C8E4" w:rsidR="003D6380" w:rsidRPr="00B02731" w:rsidRDefault="003D6380" w:rsidP="0056182A">
      <w:pPr>
        <w:numPr>
          <w:ilvl w:val="1"/>
          <w:numId w:val="40"/>
        </w:numPr>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Respeitar os direitos dos usuários, atendendo-os com dignidade e de modo universal e igualitário;</w:t>
      </w:r>
    </w:p>
    <w:p w14:paraId="46756019" w14:textId="7F782D28" w:rsidR="00352281" w:rsidRPr="00AE4ECF" w:rsidRDefault="00352281" w:rsidP="0056182A">
      <w:pPr>
        <w:numPr>
          <w:ilvl w:val="1"/>
          <w:numId w:val="40"/>
        </w:numPr>
        <w:spacing w:after="0"/>
        <w:ind w:left="0" w:firstLine="1134"/>
        <w:jc w:val="both"/>
        <w:textAlignment w:val="baseline"/>
        <w:rPr>
          <w:rFonts w:ascii="Times New Roman" w:hAnsi="Times New Roman" w:cs="Times New Roman"/>
          <w:sz w:val="24"/>
          <w:szCs w:val="24"/>
        </w:rPr>
      </w:pPr>
      <w:r w:rsidRPr="00AE4ECF">
        <w:rPr>
          <w:rFonts w:ascii="Times New Roman" w:hAnsi="Times New Roman" w:cs="Times New Roman"/>
          <w:sz w:val="24"/>
          <w:szCs w:val="24"/>
        </w:rPr>
        <w:t xml:space="preserve">Prestar Contas dos Recursos recebidos, conforme preconizado na legislação </w:t>
      </w:r>
      <w:r w:rsidR="00AE4ECF" w:rsidRPr="00AE4ECF">
        <w:rPr>
          <w:rFonts w:ascii="Times New Roman" w:hAnsi="Times New Roman" w:cs="Times New Roman"/>
          <w:sz w:val="24"/>
          <w:szCs w:val="24"/>
        </w:rPr>
        <w:t xml:space="preserve">federal e </w:t>
      </w:r>
      <w:r w:rsidRPr="00AE4ECF">
        <w:rPr>
          <w:rFonts w:ascii="Times New Roman" w:hAnsi="Times New Roman" w:cs="Times New Roman"/>
          <w:sz w:val="24"/>
          <w:szCs w:val="24"/>
        </w:rPr>
        <w:t>municipal competente;</w:t>
      </w:r>
    </w:p>
    <w:p w14:paraId="523188B1" w14:textId="77777777" w:rsidR="00A4665E" w:rsidRPr="00B02731" w:rsidRDefault="003D6380"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Manter a quali</w:t>
      </w:r>
      <w:r w:rsidR="00013156" w:rsidRPr="00B02731">
        <w:rPr>
          <w:rFonts w:ascii="Times New Roman" w:hAnsi="Times New Roman" w:cs="Times New Roman"/>
          <w:sz w:val="24"/>
          <w:szCs w:val="24"/>
        </w:rPr>
        <w:t>dade na prestação dos serviços;</w:t>
      </w:r>
    </w:p>
    <w:p w14:paraId="5155D09B" w14:textId="77777777" w:rsidR="003D6380" w:rsidRPr="00B02731" w:rsidRDefault="003D6380"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Respeitar a decisão do usuário em relação ao consentimento ou à recusa na prestação dos serviços de saúde, salvo nos casos de iminente perigo de morte ou obrigação legal;</w:t>
      </w:r>
    </w:p>
    <w:p w14:paraId="6430B022" w14:textId="77777777" w:rsidR="003D6380" w:rsidRPr="00B02731" w:rsidRDefault="003D6380"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Garantir o sigilo dos dados e outras informações relativas aos usuários;</w:t>
      </w:r>
    </w:p>
    <w:p w14:paraId="3AE202C9" w14:textId="77777777" w:rsidR="003D6380" w:rsidRPr="00B02731" w:rsidRDefault="00D8592C"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Garantir que o usuário será atendido na Classificação de Risco, apenas por profissionais da saúde;</w:t>
      </w:r>
    </w:p>
    <w:p w14:paraId="323CEA21" w14:textId="154ECBF7" w:rsidR="005A00B1" w:rsidRDefault="005A00B1"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Pr>
          <w:rFonts w:ascii="Times New Roman" w:hAnsi="Times New Roman" w:cs="Times New Roman"/>
          <w:sz w:val="24"/>
          <w:szCs w:val="24"/>
        </w:rPr>
        <w:t>Instalar sede ou filial no Município de São Pedro da Aldeia, no prazo máximo de 60 (sessenta) dias contados da assinatura do contrato</w:t>
      </w:r>
      <w:r w:rsidR="00781B8B">
        <w:rPr>
          <w:rFonts w:ascii="Times New Roman" w:hAnsi="Times New Roman" w:cs="Times New Roman"/>
          <w:sz w:val="24"/>
          <w:szCs w:val="24"/>
        </w:rPr>
        <w:t>, em local de fácil acesso ao público e com canal direto de ouvidoria</w:t>
      </w:r>
      <w:r>
        <w:rPr>
          <w:rFonts w:ascii="Times New Roman" w:hAnsi="Times New Roman" w:cs="Times New Roman"/>
          <w:sz w:val="24"/>
          <w:szCs w:val="24"/>
        </w:rPr>
        <w:t>, devendo neste estabelecimento encontrar-se disponível toda a documentação referente ao contrato de gestão firmado, para fins de auditoria do Poder Público;</w:t>
      </w:r>
    </w:p>
    <w:p w14:paraId="0B91AB38" w14:textId="77777777" w:rsidR="00D8592C" w:rsidRPr="00B02731" w:rsidRDefault="00D8592C"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Esclarecer os usuários sobre os seus direitos, quando do atendimento no Pronto Socorro Municipal;</w:t>
      </w:r>
    </w:p>
    <w:p w14:paraId="6E6240C8" w14:textId="77777777" w:rsidR="00D8592C" w:rsidRPr="00B02731" w:rsidRDefault="00D8592C"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lastRenderedPageBreak/>
        <w:t>Utilizar protocolos assistenciais e de encaminhamento estabelecidos ou autorizados pela Secretaria Municipal de Saúde;</w:t>
      </w:r>
    </w:p>
    <w:p w14:paraId="4A5C36C3" w14:textId="77777777" w:rsidR="00D8592C" w:rsidRPr="00B02731" w:rsidRDefault="00D8592C"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Apoiar e integrar o complexo regulador da Secretaria Municipal de Saúde;</w:t>
      </w:r>
    </w:p>
    <w:p w14:paraId="4EADA54A" w14:textId="77777777" w:rsidR="00D8592C" w:rsidRPr="00B02731" w:rsidRDefault="00D8592C"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Manter controle de riscos da atividade e seguro de responsabilidade civil nos casos pertinentes;</w:t>
      </w:r>
    </w:p>
    <w:p w14:paraId="76AAE88A" w14:textId="77777777" w:rsidR="00AE440F" w:rsidRPr="00B02731" w:rsidRDefault="006424DF"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Adot</w:t>
      </w:r>
      <w:r w:rsidR="00D8592C" w:rsidRPr="00B02731">
        <w:rPr>
          <w:rFonts w:ascii="Times New Roman" w:hAnsi="Times New Roman" w:cs="Times New Roman"/>
          <w:sz w:val="24"/>
          <w:szCs w:val="24"/>
        </w:rPr>
        <w:t xml:space="preserve">ar o símbolo e o nome designativo </w:t>
      </w:r>
      <w:r w:rsidR="00AE440F" w:rsidRPr="00B02731">
        <w:rPr>
          <w:rFonts w:ascii="Times New Roman" w:hAnsi="Times New Roman" w:cs="Times New Roman"/>
          <w:sz w:val="24"/>
          <w:szCs w:val="24"/>
        </w:rPr>
        <w:t>da Unidade de Saúde, cujo uso lhe for permitido pela Secretaria Municipal de Saúde, fixando essa nomenclatura em lugar visível, bem como aviso sobre gratuidade dos serviços prestados na unidade;</w:t>
      </w:r>
    </w:p>
    <w:p w14:paraId="15A7DC1D" w14:textId="77777777" w:rsidR="0009218A" w:rsidRPr="00B02731" w:rsidRDefault="00AE440F"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Administrar e manter bens móveis e imóveis públicos, cujos usos lhe forem permitidos, em conformidade com o disposto no Contrato de Gestão, até suas restituições ao Poder Público Municipal;</w:t>
      </w:r>
    </w:p>
    <w:p w14:paraId="63B40040" w14:textId="77777777" w:rsidR="007D6E44" w:rsidRPr="00B02731" w:rsidRDefault="00AE440F"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Manter em perfeitas condições os bens móveis e imóveis públicos, cujos usos lhe forem permitidos, equipamentos e instrumentais cedidos pela CONTRATANTE, ou adquiridos e necessários para a realização dos serviços, inclusive substituindo-os por outros do mesmo padrão técnico, caso necessário, de forma a realizar as atividades contratadas (Manutenção Pre</w:t>
      </w:r>
      <w:r w:rsidR="00893FB2" w:rsidRPr="00B02731">
        <w:rPr>
          <w:rFonts w:ascii="Times New Roman" w:hAnsi="Times New Roman" w:cs="Times New Roman"/>
          <w:sz w:val="24"/>
          <w:szCs w:val="24"/>
        </w:rPr>
        <w:t>ditiva, Preventiva e Corretiva) e de caráter obrigatório o controle dos bens patrimoniais do contratante e do contratado. Deverá ser entregue toda a documentação para que os equipamentos e instrumentos</w:t>
      </w:r>
      <w:r w:rsidR="0071547F" w:rsidRPr="00B02731">
        <w:rPr>
          <w:rFonts w:ascii="Times New Roman" w:hAnsi="Times New Roman" w:cs="Times New Roman"/>
          <w:sz w:val="24"/>
          <w:szCs w:val="24"/>
        </w:rPr>
        <w:t xml:space="preserve"> que venham ser adquiridos com recursos oriundos do contrato de gestão sejam automaticamente incorporados ao Patrimônio do Município de São Pedro da Aldeia.</w:t>
      </w:r>
    </w:p>
    <w:p w14:paraId="0B7A8E8A" w14:textId="77777777" w:rsidR="00AE440F" w:rsidRPr="00B02731" w:rsidRDefault="00AE440F"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Manter série histórica dos registros que tratam das intervenções realizadas nos equipamentos, especificando os serviços executados e as peças/componentes substituídos;</w:t>
      </w:r>
    </w:p>
    <w:p w14:paraId="77BAFE33" w14:textId="77777777" w:rsidR="002E5D26" w:rsidRPr="00B02731" w:rsidRDefault="00AE440F"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Disponibilizar, permanentemente, toda e qualquer documentação ou base de dados para acesso irrestrito e/ou auditorias do Poder Público;</w:t>
      </w:r>
    </w:p>
    <w:p w14:paraId="5BB6E1F6"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Responsabilizar-se por todos os ônus, encargos e obrigações comerciais, fiscais, sociais, tributárias, ou quaisquer outras previstas na legislação em vigor, bem como por todos os gastos e encargos com materiais de consumo/permanentes e concessionárias;</w:t>
      </w:r>
    </w:p>
    <w:p w14:paraId="120788E4"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Providenciar seguro contra incêndio, imediatamente depois da assinatura do Contrato de Gestão;</w:t>
      </w:r>
    </w:p>
    <w:p w14:paraId="461B433B"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Adquirir link de internet capaz de suportar o funcionamento do Prontuário Eletrônico de Pacientes – PEP e do Sistema de Gestão de Pessoas;</w:t>
      </w:r>
    </w:p>
    <w:p w14:paraId="1EEF1550"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Solicitar autorização expressa da CONTRATANTE para a prescrição de medicamentos não padronizados pela Secretaria Municipal de Saúde. Caso não observado o trâmite acima descrito, e a CONTRATANTE vier a ser compelida a fornecê-los, poderá descontar o montante gasto com os insumos referidos do valor transferido, </w:t>
      </w:r>
      <w:r w:rsidR="00932FFE" w:rsidRPr="00B02731">
        <w:rPr>
          <w:rFonts w:ascii="Times New Roman" w:hAnsi="Times New Roman" w:cs="Times New Roman"/>
          <w:sz w:val="24"/>
          <w:szCs w:val="24"/>
        </w:rPr>
        <w:t>mensal</w:t>
      </w:r>
      <w:r w:rsidRPr="00B02731">
        <w:rPr>
          <w:rFonts w:ascii="Times New Roman" w:hAnsi="Times New Roman" w:cs="Times New Roman"/>
          <w:sz w:val="24"/>
          <w:szCs w:val="24"/>
        </w:rPr>
        <w:t>mente, à CONTRATADA;</w:t>
      </w:r>
    </w:p>
    <w:p w14:paraId="55116099"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Fornecer aos </w:t>
      </w:r>
      <w:r w:rsidR="00D61F12" w:rsidRPr="00B02731">
        <w:rPr>
          <w:rFonts w:ascii="Times New Roman" w:hAnsi="Times New Roman" w:cs="Times New Roman"/>
          <w:sz w:val="24"/>
          <w:szCs w:val="24"/>
        </w:rPr>
        <w:t>pacientes</w:t>
      </w:r>
      <w:r w:rsidRPr="00B02731">
        <w:rPr>
          <w:rFonts w:ascii="Times New Roman" w:hAnsi="Times New Roman" w:cs="Times New Roman"/>
          <w:sz w:val="24"/>
          <w:szCs w:val="24"/>
        </w:rPr>
        <w:t xml:space="preserve"> todos os medicamentos que sejam necessários </w:t>
      </w:r>
      <w:r w:rsidR="00D61F12" w:rsidRPr="00B02731">
        <w:rPr>
          <w:rFonts w:ascii="Times New Roman" w:hAnsi="Times New Roman" w:cs="Times New Roman"/>
          <w:sz w:val="24"/>
          <w:szCs w:val="24"/>
        </w:rPr>
        <w:t>no período em que estiver no Pronto Socorro</w:t>
      </w:r>
      <w:r w:rsidRPr="00B02731">
        <w:rPr>
          <w:rFonts w:ascii="Times New Roman" w:hAnsi="Times New Roman" w:cs="Times New Roman"/>
          <w:sz w:val="24"/>
          <w:szCs w:val="24"/>
        </w:rPr>
        <w:t>;</w:t>
      </w:r>
    </w:p>
    <w:p w14:paraId="16B3B2D0"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Responsabilizar-se pela prestação de serviços de assistência em casos de calamidades, surtos, epidemias e catástrofes. Nestes casos, será possível a repactuação do Contrato de Gestão, visando o equilíbrio econômico-financeiro, se houver necessidade;</w:t>
      </w:r>
    </w:p>
    <w:p w14:paraId="06DF9841"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Emitir o Cartão de Cadastro do Usuário (Cartão SUS), quando necessário;</w:t>
      </w:r>
    </w:p>
    <w:p w14:paraId="4AE09C0D"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Proceder à Auditoria Clínica;</w:t>
      </w:r>
    </w:p>
    <w:p w14:paraId="25CF7F88"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Aplicar todas as normas e protocolos da Secretaria Municipal de Saúde, nos casos de Acidente Vascular Cerebral Isquêmico;</w:t>
      </w:r>
    </w:p>
    <w:p w14:paraId="245C51F6" w14:textId="77777777" w:rsidR="002E5D26"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Observar, durante todo </w:t>
      </w:r>
      <w:r w:rsidR="005C31E1" w:rsidRPr="00B02731">
        <w:rPr>
          <w:rFonts w:ascii="Times New Roman" w:hAnsi="Times New Roman" w:cs="Times New Roman"/>
          <w:sz w:val="24"/>
          <w:szCs w:val="24"/>
        </w:rPr>
        <w:t xml:space="preserve">tempo, </w:t>
      </w:r>
      <w:r w:rsidRPr="00B02731">
        <w:rPr>
          <w:rFonts w:ascii="Times New Roman" w:hAnsi="Times New Roman" w:cs="Times New Roman"/>
          <w:sz w:val="24"/>
          <w:szCs w:val="24"/>
        </w:rPr>
        <w:t>os Prazo</w:t>
      </w:r>
      <w:r w:rsidR="005C31E1" w:rsidRPr="00B02731">
        <w:rPr>
          <w:rFonts w:ascii="Times New Roman" w:hAnsi="Times New Roman" w:cs="Times New Roman"/>
          <w:sz w:val="24"/>
          <w:szCs w:val="24"/>
        </w:rPr>
        <w:t>s</w:t>
      </w:r>
      <w:r w:rsidRPr="00B02731">
        <w:rPr>
          <w:rFonts w:ascii="Times New Roman" w:hAnsi="Times New Roman" w:cs="Times New Roman"/>
          <w:sz w:val="24"/>
          <w:szCs w:val="24"/>
        </w:rPr>
        <w:t xml:space="preserve"> do Contrato de Gestão, a Política Nacional de Humanização do Ministério de Saúde (PNH/MS), visando ao cumprimento do modelo de atendimento humanizado;</w:t>
      </w:r>
    </w:p>
    <w:p w14:paraId="04C0FDC6" w14:textId="77777777" w:rsidR="00D8592C" w:rsidRPr="00B02731" w:rsidRDefault="002E5D26"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lastRenderedPageBreak/>
        <w:t>Requerer autorização prévia à CONTRATANTE, na hipótese de a CONTRATADA se dispor a prestar serviço originalmente não previsto no Contrato de Gestão e seus Anexos, ou se desejar executar de modo distinto serviço já previsto, apresentando as razões do seu pleito, com demonstrações das vantagens e garantia do cumprimento do Contrato. A alteração do Contrato não poderá Resultar em padrão inferior de desempenho e modific</w:t>
      </w:r>
      <w:r w:rsidR="005C31E1" w:rsidRPr="00B02731">
        <w:rPr>
          <w:rFonts w:ascii="Times New Roman" w:hAnsi="Times New Roman" w:cs="Times New Roman"/>
          <w:sz w:val="24"/>
          <w:szCs w:val="24"/>
        </w:rPr>
        <w:t>ar substancialmente, seu objeto;</w:t>
      </w:r>
    </w:p>
    <w:p w14:paraId="7AD43944" w14:textId="77777777" w:rsidR="002E5D26" w:rsidRPr="00B02731" w:rsidRDefault="00B622C8"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Manter controle de ponto de todos os profissionais em serviço no Pronto Socorro Municipal de São Pedro da Aldeia, aferindo e alimentando o Sistema Informatizado de Gestão de Pessoas implantado pela CONTRATADA;</w:t>
      </w:r>
    </w:p>
    <w:p w14:paraId="3AA5E994" w14:textId="77777777" w:rsidR="0095563E" w:rsidRPr="00B02731" w:rsidRDefault="001566BE"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Manter os profissionais de saúde permanentemente capacitados e atualizados (Processo de Educação Permanente contextualizado à realidade local: epidemiológica e de morbimortalidade). As informações sobre este processo dinâmico deve ser passada à Secretaria Municipal de Saúde, </w:t>
      </w:r>
      <w:r w:rsidR="00932FFE" w:rsidRPr="00B02731">
        <w:rPr>
          <w:rFonts w:ascii="Times New Roman" w:hAnsi="Times New Roman" w:cs="Times New Roman"/>
          <w:sz w:val="24"/>
          <w:szCs w:val="24"/>
        </w:rPr>
        <w:t>mensal</w:t>
      </w:r>
      <w:r w:rsidRPr="00B02731">
        <w:rPr>
          <w:rFonts w:ascii="Times New Roman" w:hAnsi="Times New Roman" w:cs="Times New Roman"/>
          <w:sz w:val="24"/>
          <w:szCs w:val="24"/>
        </w:rPr>
        <w:t>mente. A Secretaria Municipal de Saúde poderá, a qualquer momento, solicitar outros treinamentos e/ou capacitações específicas em área distinta;</w:t>
      </w:r>
    </w:p>
    <w:p w14:paraId="09FEA09F" w14:textId="77777777" w:rsidR="001566BE" w:rsidRPr="00B02731" w:rsidRDefault="001566BE"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Dar conhecimento imediato à CONTRATANTE de todo e qualquer fato que altere, de modo relevante, o normal desenvolvimento do Contrato ou que, de algum modo, interrompa a correta prestação do atendimento aos usuários no Pronto Socorro Municipal de São Pedro da Aldeia;</w:t>
      </w:r>
    </w:p>
    <w:p w14:paraId="08649CAD" w14:textId="77777777" w:rsidR="001566BE" w:rsidRPr="00B02731" w:rsidRDefault="004164D2"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Alimentar e atualizar os sistemas informatizados de gestão fornecidos pela CONTRATADA, com as informações completas acerca dos serviços prestados e procedimentos realizados, de forma a evitar glosas do Sistema Nacional de Auditoria do SUS;</w:t>
      </w:r>
    </w:p>
    <w:p w14:paraId="16DB5312" w14:textId="77777777" w:rsidR="004164D2" w:rsidRPr="00B02731" w:rsidRDefault="004164D2"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Alimentar e atualizar os sistemas de informação a serem adotados pela Secretaria Municipal de Saúde;</w:t>
      </w:r>
    </w:p>
    <w:p w14:paraId="770E922F" w14:textId="77777777" w:rsidR="004164D2" w:rsidRPr="00B02731" w:rsidRDefault="004164D2"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Apresentar à CONTRATANTE, </w:t>
      </w:r>
      <w:r w:rsidR="00932FFE" w:rsidRPr="00B02731">
        <w:rPr>
          <w:rFonts w:ascii="Times New Roman" w:hAnsi="Times New Roman" w:cs="Times New Roman"/>
          <w:sz w:val="24"/>
          <w:szCs w:val="24"/>
        </w:rPr>
        <w:t>mensal</w:t>
      </w:r>
      <w:r w:rsidRPr="00B02731">
        <w:rPr>
          <w:rFonts w:ascii="Times New Roman" w:hAnsi="Times New Roman" w:cs="Times New Roman"/>
          <w:sz w:val="24"/>
          <w:szCs w:val="24"/>
        </w:rPr>
        <w:t>mente, Relatório Consolidado da Produção Contratada x Produção Realizada;</w:t>
      </w:r>
    </w:p>
    <w:p w14:paraId="050AFB35" w14:textId="77777777" w:rsidR="004164D2" w:rsidRPr="00B02731" w:rsidRDefault="004164D2"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Apresentar à CONTRATANTE</w:t>
      </w:r>
      <w:r w:rsidR="00D72710" w:rsidRPr="00B02731">
        <w:rPr>
          <w:rFonts w:ascii="Times New Roman" w:hAnsi="Times New Roman" w:cs="Times New Roman"/>
          <w:sz w:val="24"/>
          <w:szCs w:val="24"/>
        </w:rPr>
        <w:t xml:space="preserve">, </w:t>
      </w:r>
      <w:r w:rsidR="00932FFE" w:rsidRPr="00B02731">
        <w:rPr>
          <w:rFonts w:ascii="Times New Roman" w:hAnsi="Times New Roman" w:cs="Times New Roman"/>
          <w:sz w:val="24"/>
          <w:szCs w:val="24"/>
        </w:rPr>
        <w:t>mensal</w:t>
      </w:r>
      <w:r w:rsidR="00D72710" w:rsidRPr="00B02731">
        <w:rPr>
          <w:rFonts w:ascii="Times New Roman" w:hAnsi="Times New Roman" w:cs="Times New Roman"/>
          <w:sz w:val="24"/>
          <w:szCs w:val="24"/>
        </w:rPr>
        <w:t>mente, relatório contendo todos os procedimentos realizados, bem como toda a documentação exigida, nos termos indicados e segundo a metodologia adotada pelo Sistema de Informação Ambulatorial – SAI-SUS;</w:t>
      </w:r>
    </w:p>
    <w:p w14:paraId="1153C38C" w14:textId="77777777" w:rsidR="00D72710" w:rsidRPr="00B02731" w:rsidRDefault="00D72710"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Apresentar à CONTRATANTE, </w:t>
      </w:r>
      <w:r w:rsidR="00932FFE" w:rsidRPr="00B02731">
        <w:rPr>
          <w:rFonts w:ascii="Times New Roman" w:hAnsi="Times New Roman" w:cs="Times New Roman"/>
          <w:sz w:val="24"/>
          <w:szCs w:val="24"/>
        </w:rPr>
        <w:t>mensal</w:t>
      </w:r>
      <w:r w:rsidRPr="00B02731">
        <w:rPr>
          <w:rFonts w:ascii="Times New Roman" w:hAnsi="Times New Roman" w:cs="Times New Roman"/>
          <w:sz w:val="24"/>
          <w:szCs w:val="24"/>
        </w:rPr>
        <w:t>mente, folha de pagamento de salários, na qual conste os pagamentos aos profissionais e os comprovantes de quitação das obrigações trabalhistas e previdenciárias relativas aos empregados que prestam ou prestaram serviços no âmbito do Contrato de Gestão;</w:t>
      </w:r>
    </w:p>
    <w:p w14:paraId="55819A8A" w14:textId="77777777" w:rsidR="00D72710" w:rsidRPr="00B02731" w:rsidRDefault="005C31E1"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Apresentar à CONTRATANTE, </w:t>
      </w:r>
      <w:r w:rsidR="00932FFE" w:rsidRPr="00B02731">
        <w:rPr>
          <w:rFonts w:ascii="Times New Roman" w:hAnsi="Times New Roman" w:cs="Times New Roman"/>
          <w:sz w:val="24"/>
          <w:szCs w:val="24"/>
        </w:rPr>
        <w:t>mensal</w:t>
      </w:r>
      <w:r w:rsidR="00FA235E" w:rsidRPr="00B02731">
        <w:rPr>
          <w:rFonts w:ascii="Times New Roman" w:hAnsi="Times New Roman" w:cs="Times New Roman"/>
          <w:sz w:val="24"/>
          <w:szCs w:val="24"/>
        </w:rPr>
        <w:t>mente, Relatório Consolidado do alcance das metas/indicadores;</w:t>
      </w:r>
    </w:p>
    <w:p w14:paraId="68128150" w14:textId="783AAB78" w:rsidR="00FA235E" w:rsidRPr="00B02731" w:rsidRDefault="00FA235E"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Apresentar à Ouvidoria da CONTRATANTE, </w:t>
      </w:r>
      <w:r w:rsidR="00932FFE" w:rsidRPr="00B02731">
        <w:rPr>
          <w:rFonts w:ascii="Times New Roman" w:hAnsi="Times New Roman" w:cs="Times New Roman"/>
          <w:sz w:val="24"/>
          <w:szCs w:val="24"/>
        </w:rPr>
        <w:t>mensal</w:t>
      </w:r>
      <w:r w:rsidRPr="00B02731">
        <w:rPr>
          <w:rFonts w:ascii="Times New Roman" w:hAnsi="Times New Roman" w:cs="Times New Roman"/>
          <w:sz w:val="24"/>
          <w:szCs w:val="24"/>
        </w:rPr>
        <w:t>mente, relatório com as reclamações dos usuários, bem como as respostas fornecidas,</w:t>
      </w:r>
      <w:r w:rsidR="00552683">
        <w:rPr>
          <w:rFonts w:ascii="Times New Roman" w:hAnsi="Times New Roman" w:cs="Times New Roman"/>
          <w:sz w:val="24"/>
          <w:szCs w:val="24"/>
        </w:rPr>
        <w:t xml:space="preserve"> as providências adotadas em cad</w:t>
      </w:r>
      <w:r w:rsidRPr="00B02731">
        <w:rPr>
          <w:rFonts w:ascii="Times New Roman" w:hAnsi="Times New Roman" w:cs="Times New Roman"/>
          <w:sz w:val="24"/>
          <w:szCs w:val="24"/>
        </w:rPr>
        <w:t>a caso e o tempo de resposta e de adoção das providências;</w:t>
      </w:r>
    </w:p>
    <w:p w14:paraId="28F7CA75" w14:textId="77777777" w:rsidR="00FA235E" w:rsidRPr="00B02731" w:rsidRDefault="00FA235E"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Apresentar à CONTRATANTE</w:t>
      </w:r>
      <w:r w:rsidR="00346042" w:rsidRPr="00B02731">
        <w:rPr>
          <w:rFonts w:ascii="Times New Roman" w:hAnsi="Times New Roman" w:cs="Times New Roman"/>
          <w:sz w:val="24"/>
          <w:szCs w:val="24"/>
        </w:rPr>
        <w:t>, anualmente, o instrumento de convenção trabalhista, devidamente registrado no Ministério do Trabalho e Emprego, bem como sua adesão e efetivo cumprimento desta convenção, na forma da lei;</w:t>
      </w:r>
    </w:p>
    <w:p w14:paraId="451EAFAA" w14:textId="77777777" w:rsidR="00346042" w:rsidRPr="00B02731" w:rsidRDefault="00346042"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Apresentar Relatório com informações detalhadas,</w:t>
      </w:r>
      <w:r w:rsidR="00885BAF" w:rsidRPr="00B02731">
        <w:rPr>
          <w:rFonts w:ascii="Times New Roman" w:hAnsi="Times New Roman" w:cs="Times New Roman"/>
          <w:sz w:val="24"/>
          <w:szCs w:val="24"/>
        </w:rPr>
        <w:t xml:space="preserve"> além dos Relatórios mensais, b</w:t>
      </w:r>
      <w:r w:rsidRPr="00B02731">
        <w:rPr>
          <w:rFonts w:ascii="Times New Roman" w:hAnsi="Times New Roman" w:cs="Times New Roman"/>
          <w:sz w:val="24"/>
          <w:szCs w:val="24"/>
        </w:rPr>
        <w:t>imestrais e anuais previstos, de acordo com regulamentação da CONTRATANTE e na periodicidade por ela estabelecida, especialmente: (i) listagem com identificação dos atendimentos realizados, devidamente segmentados pela sua natureza; (</w:t>
      </w:r>
      <w:proofErr w:type="spellStart"/>
      <w:r w:rsidRPr="00B02731">
        <w:rPr>
          <w:rFonts w:ascii="Times New Roman" w:hAnsi="Times New Roman" w:cs="Times New Roman"/>
          <w:sz w:val="24"/>
          <w:szCs w:val="24"/>
        </w:rPr>
        <w:t>ii</w:t>
      </w:r>
      <w:proofErr w:type="spellEnd"/>
      <w:r w:rsidRPr="00B02731">
        <w:rPr>
          <w:rFonts w:ascii="Times New Roman" w:hAnsi="Times New Roman" w:cs="Times New Roman"/>
          <w:sz w:val="24"/>
          <w:szCs w:val="24"/>
        </w:rPr>
        <w:t>) estatística de óbitos; (</w:t>
      </w:r>
      <w:proofErr w:type="spellStart"/>
      <w:r w:rsidRPr="00B02731">
        <w:rPr>
          <w:rFonts w:ascii="Times New Roman" w:hAnsi="Times New Roman" w:cs="Times New Roman"/>
          <w:sz w:val="24"/>
          <w:szCs w:val="24"/>
        </w:rPr>
        <w:t>iii</w:t>
      </w:r>
      <w:proofErr w:type="spellEnd"/>
      <w:r w:rsidRPr="00B02731">
        <w:rPr>
          <w:rFonts w:ascii="Times New Roman" w:hAnsi="Times New Roman" w:cs="Times New Roman"/>
          <w:sz w:val="24"/>
          <w:szCs w:val="24"/>
        </w:rPr>
        <w:t>) listagem dos serviços oferecidos e dos profissionais de saúde responsáveis pelos atendimentos dos usuários, devidamente habilitados nos respectivos conselhos profissionais do Estado do Rio de Janeiro; e (</w:t>
      </w:r>
      <w:proofErr w:type="spellStart"/>
      <w:r w:rsidRPr="00B02731">
        <w:rPr>
          <w:rFonts w:ascii="Times New Roman" w:hAnsi="Times New Roman" w:cs="Times New Roman"/>
          <w:sz w:val="24"/>
          <w:szCs w:val="24"/>
        </w:rPr>
        <w:t>iv</w:t>
      </w:r>
      <w:proofErr w:type="spellEnd"/>
      <w:r w:rsidRPr="00B02731">
        <w:rPr>
          <w:rFonts w:ascii="Times New Roman" w:hAnsi="Times New Roman" w:cs="Times New Roman"/>
          <w:sz w:val="24"/>
          <w:szCs w:val="24"/>
        </w:rPr>
        <w:t xml:space="preserve">) informações de contato (telefone, endereço de </w:t>
      </w:r>
      <w:r w:rsidRPr="00B02731">
        <w:rPr>
          <w:rFonts w:ascii="Times New Roman" w:hAnsi="Times New Roman" w:cs="Times New Roman"/>
          <w:sz w:val="24"/>
          <w:szCs w:val="24"/>
        </w:rPr>
        <w:lastRenderedPageBreak/>
        <w:t>correio eletrônico. Formulário eletrônico, endereço de correspondência) para recebimento das reclamações, sugestões e esclarecimento de dúvidas dos usuários;</w:t>
      </w:r>
    </w:p>
    <w:p w14:paraId="4545D956" w14:textId="77777777" w:rsidR="00346042" w:rsidRPr="00B02731" w:rsidRDefault="00346042"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Fornecer os relatórios, documentos e informações previstos, de forma a permitir sua integração em bancos de dados, em base eletrônica, conforme padrão determinado pela CONTRATANTE;</w:t>
      </w:r>
    </w:p>
    <w:p w14:paraId="47FBBA2A" w14:textId="40388B01" w:rsidR="00352281" w:rsidRPr="00B02731" w:rsidRDefault="00885BAF"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Assegurar à CONTRATANTE</w:t>
      </w:r>
      <w:r w:rsidR="00346042" w:rsidRPr="00B02731">
        <w:rPr>
          <w:rFonts w:ascii="Times New Roman" w:hAnsi="Times New Roman" w:cs="Times New Roman"/>
          <w:sz w:val="24"/>
          <w:szCs w:val="24"/>
        </w:rPr>
        <w:t xml:space="preserve"> o acesso irrestrito e em tempo real de todos os bancos de dados acima referidos;</w:t>
      </w:r>
    </w:p>
    <w:p w14:paraId="1F6D595C" w14:textId="32BCDACB" w:rsidR="00346042" w:rsidRPr="00B02731" w:rsidRDefault="00885BAF"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Arquivar na sede da CONTRATADA</w:t>
      </w:r>
      <w:r w:rsidR="00346042" w:rsidRPr="00B02731">
        <w:rPr>
          <w:rFonts w:ascii="Times New Roman" w:hAnsi="Times New Roman" w:cs="Times New Roman"/>
          <w:sz w:val="24"/>
          <w:szCs w:val="24"/>
        </w:rPr>
        <w:t>, conforme legislação vigente, as vias originais dos relatórios previstos, depois de analisados e aprovado</w:t>
      </w:r>
      <w:r w:rsidR="00B94D54">
        <w:rPr>
          <w:rFonts w:ascii="Times New Roman" w:hAnsi="Times New Roman" w:cs="Times New Roman"/>
          <w:sz w:val="24"/>
          <w:szCs w:val="24"/>
        </w:rPr>
        <w:t>s</w:t>
      </w:r>
      <w:r w:rsidR="00346042" w:rsidRPr="00B02731">
        <w:rPr>
          <w:rFonts w:ascii="Times New Roman" w:hAnsi="Times New Roman" w:cs="Times New Roman"/>
          <w:sz w:val="24"/>
          <w:szCs w:val="24"/>
        </w:rPr>
        <w:t xml:space="preserve"> pela CONTRATANTE;</w:t>
      </w:r>
    </w:p>
    <w:p w14:paraId="4109D0B3" w14:textId="77777777" w:rsidR="00B85391" w:rsidRPr="00B02731" w:rsidRDefault="00B85391"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Apresentar à CONTRATANTE, no prazo por ela estabelecido, informações adicionais ou complementares que esta venha formalmente solicitar, incluindo quaisquer outras informações que a CONTRATANTE julgar relevantes sobre as prestações do serviço e sobre as condições financeiras da CONTRATADA;</w:t>
      </w:r>
    </w:p>
    <w:p w14:paraId="3098384C" w14:textId="77777777" w:rsidR="00B85391" w:rsidRPr="00B02731" w:rsidRDefault="00B85391"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Promover interação com a Rede Pública de Atenção à Saúde e com os Complexos Reguladores, estadual e municipal, especialmente quanto aos problemas envolvendo remoção e transferências de usuários;</w:t>
      </w:r>
    </w:p>
    <w:p w14:paraId="5AB48A35" w14:textId="76283414" w:rsidR="00B85391" w:rsidRPr="00B02731" w:rsidRDefault="00B85391"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Dar conhecimento imediato à CONTRATANTE sobre</w:t>
      </w:r>
      <w:r w:rsidR="00E55A49">
        <w:rPr>
          <w:rFonts w:ascii="Times New Roman" w:hAnsi="Times New Roman" w:cs="Times New Roman"/>
          <w:sz w:val="24"/>
          <w:szCs w:val="24"/>
        </w:rPr>
        <w:t xml:space="preserve"> eventuais</w:t>
      </w:r>
      <w:r w:rsidRPr="00B02731">
        <w:rPr>
          <w:rFonts w:ascii="Times New Roman" w:hAnsi="Times New Roman" w:cs="Times New Roman"/>
          <w:sz w:val="24"/>
          <w:szCs w:val="24"/>
        </w:rPr>
        <w:t xml:space="preserve"> vícios ocultos no Pronto Socorro Municipal de São Pedro da Aldeia;</w:t>
      </w:r>
    </w:p>
    <w:p w14:paraId="5B2701D9" w14:textId="77777777" w:rsidR="00B85391" w:rsidRPr="00B02731" w:rsidRDefault="00B85391"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Realizar o monitoramento permanente da prestação dos serviços, especialmente nos itens necessários à apuração do cumprimento de suas obrigações;</w:t>
      </w:r>
    </w:p>
    <w:p w14:paraId="027EBF92" w14:textId="7F62DE5F" w:rsidR="00B85391" w:rsidRPr="00B02731" w:rsidRDefault="00B85391"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Garantir que o Pronto Socorro Municipal de São Pedro da Aldeia esteja devidamente cadastrado no Sistema Cadastro Nacional de Estabelecimentos de Saúde – SCNES (Pronto Socorro Geral), incluindo as necessárias atualizações periódicas, conforme legislação vigente;</w:t>
      </w:r>
    </w:p>
    <w:p w14:paraId="5388006E" w14:textId="77777777" w:rsidR="009F60BB" w:rsidRPr="00B02731" w:rsidRDefault="00B85391"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 xml:space="preserve">Garantir os itens condicionadores para o correto credenciamento e habilitação dos </w:t>
      </w:r>
      <w:r w:rsidR="009F60BB" w:rsidRPr="00B02731">
        <w:rPr>
          <w:rFonts w:ascii="Times New Roman" w:hAnsi="Times New Roman" w:cs="Times New Roman"/>
          <w:sz w:val="24"/>
          <w:szCs w:val="24"/>
        </w:rPr>
        <w:t>serviços e exames no SCNES, tais como: carga-horária, CBO, equipamentos, dentre outros requisitos necessários;</w:t>
      </w:r>
    </w:p>
    <w:p w14:paraId="2385653D" w14:textId="3EBD68EB" w:rsidR="009F60BB" w:rsidRPr="00B02731" w:rsidRDefault="009F60BB"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Garantir que todos os profissionais que executam ações e/ou serviços de saúde no Pronto Socorro Municipal de São Pedro da Aldeia estejam devidamente cadastrados no CNES;</w:t>
      </w:r>
    </w:p>
    <w:p w14:paraId="4F89A781" w14:textId="77777777" w:rsidR="009F60BB" w:rsidRPr="00B02731" w:rsidRDefault="009F60BB" w:rsidP="0056182A">
      <w:pPr>
        <w:numPr>
          <w:ilvl w:val="1"/>
          <w:numId w:val="40"/>
        </w:numPr>
        <w:tabs>
          <w:tab w:val="left" w:pos="1701"/>
        </w:tabs>
        <w:spacing w:after="0"/>
        <w:ind w:left="0" w:firstLine="1134"/>
        <w:jc w:val="both"/>
        <w:textAlignment w:val="baseline"/>
        <w:rPr>
          <w:rFonts w:ascii="Times New Roman" w:hAnsi="Times New Roman" w:cs="Times New Roman"/>
          <w:sz w:val="24"/>
          <w:szCs w:val="24"/>
        </w:rPr>
      </w:pPr>
      <w:r w:rsidRPr="00B02731">
        <w:rPr>
          <w:rFonts w:ascii="Times New Roman" w:hAnsi="Times New Roman" w:cs="Times New Roman"/>
          <w:sz w:val="24"/>
          <w:szCs w:val="24"/>
        </w:rPr>
        <w:t>Compor e manter contratada equipe de faturamento devidamente qualificada e corretamente dimensionada para a geração das informações que subsidiarão o preenchimento dos Sistemas de Informação Nacionais do DATASUS;</w:t>
      </w:r>
    </w:p>
    <w:p w14:paraId="6EEBF19A" w14:textId="77777777" w:rsidR="009F60BB" w:rsidRPr="00B02731" w:rsidRDefault="009F60BB" w:rsidP="0056182A">
      <w:pPr>
        <w:pStyle w:val="NormalWeb"/>
        <w:numPr>
          <w:ilvl w:val="1"/>
          <w:numId w:val="40"/>
        </w:numPr>
        <w:tabs>
          <w:tab w:val="left" w:pos="1545"/>
          <w:tab w:val="left" w:pos="1701"/>
        </w:tabs>
        <w:spacing w:before="0" w:beforeAutospacing="0" w:after="0" w:afterAutospacing="0" w:line="276" w:lineRule="auto"/>
        <w:ind w:left="0" w:firstLine="1134"/>
        <w:jc w:val="both"/>
      </w:pPr>
      <w:r w:rsidRPr="00B02731">
        <w:t>Notificar ao órgão competente todos os casos considerados de “Notificação Compulsória” que porventura sejam diagnosticados no Pronto Socorro Municipal de São Pedro da Aldeia;</w:t>
      </w:r>
    </w:p>
    <w:p w14:paraId="6CA096CE" w14:textId="77777777" w:rsidR="009F60BB" w:rsidRPr="00B02731" w:rsidRDefault="009F60BB" w:rsidP="0056182A">
      <w:pPr>
        <w:pStyle w:val="NormalWeb"/>
        <w:numPr>
          <w:ilvl w:val="1"/>
          <w:numId w:val="40"/>
        </w:numPr>
        <w:tabs>
          <w:tab w:val="left" w:pos="1545"/>
          <w:tab w:val="left" w:pos="1701"/>
        </w:tabs>
        <w:spacing w:before="0" w:beforeAutospacing="0" w:after="0" w:afterAutospacing="0" w:line="276" w:lineRule="auto"/>
        <w:ind w:left="0" w:firstLine="1134"/>
        <w:jc w:val="both"/>
      </w:pPr>
      <w:r w:rsidRPr="00B02731">
        <w:t>Os equipamentos e todo o mobiliário, bem como as benfeitorias realizadas na</w:t>
      </w:r>
      <w:r w:rsidR="00352800" w:rsidRPr="00B02731">
        <w:t xml:space="preserve"> Unidade serão incorporados ao Patrimônio M</w:t>
      </w:r>
      <w:r w:rsidRPr="00B02731">
        <w:t>unicipal, não havendo possibilidade de retenção ou retirada de nenhum item, sem a prévia autorização do Poder Público;</w:t>
      </w:r>
    </w:p>
    <w:p w14:paraId="67C65265" w14:textId="071CE25D" w:rsidR="009F60BB" w:rsidRDefault="009F60BB" w:rsidP="0056182A">
      <w:pPr>
        <w:pStyle w:val="NormalWeb"/>
        <w:numPr>
          <w:ilvl w:val="1"/>
          <w:numId w:val="40"/>
        </w:numPr>
        <w:tabs>
          <w:tab w:val="left" w:pos="1545"/>
          <w:tab w:val="left" w:pos="1701"/>
        </w:tabs>
        <w:spacing w:before="0" w:beforeAutospacing="0" w:after="0" w:afterAutospacing="0" w:line="276" w:lineRule="auto"/>
        <w:ind w:left="0" w:firstLine="1134"/>
        <w:jc w:val="both"/>
      </w:pPr>
      <w:r w:rsidRPr="00B02731">
        <w:t>Fal</w:t>
      </w:r>
      <w:r w:rsidR="00352800" w:rsidRPr="00B02731">
        <w:t>t</w:t>
      </w:r>
      <w:r w:rsidRPr="00B02731">
        <w:t>ando 60 (sessenta) dias para o término do Contrato de Gestão, deverá ser realizada a atualização cadastral dos equipamentos, mobiliário e materiais permanentes, por meio de inventário, no qual conste a localização, o nome e tipo do equipamento/mobiliário/materiais permanentes, assim</w:t>
      </w:r>
      <w:r w:rsidR="00AE1962" w:rsidRPr="00B02731">
        <w:t xml:space="preserve"> como</w:t>
      </w:r>
      <w:r w:rsidR="00352281" w:rsidRPr="00B02731">
        <w:t xml:space="preserve"> seu número de patrimônio;</w:t>
      </w:r>
    </w:p>
    <w:p w14:paraId="0DA8E8AA" w14:textId="154DF608" w:rsidR="00E55A49" w:rsidRPr="00B02731" w:rsidRDefault="00E55A49" w:rsidP="0056182A">
      <w:pPr>
        <w:pStyle w:val="NormalWeb"/>
        <w:numPr>
          <w:ilvl w:val="1"/>
          <w:numId w:val="40"/>
        </w:numPr>
        <w:tabs>
          <w:tab w:val="left" w:pos="142"/>
          <w:tab w:val="left" w:pos="709"/>
        </w:tabs>
        <w:spacing w:before="0" w:beforeAutospacing="0" w:after="0" w:afterAutospacing="0" w:line="276" w:lineRule="auto"/>
        <w:ind w:left="0" w:firstLine="1134"/>
        <w:jc w:val="both"/>
      </w:pPr>
      <w:r>
        <w:t xml:space="preserve">Observar as disposições do Ministério da Saúde, em especial as Portarias de Consolidação dos Atos Normativos do referido órgão; </w:t>
      </w:r>
    </w:p>
    <w:p w14:paraId="757540FE" w14:textId="21A358A4" w:rsidR="00352281" w:rsidRPr="00B02731" w:rsidRDefault="00352281" w:rsidP="0056182A">
      <w:pPr>
        <w:pStyle w:val="NormalWeb"/>
        <w:numPr>
          <w:ilvl w:val="1"/>
          <w:numId w:val="40"/>
        </w:numPr>
        <w:spacing w:before="0" w:beforeAutospacing="0" w:after="0" w:afterAutospacing="0" w:line="276" w:lineRule="auto"/>
        <w:ind w:left="0" w:firstLine="1134"/>
        <w:jc w:val="both"/>
      </w:pPr>
      <w:r w:rsidRPr="00B02731">
        <w:t xml:space="preserve">Assumir total responsabilidade pelo sigilo das informações e tratamento de dados, contidos em quaisquer mídias e documentos, que seus empregados ou prepostos vierem a obter em função da presente prestação de serviços, seja no que diz respeito à Administração Pública, seja quanto aos usuários do </w:t>
      </w:r>
      <w:r w:rsidRPr="00B02731">
        <w:lastRenderedPageBreak/>
        <w:t>serviço em tela, na forma prevista pela Lei Federal nº 13.709/2018 (Lei Geral de Proteção de Dados) respondendo a CONTRATADA pelos danos que venham a ocorrer.</w:t>
      </w:r>
    </w:p>
    <w:p w14:paraId="34AE1F1F" w14:textId="77777777" w:rsidR="009277AF" w:rsidRDefault="009277AF" w:rsidP="0056182A">
      <w:pPr>
        <w:pStyle w:val="NormalWeb"/>
        <w:tabs>
          <w:tab w:val="left" w:pos="1545"/>
          <w:tab w:val="left" w:pos="1701"/>
        </w:tabs>
        <w:spacing w:before="0" w:beforeAutospacing="0" w:after="0" w:afterAutospacing="0" w:line="276" w:lineRule="auto"/>
        <w:jc w:val="both"/>
      </w:pPr>
    </w:p>
    <w:p w14:paraId="16ECC9E5" w14:textId="77777777" w:rsidR="009F60BB" w:rsidRPr="00B02731" w:rsidRDefault="006853D0" w:rsidP="0056182A">
      <w:pPr>
        <w:pStyle w:val="NormalWeb"/>
        <w:numPr>
          <w:ilvl w:val="0"/>
          <w:numId w:val="36"/>
        </w:numPr>
        <w:tabs>
          <w:tab w:val="left" w:pos="1545"/>
        </w:tabs>
        <w:spacing w:before="0" w:beforeAutospacing="0" w:after="0" w:afterAutospacing="0" w:line="276" w:lineRule="auto"/>
        <w:ind w:left="709" w:firstLine="64"/>
        <w:jc w:val="both"/>
        <w:rPr>
          <w:b/>
        </w:rPr>
      </w:pPr>
      <w:r w:rsidRPr="00B02731">
        <w:rPr>
          <w:b/>
        </w:rPr>
        <w:t>PRESSUPOSTOS ORGANIZACIONAIS:</w:t>
      </w:r>
    </w:p>
    <w:p w14:paraId="150A23AC" w14:textId="77777777" w:rsidR="00356414" w:rsidRPr="00B02731" w:rsidRDefault="00356414" w:rsidP="0056182A">
      <w:pPr>
        <w:tabs>
          <w:tab w:val="left" w:pos="1545"/>
          <w:tab w:val="center" w:pos="5233"/>
        </w:tabs>
        <w:spacing w:after="0"/>
        <w:ind w:firstLine="993"/>
        <w:jc w:val="both"/>
        <w:rPr>
          <w:rFonts w:ascii="Times New Roman" w:hAnsi="Times New Roman" w:cs="Times New Roman"/>
          <w:b/>
          <w:sz w:val="24"/>
          <w:szCs w:val="24"/>
        </w:rPr>
      </w:pPr>
    </w:p>
    <w:p w14:paraId="410729EB" w14:textId="75213CC0" w:rsidR="00C85346" w:rsidRPr="00B02731" w:rsidRDefault="009F60BB"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 xml:space="preserve">A CONTRATADA deve observar </w:t>
      </w:r>
      <w:r w:rsidR="00C85346" w:rsidRPr="00B02731">
        <w:t>o</w:t>
      </w:r>
      <w:r w:rsidRPr="00B02731">
        <w:t xml:space="preserve"> funcionamento das Salas de Observação do Pronto Socorro Municipal (Portaria </w:t>
      </w:r>
      <w:r w:rsidR="009F29BF">
        <w:t>de Consolidação nº 3 do Ministério da Saúde</w:t>
      </w:r>
      <w:r w:rsidRPr="00B02731">
        <w:t>);</w:t>
      </w:r>
    </w:p>
    <w:p w14:paraId="0B4EBA4E" w14:textId="09648E33" w:rsidR="00C85346" w:rsidRPr="00B02731" w:rsidRDefault="007F44B5"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E</w:t>
      </w:r>
      <w:r w:rsidR="009F60BB" w:rsidRPr="00B02731">
        <w:t>stabelecer, adotar e manter atualizados os protocolos clínico</w:t>
      </w:r>
      <w:r w:rsidR="00352800" w:rsidRPr="00B02731">
        <w:t>s</w:t>
      </w:r>
      <w:r w:rsidR="009F60BB" w:rsidRPr="00B02731">
        <w:t>, assistenciais, de encaminhamento</w:t>
      </w:r>
      <w:r w:rsidR="00352800" w:rsidRPr="00B02731">
        <w:t>s</w:t>
      </w:r>
      <w:r w:rsidR="009F60BB" w:rsidRPr="00B02731">
        <w:t xml:space="preserve"> e de</w:t>
      </w:r>
      <w:r w:rsidR="00413F53" w:rsidRPr="00B02731">
        <w:t xml:space="preserve"> procedimentos administrativos </w:t>
      </w:r>
      <w:r w:rsidR="009F60BB" w:rsidRPr="00B02731">
        <w:t>feitos às Observações de Curta Permanência do Pronto Socorro;</w:t>
      </w:r>
    </w:p>
    <w:p w14:paraId="664DED58" w14:textId="2EB56430" w:rsidR="009F60BB" w:rsidRPr="00B02731" w:rsidRDefault="009F60BB"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 xml:space="preserve">Contratar e manter equipe de médicos, enfermeiros e técnicos de enfermagem compatível com o funcionamento dos leitos do </w:t>
      </w:r>
      <w:r w:rsidR="00D61F12" w:rsidRPr="00B02731">
        <w:t>P</w:t>
      </w:r>
      <w:r w:rsidRPr="00B02731">
        <w:t>S, nas 24 (vinte e quatro) horas do dia e em todos os dias da semana</w:t>
      </w:r>
      <w:r w:rsidR="00FF0ABA" w:rsidRPr="00B02731">
        <w:t>, durante toda a contratualidade</w:t>
      </w:r>
      <w:r w:rsidR="0056686F" w:rsidRPr="00B02731">
        <w:t>;</w:t>
      </w:r>
    </w:p>
    <w:p w14:paraId="56972CD9" w14:textId="77777777" w:rsidR="0056686F" w:rsidRPr="00B02731" w:rsidRDefault="0056686F"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Organizar o trabalho das equipes multiprofissionais de forma horizontal, incluindo a possibilidade da contratação de “diaristas”, utilizando-se prontuário único e compartilhado por toda a equipe;</w:t>
      </w:r>
    </w:p>
    <w:p w14:paraId="00A05F8C" w14:textId="77777777" w:rsidR="0056686F" w:rsidRPr="00B02731" w:rsidRDefault="0056686F"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Implantar mecanismos de gestão da clínica, visando à qualificação do cuidado, eficiência dos leitos, reorganização dos fluxos e processos de trabalho e implantação de equipe de re</w:t>
      </w:r>
      <w:r w:rsidR="00352800" w:rsidRPr="00B02731">
        <w:t xml:space="preserve">ferência para responsabilização </w:t>
      </w:r>
      <w:r w:rsidRPr="00B02731">
        <w:t>e acompanhamento dos casos;</w:t>
      </w:r>
    </w:p>
    <w:p w14:paraId="237E21C1" w14:textId="77777777" w:rsidR="0056686F" w:rsidRPr="00B02731" w:rsidRDefault="00FF4D22"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Manter articulação potencializadora de resultados, mormente a alta precoce, com o Serviço de Atenção Domiciliar (SAD) do Município;</w:t>
      </w:r>
    </w:p>
    <w:p w14:paraId="38E19CD1" w14:textId="77777777" w:rsidR="00FF4D22" w:rsidRPr="00B02731" w:rsidRDefault="00352800"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Garantir a realização dos</w:t>
      </w:r>
      <w:r w:rsidR="00FF4D22" w:rsidRPr="00B02731">
        <w:t xml:space="preserve"> procedimento</w:t>
      </w:r>
      <w:r w:rsidRPr="00B02731">
        <w:t>s</w:t>
      </w:r>
      <w:r w:rsidR="00FF4D22" w:rsidRPr="00B02731">
        <w:t xml:space="preserve"> diagnósticos e terapêuticos necessários à complexidade dos casos;</w:t>
      </w:r>
    </w:p>
    <w:p w14:paraId="4249C9A4" w14:textId="77777777" w:rsidR="007F44B5" w:rsidRPr="00B02731" w:rsidRDefault="00FF4D22"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Garantir a submissão das Observações à auditoria do Gestor local;</w:t>
      </w:r>
    </w:p>
    <w:p w14:paraId="23C9744B" w14:textId="77777777" w:rsidR="00FF4D22" w:rsidRPr="00B02731" w:rsidRDefault="00FF4D22"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 xml:space="preserve">Submeter-se à regulação integral, sob a responsabilidade da Central de Regulação de Leitos </w:t>
      </w:r>
      <w:r w:rsidR="00D61F12" w:rsidRPr="00B02731">
        <w:t>do Estado</w:t>
      </w:r>
      <w:r w:rsidRPr="00B02731">
        <w:t>;</w:t>
      </w:r>
    </w:p>
    <w:p w14:paraId="027F2150" w14:textId="67A18362" w:rsidR="00FF4D22" w:rsidRPr="00B02731" w:rsidRDefault="00901AD9" w:rsidP="0056182A">
      <w:pPr>
        <w:pStyle w:val="NormalWeb"/>
        <w:numPr>
          <w:ilvl w:val="1"/>
          <w:numId w:val="36"/>
        </w:numPr>
        <w:tabs>
          <w:tab w:val="left" w:pos="1545"/>
          <w:tab w:val="center" w:pos="1701"/>
        </w:tabs>
        <w:spacing w:before="0" w:beforeAutospacing="0" w:after="0" w:afterAutospacing="0" w:line="276" w:lineRule="auto"/>
        <w:ind w:left="0" w:firstLine="1134"/>
        <w:jc w:val="both"/>
      </w:pPr>
      <w:r w:rsidRPr="00B02731">
        <w:t xml:space="preserve">Promover e manter todas as obrigatoriedades necessárias para a qualificação dos leitos das Observações de Curta Permanência do Pronto Socorro Municipal de São Pedro da Aldeia, junto ao Ministério da Saúde, em parceria com a Secretaria Municipal de Saúde, segundo dispositivos legais da </w:t>
      </w:r>
      <w:r w:rsidR="009F29BF" w:rsidRPr="00B02731">
        <w:t xml:space="preserve">Portaria </w:t>
      </w:r>
      <w:r w:rsidR="009F29BF">
        <w:t>de Consolidação nº 3 do Ministério da Saúde</w:t>
      </w:r>
      <w:r w:rsidRPr="00B02731">
        <w:t>.</w:t>
      </w:r>
    </w:p>
    <w:p w14:paraId="622DB926" w14:textId="77777777" w:rsidR="00901AD9" w:rsidRPr="00B02731" w:rsidRDefault="00901AD9" w:rsidP="0056182A">
      <w:pPr>
        <w:tabs>
          <w:tab w:val="left" w:pos="1545"/>
          <w:tab w:val="center" w:pos="5233"/>
        </w:tabs>
        <w:spacing w:after="0"/>
        <w:jc w:val="both"/>
        <w:rPr>
          <w:rFonts w:ascii="Times New Roman" w:hAnsi="Times New Roman" w:cs="Times New Roman"/>
          <w:sz w:val="24"/>
          <w:szCs w:val="24"/>
        </w:rPr>
      </w:pPr>
    </w:p>
    <w:p w14:paraId="0F24E4C4" w14:textId="52101545" w:rsidR="00901AD9" w:rsidRPr="00B02731" w:rsidRDefault="00901AD9"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NOTA</w:t>
      </w:r>
      <w:r w:rsidRPr="00B02731">
        <w:rPr>
          <w:rFonts w:ascii="Times New Roman" w:hAnsi="Times New Roman" w:cs="Times New Roman"/>
          <w:sz w:val="24"/>
          <w:szCs w:val="24"/>
        </w:rPr>
        <w:t>:</w:t>
      </w:r>
      <w:r w:rsidR="00356414" w:rsidRPr="00B02731">
        <w:rPr>
          <w:rFonts w:ascii="Times New Roman" w:hAnsi="Times New Roman" w:cs="Times New Roman"/>
          <w:sz w:val="24"/>
          <w:szCs w:val="24"/>
        </w:rPr>
        <w:t xml:space="preserve"> </w:t>
      </w:r>
      <w:r w:rsidRPr="00B02731">
        <w:rPr>
          <w:rFonts w:ascii="Times New Roman" w:hAnsi="Times New Roman" w:cs="Times New Roman"/>
          <w:sz w:val="24"/>
          <w:szCs w:val="24"/>
        </w:rPr>
        <w:t xml:space="preserve">as normas para o atendimento pré-hospitalar fixo no Pronto Socorro Municipal estão descritas, com mais detalhes, no </w:t>
      </w:r>
      <w:r w:rsidRPr="00B02731">
        <w:rPr>
          <w:rFonts w:ascii="Times New Roman" w:hAnsi="Times New Roman" w:cs="Times New Roman"/>
          <w:b/>
          <w:sz w:val="24"/>
          <w:szCs w:val="24"/>
        </w:rPr>
        <w:t xml:space="preserve">Anexo </w:t>
      </w:r>
      <w:r w:rsidR="00A528EB">
        <w:rPr>
          <w:rFonts w:ascii="Times New Roman" w:hAnsi="Times New Roman" w:cs="Times New Roman"/>
          <w:b/>
          <w:sz w:val="24"/>
          <w:szCs w:val="24"/>
        </w:rPr>
        <w:t xml:space="preserve">A </w:t>
      </w:r>
      <w:r w:rsidR="00356414" w:rsidRPr="00B02731">
        <w:rPr>
          <w:rFonts w:ascii="Times New Roman" w:hAnsi="Times New Roman" w:cs="Times New Roman"/>
          <w:sz w:val="24"/>
          <w:szCs w:val="24"/>
        </w:rPr>
        <w:t>do Termo de Referência</w:t>
      </w:r>
      <w:r w:rsidRPr="00B02731">
        <w:rPr>
          <w:rFonts w:ascii="Times New Roman" w:hAnsi="Times New Roman" w:cs="Times New Roman"/>
          <w:sz w:val="24"/>
          <w:szCs w:val="24"/>
        </w:rPr>
        <w:t>.</w:t>
      </w:r>
    </w:p>
    <w:p w14:paraId="2653DCE2" w14:textId="77777777" w:rsidR="00CB7ABC" w:rsidRPr="00B02731" w:rsidRDefault="00CB7ABC" w:rsidP="0056182A">
      <w:pPr>
        <w:tabs>
          <w:tab w:val="left" w:pos="1545"/>
          <w:tab w:val="center" w:pos="5233"/>
        </w:tabs>
        <w:spacing w:after="0"/>
        <w:jc w:val="both"/>
        <w:rPr>
          <w:rFonts w:ascii="Times New Roman" w:hAnsi="Times New Roman" w:cs="Times New Roman"/>
          <w:sz w:val="24"/>
          <w:szCs w:val="24"/>
        </w:rPr>
      </w:pPr>
    </w:p>
    <w:p w14:paraId="763E0513" w14:textId="77777777" w:rsidR="00364449" w:rsidRPr="00B02731" w:rsidRDefault="00364449"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11. INDICADORES E METAS APLICÁVEIS AO FUNCIONAMENTO DO PRONTO SOCORRO MUNICIPAL DE SÃO PEDRO DA ALDEIA</w:t>
      </w:r>
    </w:p>
    <w:p w14:paraId="7A4D9D6B" w14:textId="77777777" w:rsidR="00CB7ABC" w:rsidRPr="00B02731" w:rsidRDefault="00CB7ABC" w:rsidP="0056182A">
      <w:pPr>
        <w:tabs>
          <w:tab w:val="left" w:pos="1545"/>
          <w:tab w:val="center" w:pos="5233"/>
        </w:tabs>
        <w:spacing w:after="0"/>
        <w:ind w:firstLine="993"/>
        <w:jc w:val="both"/>
        <w:rPr>
          <w:rFonts w:ascii="Times New Roman" w:hAnsi="Times New Roman" w:cs="Times New Roman"/>
          <w:b/>
          <w:sz w:val="24"/>
          <w:szCs w:val="24"/>
        </w:rPr>
      </w:pPr>
    </w:p>
    <w:p w14:paraId="002B3A7E" w14:textId="77777777" w:rsidR="00364449" w:rsidRPr="00B02731" w:rsidRDefault="00364449"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11.1. COMISSÕES/SERVIÇOS</w:t>
      </w:r>
    </w:p>
    <w:p w14:paraId="03E34D25" w14:textId="77777777" w:rsidR="00364449" w:rsidRPr="00B02731" w:rsidRDefault="00364449" w:rsidP="0056182A">
      <w:pPr>
        <w:tabs>
          <w:tab w:val="left" w:pos="1545"/>
          <w:tab w:val="center" w:pos="5233"/>
        </w:tabs>
        <w:spacing w:after="0"/>
        <w:ind w:firstLine="993"/>
        <w:jc w:val="both"/>
        <w:rPr>
          <w:rFonts w:ascii="Times New Roman" w:hAnsi="Times New Roman" w:cs="Times New Roman"/>
          <w:b/>
          <w:sz w:val="24"/>
          <w:szCs w:val="24"/>
        </w:rPr>
      </w:pPr>
    </w:p>
    <w:p w14:paraId="156FA082" w14:textId="77777777" w:rsidR="00364449" w:rsidRPr="00B02731" w:rsidRDefault="00364449"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b/>
          <w:sz w:val="24"/>
          <w:szCs w:val="24"/>
        </w:rPr>
        <w:t>11.1.1.</w:t>
      </w:r>
      <w:r w:rsidRPr="00B02731">
        <w:rPr>
          <w:rFonts w:ascii="Times New Roman" w:hAnsi="Times New Roman" w:cs="Times New Roman"/>
          <w:sz w:val="24"/>
          <w:szCs w:val="24"/>
        </w:rPr>
        <w:t xml:space="preserve"> A Contratante deverá de forma imediata providenciar a nomeação da </w:t>
      </w:r>
      <w:r w:rsidRPr="00B02731">
        <w:rPr>
          <w:rFonts w:ascii="Times New Roman" w:hAnsi="Times New Roman" w:cs="Times New Roman"/>
          <w:b/>
          <w:sz w:val="24"/>
          <w:szCs w:val="24"/>
        </w:rPr>
        <w:t>Comissão Técnica de Avaliação Acompanhamento – CTAA</w:t>
      </w:r>
      <w:r w:rsidRPr="00B02731">
        <w:rPr>
          <w:rFonts w:ascii="Times New Roman" w:hAnsi="Times New Roman" w:cs="Times New Roman"/>
          <w:sz w:val="24"/>
          <w:szCs w:val="24"/>
        </w:rPr>
        <w:t>, com as seguintes atribuições:</w:t>
      </w:r>
    </w:p>
    <w:p w14:paraId="766D5F8F" w14:textId="77777777" w:rsidR="00364449" w:rsidRPr="00B02731" w:rsidRDefault="00364449" w:rsidP="0056182A">
      <w:pPr>
        <w:pStyle w:val="NormalWeb"/>
        <w:numPr>
          <w:ilvl w:val="0"/>
          <w:numId w:val="31"/>
        </w:numPr>
        <w:tabs>
          <w:tab w:val="left" w:pos="1276"/>
        </w:tabs>
        <w:spacing w:before="0" w:beforeAutospacing="0" w:after="0" w:afterAutospacing="0" w:line="276" w:lineRule="auto"/>
        <w:ind w:left="1134" w:firstLine="0"/>
        <w:jc w:val="both"/>
      </w:pPr>
      <w:r w:rsidRPr="00B02731">
        <w:t>Monitorar o sistema gerencial de informação com acesso pela internet;</w:t>
      </w:r>
    </w:p>
    <w:p w14:paraId="5CF7F255" w14:textId="77777777" w:rsidR="00364449" w:rsidRPr="00B02731" w:rsidRDefault="00364449" w:rsidP="0056182A">
      <w:pPr>
        <w:pStyle w:val="NormalWeb"/>
        <w:numPr>
          <w:ilvl w:val="0"/>
          <w:numId w:val="31"/>
        </w:numPr>
        <w:tabs>
          <w:tab w:val="left" w:pos="1276"/>
        </w:tabs>
        <w:spacing w:before="0" w:beforeAutospacing="0" w:after="0" w:afterAutospacing="0" w:line="276" w:lineRule="auto"/>
        <w:ind w:left="1134" w:firstLine="0"/>
        <w:jc w:val="both"/>
      </w:pPr>
      <w:r w:rsidRPr="00B02731">
        <w:t>Avaliar os registros utilizados nos procedimentos administrativos, quando da realização dos exames de imagem e laboratoriais;</w:t>
      </w:r>
    </w:p>
    <w:p w14:paraId="2F187CD3" w14:textId="77777777" w:rsidR="00364449" w:rsidRPr="00B02731" w:rsidRDefault="00364449" w:rsidP="0056182A">
      <w:pPr>
        <w:pStyle w:val="NormalWeb"/>
        <w:numPr>
          <w:ilvl w:val="0"/>
          <w:numId w:val="31"/>
        </w:numPr>
        <w:tabs>
          <w:tab w:val="left" w:pos="1276"/>
        </w:tabs>
        <w:spacing w:before="0" w:beforeAutospacing="0" w:after="0" w:afterAutospacing="0" w:line="276" w:lineRule="auto"/>
        <w:ind w:left="1134" w:firstLine="0"/>
        <w:jc w:val="both"/>
      </w:pPr>
      <w:r w:rsidRPr="00B02731">
        <w:lastRenderedPageBreak/>
        <w:t>Elaborar instrumentos específicos para o monitoramento, avaliação e acompanhamento do Relatório mensal de Gestão sob a responsabilidade da Organização Social;</w:t>
      </w:r>
    </w:p>
    <w:p w14:paraId="59796B3D" w14:textId="77777777" w:rsidR="00364449" w:rsidRPr="00B02731" w:rsidRDefault="00364449" w:rsidP="0056182A">
      <w:pPr>
        <w:pStyle w:val="NormalWeb"/>
        <w:numPr>
          <w:ilvl w:val="0"/>
          <w:numId w:val="31"/>
        </w:numPr>
        <w:tabs>
          <w:tab w:val="left" w:pos="1276"/>
        </w:tabs>
        <w:spacing w:before="0" w:beforeAutospacing="0" w:after="0" w:afterAutospacing="0" w:line="276" w:lineRule="auto"/>
        <w:ind w:left="1134" w:firstLine="0"/>
        <w:jc w:val="both"/>
      </w:pPr>
      <w:r w:rsidRPr="00B02731">
        <w:t>Avaliar a execução dos indicadores, a implantação de normas, rotinas e a disponibilização de recursos humanos, insumos, materiais e medicamentos sob a responsabilidade da Organização social;</w:t>
      </w:r>
    </w:p>
    <w:p w14:paraId="2213F308" w14:textId="77777777" w:rsidR="00364449" w:rsidRPr="00B02731" w:rsidRDefault="00364449" w:rsidP="0056182A">
      <w:pPr>
        <w:pStyle w:val="NormalWeb"/>
        <w:numPr>
          <w:ilvl w:val="0"/>
          <w:numId w:val="31"/>
        </w:numPr>
        <w:tabs>
          <w:tab w:val="left" w:pos="1276"/>
        </w:tabs>
        <w:spacing w:before="0" w:beforeAutospacing="0" w:after="0" w:afterAutospacing="0" w:line="276" w:lineRule="auto"/>
        <w:ind w:left="1134" w:firstLine="0"/>
        <w:jc w:val="both"/>
      </w:pPr>
      <w:r w:rsidRPr="00B02731">
        <w:t>A Comissão Técnica de Avaliação e Acompanhamento – CTAA, em suas avaliações deve acompanhar e avaliar os indicadores do Contrato de Gestão em suas Metas Qualitativas e quantitativas.</w:t>
      </w:r>
    </w:p>
    <w:p w14:paraId="725F34A6" w14:textId="77777777" w:rsidR="00364449" w:rsidRPr="00B02731" w:rsidRDefault="00364449" w:rsidP="0056182A">
      <w:pPr>
        <w:pStyle w:val="NormalWeb"/>
        <w:numPr>
          <w:ilvl w:val="0"/>
          <w:numId w:val="31"/>
        </w:numPr>
        <w:tabs>
          <w:tab w:val="left" w:pos="1276"/>
        </w:tabs>
        <w:spacing w:before="0" w:beforeAutospacing="0" w:after="0" w:afterAutospacing="0" w:line="276" w:lineRule="auto"/>
        <w:ind w:left="1134" w:firstLine="0"/>
        <w:jc w:val="both"/>
      </w:pPr>
      <w:r w:rsidRPr="00B02731">
        <w:t>Fiscalizar todos os demais aspectos do contrato</w:t>
      </w:r>
    </w:p>
    <w:p w14:paraId="4973ADBB"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p>
    <w:p w14:paraId="75DCA849" w14:textId="77777777" w:rsidR="00364449" w:rsidRDefault="00364449"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b/>
          <w:sz w:val="24"/>
          <w:szCs w:val="24"/>
        </w:rPr>
        <w:t>11.1.2</w:t>
      </w:r>
      <w:r w:rsidRPr="00B02731">
        <w:rPr>
          <w:rFonts w:ascii="Times New Roman" w:hAnsi="Times New Roman" w:cs="Times New Roman"/>
          <w:sz w:val="24"/>
          <w:szCs w:val="24"/>
        </w:rPr>
        <w:t xml:space="preserve"> A CONTRATADA deve implantar, em até 30 (trinta) depois da assinatura do Contrato de Gestão, as seguintes Comissões e Serviço:</w:t>
      </w:r>
    </w:p>
    <w:p w14:paraId="3616BFE4" w14:textId="77777777" w:rsidR="00B3223B" w:rsidRPr="00B02731" w:rsidRDefault="00B3223B" w:rsidP="0056182A">
      <w:pPr>
        <w:tabs>
          <w:tab w:val="left" w:pos="1545"/>
          <w:tab w:val="center" w:pos="5233"/>
        </w:tabs>
        <w:spacing w:after="0"/>
        <w:ind w:firstLine="993"/>
        <w:jc w:val="both"/>
        <w:rPr>
          <w:rFonts w:ascii="Times New Roman" w:hAnsi="Times New Roman" w:cs="Times New Roman"/>
          <w:sz w:val="24"/>
          <w:szCs w:val="24"/>
        </w:rPr>
      </w:pPr>
    </w:p>
    <w:p w14:paraId="2D30F20E" w14:textId="77777777" w:rsidR="00364449" w:rsidRPr="00B02731" w:rsidRDefault="00364449" w:rsidP="0056182A">
      <w:pPr>
        <w:pStyle w:val="NormalWeb"/>
        <w:numPr>
          <w:ilvl w:val="0"/>
          <w:numId w:val="8"/>
        </w:numPr>
        <w:tabs>
          <w:tab w:val="left" w:pos="1418"/>
          <w:tab w:val="center" w:pos="5233"/>
        </w:tabs>
        <w:spacing w:before="0" w:beforeAutospacing="0" w:after="0" w:afterAutospacing="0" w:line="276" w:lineRule="auto"/>
        <w:ind w:left="1134" w:firstLine="0"/>
        <w:jc w:val="both"/>
      </w:pPr>
      <w:r w:rsidRPr="00B02731">
        <w:t>Comissão de Revisão de Prontuários Clínicos;</w:t>
      </w:r>
    </w:p>
    <w:p w14:paraId="49C2CE8A" w14:textId="77777777" w:rsidR="00364449" w:rsidRPr="00B02731" w:rsidRDefault="00364449" w:rsidP="0056182A">
      <w:pPr>
        <w:pStyle w:val="NormalWeb"/>
        <w:numPr>
          <w:ilvl w:val="0"/>
          <w:numId w:val="8"/>
        </w:numPr>
        <w:tabs>
          <w:tab w:val="left" w:pos="1418"/>
          <w:tab w:val="center" w:pos="5233"/>
        </w:tabs>
        <w:spacing w:before="0" w:beforeAutospacing="0" w:after="0" w:afterAutospacing="0" w:line="276" w:lineRule="auto"/>
        <w:ind w:left="1134" w:firstLine="0"/>
        <w:jc w:val="both"/>
      </w:pPr>
      <w:r w:rsidRPr="00B02731">
        <w:t>Comissão de Revisão de Óbitos;</w:t>
      </w:r>
    </w:p>
    <w:p w14:paraId="517A5A99" w14:textId="77777777" w:rsidR="00364449" w:rsidRPr="00B02731" w:rsidRDefault="00364449" w:rsidP="0056182A">
      <w:pPr>
        <w:pStyle w:val="NormalWeb"/>
        <w:numPr>
          <w:ilvl w:val="0"/>
          <w:numId w:val="8"/>
        </w:numPr>
        <w:tabs>
          <w:tab w:val="left" w:pos="1418"/>
          <w:tab w:val="center" w:pos="5233"/>
        </w:tabs>
        <w:spacing w:before="0" w:beforeAutospacing="0" w:after="0" w:afterAutospacing="0" w:line="276" w:lineRule="auto"/>
        <w:ind w:left="1134" w:firstLine="0"/>
        <w:jc w:val="both"/>
      </w:pPr>
      <w:r w:rsidRPr="00B02731">
        <w:t>Comissão de Controle da Infecção Hospitalar (CCIH);</w:t>
      </w:r>
    </w:p>
    <w:p w14:paraId="5DF290F2" w14:textId="77777777" w:rsidR="00364449" w:rsidRPr="00B02731" w:rsidRDefault="00364449" w:rsidP="0056182A">
      <w:pPr>
        <w:pStyle w:val="NormalWeb"/>
        <w:numPr>
          <w:ilvl w:val="0"/>
          <w:numId w:val="8"/>
        </w:numPr>
        <w:tabs>
          <w:tab w:val="left" w:pos="1418"/>
          <w:tab w:val="center" w:pos="5233"/>
        </w:tabs>
        <w:spacing w:before="0" w:beforeAutospacing="0" w:after="0" w:afterAutospacing="0" w:line="276" w:lineRule="auto"/>
        <w:ind w:left="1134" w:firstLine="0"/>
        <w:jc w:val="both"/>
      </w:pPr>
      <w:r w:rsidRPr="00B02731">
        <w:t>Serviço de Atendimento ao Usuário/Ouvidoria.</w:t>
      </w:r>
    </w:p>
    <w:p w14:paraId="3DAF8D4C" w14:textId="77777777" w:rsidR="00364449" w:rsidRPr="00B02731" w:rsidRDefault="00364449" w:rsidP="0056182A">
      <w:pPr>
        <w:tabs>
          <w:tab w:val="left" w:pos="1545"/>
          <w:tab w:val="center" w:pos="5233"/>
        </w:tabs>
        <w:spacing w:after="0"/>
        <w:ind w:firstLine="567"/>
        <w:jc w:val="both"/>
        <w:rPr>
          <w:rFonts w:ascii="Times New Roman" w:hAnsi="Times New Roman" w:cs="Times New Roman"/>
          <w:b/>
          <w:sz w:val="24"/>
          <w:szCs w:val="24"/>
        </w:rPr>
      </w:pPr>
    </w:p>
    <w:p w14:paraId="12CC8058" w14:textId="77777777" w:rsidR="00364449" w:rsidRDefault="00364449"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b/>
          <w:sz w:val="24"/>
          <w:szCs w:val="24"/>
        </w:rPr>
        <w:t xml:space="preserve">11.1.3 </w:t>
      </w:r>
      <w:r w:rsidRPr="00B02731">
        <w:rPr>
          <w:rFonts w:ascii="Times New Roman" w:hAnsi="Times New Roman" w:cs="Times New Roman"/>
          <w:sz w:val="24"/>
          <w:szCs w:val="24"/>
        </w:rPr>
        <w:t>A CONTRATADA deve implantar, em até 30 (trinta) dias depois da assinatura do Contrato de Gestão, as seguintes outras Comissões:</w:t>
      </w:r>
    </w:p>
    <w:p w14:paraId="21CC608D" w14:textId="77777777" w:rsidR="00B3223B" w:rsidRPr="00B02731" w:rsidRDefault="00B3223B" w:rsidP="0056182A">
      <w:pPr>
        <w:tabs>
          <w:tab w:val="left" w:pos="1545"/>
          <w:tab w:val="center" w:pos="5233"/>
        </w:tabs>
        <w:spacing w:after="0"/>
        <w:ind w:firstLine="993"/>
        <w:jc w:val="both"/>
        <w:rPr>
          <w:rFonts w:ascii="Times New Roman" w:hAnsi="Times New Roman" w:cs="Times New Roman"/>
          <w:sz w:val="24"/>
          <w:szCs w:val="24"/>
        </w:rPr>
      </w:pPr>
    </w:p>
    <w:p w14:paraId="4A645A61" w14:textId="77777777" w:rsidR="00364449" w:rsidRPr="00B02731" w:rsidRDefault="00364449" w:rsidP="0056182A">
      <w:pPr>
        <w:pStyle w:val="NormalWeb"/>
        <w:numPr>
          <w:ilvl w:val="0"/>
          <w:numId w:val="9"/>
        </w:numPr>
        <w:tabs>
          <w:tab w:val="left" w:pos="1418"/>
          <w:tab w:val="center" w:pos="5233"/>
        </w:tabs>
        <w:spacing w:before="0" w:beforeAutospacing="0" w:after="0" w:afterAutospacing="0" w:line="276" w:lineRule="auto"/>
        <w:ind w:left="1134" w:firstLine="0"/>
        <w:jc w:val="both"/>
      </w:pPr>
      <w:r w:rsidRPr="00B02731">
        <w:t>Comissão de Ética Médica;</w:t>
      </w:r>
    </w:p>
    <w:p w14:paraId="06EC0DBD" w14:textId="77777777" w:rsidR="00364449" w:rsidRPr="00B02731" w:rsidRDefault="00364449" w:rsidP="0056182A">
      <w:pPr>
        <w:pStyle w:val="NormalWeb"/>
        <w:numPr>
          <w:ilvl w:val="0"/>
          <w:numId w:val="9"/>
        </w:numPr>
        <w:tabs>
          <w:tab w:val="left" w:pos="1418"/>
          <w:tab w:val="center" w:pos="5233"/>
        </w:tabs>
        <w:spacing w:before="0" w:beforeAutospacing="0" w:after="0" w:afterAutospacing="0" w:line="276" w:lineRule="auto"/>
        <w:ind w:left="1134" w:firstLine="0"/>
        <w:jc w:val="both"/>
      </w:pPr>
      <w:r w:rsidRPr="00B02731">
        <w:t>Comissão de Ética de Enfermagem.</w:t>
      </w:r>
    </w:p>
    <w:p w14:paraId="0E9D117A" w14:textId="77777777" w:rsidR="00CB7ABC" w:rsidRDefault="00CB7ABC" w:rsidP="0056182A">
      <w:pPr>
        <w:tabs>
          <w:tab w:val="left" w:pos="1545"/>
          <w:tab w:val="center" w:pos="5233"/>
        </w:tabs>
        <w:spacing w:after="0"/>
        <w:jc w:val="both"/>
        <w:rPr>
          <w:rFonts w:ascii="Times New Roman" w:hAnsi="Times New Roman" w:cs="Times New Roman"/>
          <w:sz w:val="24"/>
          <w:szCs w:val="24"/>
        </w:rPr>
      </w:pPr>
    </w:p>
    <w:p w14:paraId="77B8544A" w14:textId="77777777" w:rsidR="00364449" w:rsidRPr="00B02731" w:rsidRDefault="00364449"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11.2. INDICADORES PARA AVALIAÇÃO DO CONTRATO DE GESTÃO</w:t>
      </w:r>
    </w:p>
    <w:p w14:paraId="7586911E" w14:textId="77777777" w:rsidR="00364449" w:rsidRPr="00B02731" w:rsidRDefault="00364449" w:rsidP="0056182A">
      <w:pPr>
        <w:tabs>
          <w:tab w:val="left" w:pos="1545"/>
          <w:tab w:val="center" w:pos="5233"/>
        </w:tabs>
        <w:spacing w:after="0"/>
        <w:ind w:firstLine="567"/>
        <w:jc w:val="both"/>
        <w:rPr>
          <w:rFonts w:ascii="Times New Roman" w:hAnsi="Times New Roman" w:cs="Times New Roman"/>
          <w:b/>
          <w:sz w:val="24"/>
          <w:szCs w:val="24"/>
        </w:rPr>
      </w:pPr>
    </w:p>
    <w:p w14:paraId="467A1E04" w14:textId="77777777" w:rsidR="00364449" w:rsidRPr="00B02731" w:rsidRDefault="00364449"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b/>
          <w:sz w:val="24"/>
          <w:szCs w:val="24"/>
        </w:rPr>
        <w:t>11.2.1.</w:t>
      </w:r>
      <w:r w:rsidRPr="00B02731">
        <w:rPr>
          <w:rFonts w:ascii="Times New Roman" w:hAnsi="Times New Roman" w:cs="Times New Roman"/>
          <w:sz w:val="24"/>
          <w:szCs w:val="24"/>
        </w:rPr>
        <w:t xml:space="preserve"> Meta qualitativa: a avaliação da CONTRATADA, quanto ao alcance da meta qualitativa, será feita com base na Produção/Dia dos Atendimentos Médicos, de acordo com o quadro abaixo:</w:t>
      </w:r>
    </w:p>
    <w:p w14:paraId="55DE4B81"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2554"/>
        <w:gridCol w:w="1695"/>
        <w:gridCol w:w="5106"/>
      </w:tblGrid>
      <w:tr w:rsidR="00364449" w:rsidRPr="00B02731" w14:paraId="58419CBA" w14:textId="77777777" w:rsidTr="00E11942">
        <w:tc>
          <w:tcPr>
            <w:tcW w:w="851" w:type="dxa"/>
            <w:shd w:val="clear" w:color="auto" w:fill="auto"/>
            <w:vAlign w:val="center"/>
          </w:tcPr>
          <w:p w14:paraId="4C037BB7"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Nº</w:t>
            </w:r>
          </w:p>
        </w:tc>
        <w:tc>
          <w:tcPr>
            <w:tcW w:w="2554" w:type="dxa"/>
            <w:shd w:val="clear" w:color="auto" w:fill="auto"/>
            <w:vAlign w:val="center"/>
          </w:tcPr>
          <w:p w14:paraId="3CADEBE1"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Indicador</w:t>
            </w:r>
          </w:p>
        </w:tc>
        <w:tc>
          <w:tcPr>
            <w:tcW w:w="1695" w:type="dxa"/>
            <w:shd w:val="clear" w:color="auto" w:fill="auto"/>
            <w:vAlign w:val="center"/>
          </w:tcPr>
          <w:p w14:paraId="773EECC1"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Meta</w:t>
            </w:r>
          </w:p>
        </w:tc>
        <w:tc>
          <w:tcPr>
            <w:tcW w:w="5106" w:type="dxa"/>
            <w:shd w:val="clear" w:color="auto" w:fill="auto"/>
            <w:vAlign w:val="center"/>
          </w:tcPr>
          <w:p w14:paraId="440D9608"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Memória de cálculo</w:t>
            </w:r>
          </w:p>
        </w:tc>
      </w:tr>
      <w:tr w:rsidR="00364449" w:rsidRPr="00B02731" w14:paraId="609E655F" w14:textId="77777777" w:rsidTr="00E11942">
        <w:trPr>
          <w:trHeight w:val="1414"/>
        </w:trPr>
        <w:tc>
          <w:tcPr>
            <w:tcW w:w="851" w:type="dxa"/>
            <w:shd w:val="clear" w:color="auto" w:fill="auto"/>
            <w:vAlign w:val="center"/>
          </w:tcPr>
          <w:p w14:paraId="68267405"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1</w:t>
            </w:r>
          </w:p>
        </w:tc>
        <w:tc>
          <w:tcPr>
            <w:tcW w:w="2554" w:type="dxa"/>
            <w:shd w:val="clear" w:color="auto" w:fill="auto"/>
            <w:vAlign w:val="center"/>
          </w:tcPr>
          <w:p w14:paraId="263DC59A"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Média mensal de Atendimentos Médicos (avaliação mensal)</w:t>
            </w:r>
          </w:p>
        </w:tc>
        <w:tc>
          <w:tcPr>
            <w:tcW w:w="1695" w:type="dxa"/>
            <w:shd w:val="clear" w:color="auto" w:fill="auto"/>
            <w:vAlign w:val="center"/>
          </w:tcPr>
          <w:p w14:paraId="2AD259FF"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5.913 a 7.227 Atendimentos Médicos / Mês</w:t>
            </w:r>
          </w:p>
        </w:tc>
        <w:tc>
          <w:tcPr>
            <w:tcW w:w="5106" w:type="dxa"/>
            <w:shd w:val="clear" w:color="auto" w:fill="auto"/>
            <w:vAlign w:val="center"/>
          </w:tcPr>
          <w:p w14:paraId="62D35630"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Número de Atendimentos Médicos no mês. Observação: Todos os médicos.</w:t>
            </w:r>
          </w:p>
        </w:tc>
      </w:tr>
      <w:tr w:rsidR="00364449" w:rsidRPr="00B02731" w14:paraId="26539D9F" w14:textId="77777777" w:rsidTr="005B2658">
        <w:trPr>
          <w:trHeight w:val="1019"/>
        </w:trPr>
        <w:tc>
          <w:tcPr>
            <w:tcW w:w="10206" w:type="dxa"/>
            <w:gridSpan w:val="4"/>
            <w:shd w:val="clear" w:color="auto" w:fill="auto"/>
            <w:vAlign w:val="center"/>
          </w:tcPr>
          <w:p w14:paraId="37A3E9F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Esse dado, reflete a quantidade de pessoas que buscara, o atendimento em determinado mês. Sendo mutável conforme o período sazonal.</w:t>
            </w:r>
          </w:p>
        </w:tc>
      </w:tr>
    </w:tbl>
    <w:p w14:paraId="70D29E06" w14:textId="77777777" w:rsidR="00364449" w:rsidRPr="00B02731" w:rsidRDefault="00364449" w:rsidP="0056182A">
      <w:pPr>
        <w:tabs>
          <w:tab w:val="left" w:pos="1545"/>
          <w:tab w:val="center" w:pos="5233"/>
        </w:tabs>
        <w:spacing w:after="0"/>
        <w:jc w:val="both"/>
        <w:rPr>
          <w:rFonts w:ascii="Times New Roman" w:hAnsi="Times New Roman" w:cs="Times New Roman"/>
          <w:b/>
          <w:bCs/>
          <w:color w:val="FF0000"/>
          <w:sz w:val="24"/>
          <w:szCs w:val="24"/>
        </w:rPr>
      </w:pPr>
    </w:p>
    <w:p w14:paraId="5B052E09" w14:textId="6291470B" w:rsidR="00364449" w:rsidRPr="00B02731" w:rsidRDefault="00364449" w:rsidP="0056182A">
      <w:pPr>
        <w:tabs>
          <w:tab w:val="left" w:pos="1545"/>
          <w:tab w:val="center" w:pos="5233"/>
        </w:tabs>
        <w:spacing w:after="0"/>
        <w:ind w:firstLine="993"/>
        <w:jc w:val="both"/>
        <w:rPr>
          <w:rFonts w:ascii="Times New Roman" w:hAnsi="Times New Roman" w:cs="Times New Roman"/>
          <w:b/>
          <w:bCs/>
          <w:color w:val="FF0000"/>
          <w:sz w:val="24"/>
          <w:szCs w:val="24"/>
        </w:rPr>
      </w:pPr>
      <w:r w:rsidRPr="00B02731">
        <w:rPr>
          <w:rFonts w:ascii="Times New Roman" w:hAnsi="Times New Roman" w:cs="Times New Roman"/>
          <w:sz w:val="24"/>
          <w:szCs w:val="24"/>
        </w:rPr>
        <w:t>A meta</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quantitativa</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do PRONTO SOCORRO</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foi estabelecida</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considerando</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o</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histórico</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de</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atendimento</w:t>
      </w:r>
      <w:r w:rsidRPr="00B02731">
        <w:rPr>
          <w:rFonts w:ascii="Times New Roman" w:hAnsi="Times New Roman" w:cs="Times New Roman"/>
          <w:spacing w:val="-7"/>
          <w:sz w:val="24"/>
          <w:szCs w:val="24"/>
        </w:rPr>
        <w:t xml:space="preserve"> </w:t>
      </w:r>
      <w:r w:rsidRPr="00B02731">
        <w:rPr>
          <w:rFonts w:ascii="Times New Roman" w:hAnsi="Times New Roman" w:cs="Times New Roman"/>
          <w:sz w:val="24"/>
          <w:szCs w:val="24"/>
        </w:rPr>
        <w:t>médico</w:t>
      </w:r>
      <w:r w:rsidRPr="0029070B">
        <w:rPr>
          <w:rFonts w:ascii="Times New Roman" w:hAnsi="Times New Roman" w:cs="Times New Roman"/>
          <w:sz w:val="24"/>
          <w:szCs w:val="24"/>
        </w:rPr>
        <w:t>,</w:t>
      </w:r>
      <w:r w:rsidRPr="0029070B">
        <w:rPr>
          <w:rFonts w:ascii="Times New Roman" w:hAnsi="Times New Roman" w:cs="Times New Roman"/>
          <w:spacing w:val="-6"/>
          <w:sz w:val="24"/>
          <w:szCs w:val="24"/>
        </w:rPr>
        <w:t xml:space="preserve"> </w:t>
      </w:r>
      <w:r w:rsidRPr="0029070B">
        <w:rPr>
          <w:rFonts w:ascii="Times New Roman" w:hAnsi="Times New Roman" w:cs="Times New Roman"/>
          <w:sz w:val="24"/>
          <w:szCs w:val="24"/>
        </w:rPr>
        <w:t>nos</w:t>
      </w:r>
      <w:r w:rsidRPr="0029070B">
        <w:rPr>
          <w:rFonts w:ascii="Times New Roman" w:hAnsi="Times New Roman" w:cs="Times New Roman"/>
          <w:spacing w:val="-10"/>
          <w:sz w:val="24"/>
          <w:szCs w:val="24"/>
        </w:rPr>
        <w:t xml:space="preserve"> </w:t>
      </w:r>
      <w:r w:rsidRPr="0029070B">
        <w:rPr>
          <w:rFonts w:ascii="Times New Roman" w:hAnsi="Times New Roman" w:cs="Times New Roman"/>
          <w:sz w:val="24"/>
          <w:szCs w:val="24"/>
        </w:rPr>
        <w:t>últimos</w:t>
      </w:r>
      <w:r w:rsidRPr="0029070B">
        <w:rPr>
          <w:rFonts w:ascii="Times New Roman" w:hAnsi="Times New Roman" w:cs="Times New Roman"/>
          <w:spacing w:val="-10"/>
          <w:sz w:val="24"/>
          <w:szCs w:val="24"/>
        </w:rPr>
        <w:t xml:space="preserve"> </w:t>
      </w:r>
      <w:r w:rsidRPr="0029070B">
        <w:rPr>
          <w:rFonts w:ascii="Times New Roman" w:hAnsi="Times New Roman" w:cs="Times New Roman"/>
          <w:sz w:val="24"/>
          <w:szCs w:val="24"/>
        </w:rPr>
        <w:t>12</w:t>
      </w:r>
      <w:r w:rsidRPr="0029070B">
        <w:rPr>
          <w:rFonts w:ascii="Times New Roman" w:hAnsi="Times New Roman" w:cs="Times New Roman"/>
          <w:spacing w:val="-7"/>
          <w:sz w:val="24"/>
          <w:szCs w:val="24"/>
        </w:rPr>
        <w:t xml:space="preserve"> </w:t>
      </w:r>
      <w:r w:rsidRPr="0029070B">
        <w:rPr>
          <w:rFonts w:ascii="Times New Roman" w:hAnsi="Times New Roman" w:cs="Times New Roman"/>
          <w:sz w:val="24"/>
          <w:szCs w:val="24"/>
        </w:rPr>
        <w:t>meses</w:t>
      </w:r>
      <w:r w:rsidRPr="00B02731">
        <w:rPr>
          <w:rFonts w:ascii="Times New Roman" w:hAnsi="Times New Roman" w:cs="Times New Roman"/>
          <w:sz w:val="24"/>
          <w:szCs w:val="24"/>
        </w:rPr>
        <w:t>.</w:t>
      </w:r>
    </w:p>
    <w:p w14:paraId="70C3F1CC" w14:textId="77777777" w:rsidR="00364449" w:rsidRPr="00B02731" w:rsidRDefault="00364449" w:rsidP="0056182A">
      <w:pPr>
        <w:tabs>
          <w:tab w:val="left" w:pos="1545"/>
          <w:tab w:val="center" w:pos="5233"/>
        </w:tabs>
        <w:spacing w:after="0"/>
        <w:ind w:firstLine="567"/>
        <w:jc w:val="both"/>
        <w:rPr>
          <w:rFonts w:ascii="Times New Roman" w:hAnsi="Times New Roman" w:cs="Times New Roman"/>
          <w:b/>
          <w:color w:val="FF000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3060"/>
        <w:gridCol w:w="2976"/>
        <w:gridCol w:w="2977"/>
      </w:tblGrid>
      <w:tr w:rsidR="00364449" w:rsidRPr="00B02731" w14:paraId="771D206A" w14:textId="77777777" w:rsidTr="005B2658">
        <w:trPr>
          <w:trHeight w:val="443"/>
          <w:jc w:val="center"/>
        </w:trPr>
        <w:tc>
          <w:tcPr>
            <w:tcW w:w="1330" w:type="dxa"/>
            <w:vMerge w:val="restart"/>
          </w:tcPr>
          <w:p w14:paraId="282019D8" w14:textId="77777777" w:rsidR="00364449" w:rsidRPr="00B02731" w:rsidRDefault="00364449"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Pronto Socorro Municipal</w:t>
            </w:r>
          </w:p>
        </w:tc>
        <w:tc>
          <w:tcPr>
            <w:tcW w:w="3060" w:type="dxa"/>
          </w:tcPr>
          <w:p w14:paraId="728C3B52" w14:textId="77777777" w:rsidR="00364449" w:rsidRPr="00B02731" w:rsidRDefault="00364449" w:rsidP="0056182A">
            <w:pPr>
              <w:tabs>
                <w:tab w:val="left" w:pos="1545"/>
                <w:tab w:val="center" w:pos="5233"/>
              </w:tabs>
              <w:spacing w:after="0"/>
              <w:jc w:val="center"/>
              <w:rPr>
                <w:rFonts w:ascii="Times New Roman" w:hAnsi="Times New Roman" w:cs="Times New Roman"/>
                <w:bCs/>
                <w:sz w:val="24"/>
                <w:szCs w:val="24"/>
              </w:rPr>
            </w:pPr>
            <w:r w:rsidRPr="00B02731">
              <w:rPr>
                <w:rFonts w:ascii="Times New Roman" w:hAnsi="Times New Roman" w:cs="Times New Roman"/>
                <w:bCs/>
                <w:sz w:val="24"/>
                <w:szCs w:val="24"/>
              </w:rPr>
              <w:t>Produção &lt;100% e &gt;90%</w:t>
            </w:r>
          </w:p>
          <w:p w14:paraId="08CCC06A" w14:textId="77777777" w:rsidR="00364449" w:rsidRPr="00B02731" w:rsidRDefault="00364449" w:rsidP="0056182A">
            <w:pPr>
              <w:tabs>
                <w:tab w:val="left" w:pos="1545"/>
                <w:tab w:val="center" w:pos="5233"/>
              </w:tabs>
              <w:spacing w:after="0"/>
              <w:jc w:val="center"/>
              <w:rPr>
                <w:rFonts w:ascii="Times New Roman" w:hAnsi="Times New Roman" w:cs="Times New Roman"/>
                <w:bCs/>
                <w:sz w:val="24"/>
                <w:szCs w:val="24"/>
              </w:rPr>
            </w:pPr>
          </w:p>
        </w:tc>
        <w:tc>
          <w:tcPr>
            <w:tcW w:w="2976" w:type="dxa"/>
          </w:tcPr>
          <w:p w14:paraId="31FE4D4B" w14:textId="77777777" w:rsidR="00364449" w:rsidRPr="00B02731" w:rsidRDefault="00364449" w:rsidP="0056182A">
            <w:pPr>
              <w:tabs>
                <w:tab w:val="left" w:pos="1545"/>
                <w:tab w:val="center" w:pos="5233"/>
              </w:tabs>
              <w:spacing w:after="0"/>
              <w:jc w:val="center"/>
              <w:rPr>
                <w:rFonts w:ascii="Times New Roman" w:hAnsi="Times New Roman" w:cs="Times New Roman"/>
                <w:bCs/>
                <w:sz w:val="24"/>
                <w:szCs w:val="24"/>
              </w:rPr>
            </w:pPr>
            <w:r w:rsidRPr="00B02731">
              <w:rPr>
                <w:rFonts w:ascii="Times New Roman" w:hAnsi="Times New Roman" w:cs="Times New Roman"/>
                <w:bCs/>
                <w:sz w:val="24"/>
                <w:szCs w:val="24"/>
              </w:rPr>
              <w:t>Produção &lt;90% e &gt;80%</w:t>
            </w:r>
          </w:p>
        </w:tc>
        <w:tc>
          <w:tcPr>
            <w:tcW w:w="2977" w:type="dxa"/>
          </w:tcPr>
          <w:p w14:paraId="03E80539" w14:textId="77777777" w:rsidR="00364449" w:rsidRPr="00B02731" w:rsidRDefault="00364449" w:rsidP="0056182A">
            <w:pPr>
              <w:tabs>
                <w:tab w:val="left" w:pos="1545"/>
                <w:tab w:val="center" w:pos="5233"/>
              </w:tabs>
              <w:spacing w:after="0"/>
              <w:jc w:val="center"/>
              <w:rPr>
                <w:rFonts w:ascii="Times New Roman" w:hAnsi="Times New Roman" w:cs="Times New Roman"/>
                <w:bCs/>
                <w:sz w:val="24"/>
                <w:szCs w:val="24"/>
              </w:rPr>
            </w:pPr>
            <w:r w:rsidRPr="00B02731">
              <w:rPr>
                <w:rFonts w:ascii="Times New Roman" w:hAnsi="Times New Roman" w:cs="Times New Roman"/>
                <w:bCs/>
                <w:sz w:val="24"/>
                <w:szCs w:val="24"/>
              </w:rPr>
              <w:t>Produção &lt;80% a &gt;70%</w:t>
            </w:r>
          </w:p>
        </w:tc>
      </w:tr>
      <w:tr w:rsidR="00364449" w:rsidRPr="00B02731" w14:paraId="473BA3FF" w14:textId="77777777" w:rsidTr="005B2658">
        <w:trPr>
          <w:trHeight w:val="442"/>
          <w:jc w:val="center"/>
        </w:trPr>
        <w:tc>
          <w:tcPr>
            <w:tcW w:w="1330" w:type="dxa"/>
            <w:vMerge/>
          </w:tcPr>
          <w:p w14:paraId="33717201"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p>
        </w:tc>
        <w:tc>
          <w:tcPr>
            <w:tcW w:w="3060" w:type="dxa"/>
          </w:tcPr>
          <w:p w14:paraId="222F4EA1" w14:textId="77777777" w:rsidR="00364449" w:rsidRPr="00B02731" w:rsidRDefault="00364449" w:rsidP="0056182A">
            <w:pPr>
              <w:tabs>
                <w:tab w:val="left" w:pos="1545"/>
                <w:tab w:val="center" w:pos="5233"/>
              </w:tabs>
              <w:spacing w:after="0"/>
              <w:jc w:val="center"/>
              <w:rPr>
                <w:rFonts w:ascii="Times New Roman" w:hAnsi="Times New Roman" w:cs="Times New Roman"/>
                <w:bCs/>
                <w:sz w:val="24"/>
                <w:szCs w:val="24"/>
              </w:rPr>
            </w:pPr>
            <w:r w:rsidRPr="00B02731">
              <w:rPr>
                <w:rFonts w:ascii="Times New Roman" w:hAnsi="Times New Roman" w:cs="Times New Roman"/>
                <w:bCs/>
                <w:sz w:val="24"/>
                <w:szCs w:val="24"/>
              </w:rPr>
              <w:t>Glosa de 4% (5.913 a 5.321)</w:t>
            </w:r>
          </w:p>
        </w:tc>
        <w:tc>
          <w:tcPr>
            <w:tcW w:w="2976" w:type="dxa"/>
          </w:tcPr>
          <w:p w14:paraId="0BE84E28" w14:textId="77777777" w:rsidR="00364449" w:rsidRPr="00B02731" w:rsidRDefault="00364449" w:rsidP="0056182A">
            <w:pPr>
              <w:tabs>
                <w:tab w:val="left" w:pos="1545"/>
                <w:tab w:val="center" w:pos="5233"/>
              </w:tabs>
              <w:spacing w:after="0"/>
              <w:jc w:val="center"/>
              <w:rPr>
                <w:rFonts w:ascii="Times New Roman" w:hAnsi="Times New Roman" w:cs="Times New Roman"/>
                <w:bCs/>
                <w:sz w:val="24"/>
                <w:szCs w:val="24"/>
              </w:rPr>
            </w:pPr>
            <w:r w:rsidRPr="00B02731">
              <w:rPr>
                <w:rFonts w:ascii="Times New Roman" w:hAnsi="Times New Roman" w:cs="Times New Roman"/>
                <w:bCs/>
                <w:sz w:val="24"/>
                <w:szCs w:val="24"/>
              </w:rPr>
              <w:t>Glosa de 6% (5.320 a 4.788)</w:t>
            </w:r>
          </w:p>
        </w:tc>
        <w:tc>
          <w:tcPr>
            <w:tcW w:w="2977" w:type="dxa"/>
          </w:tcPr>
          <w:p w14:paraId="6A0B1BF0" w14:textId="77777777" w:rsidR="00364449" w:rsidRPr="00B02731" w:rsidRDefault="00364449" w:rsidP="0056182A">
            <w:pPr>
              <w:tabs>
                <w:tab w:val="left" w:pos="1545"/>
                <w:tab w:val="center" w:pos="5233"/>
              </w:tabs>
              <w:spacing w:after="0"/>
              <w:jc w:val="center"/>
              <w:rPr>
                <w:rFonts w:ascii="Times New Roman" w:hAnsi="Times New Roman" w:cs="Times New Roman"/>
                <w:bCs/>
                <w:sz w:val="24"/>
                <w:szCs w:val="24"/>
              </w:rPr>
            </w:pPr>
            <w:r w:rsidRPr="00B02731">
              <w:rPr>
                <w:rFonts w:ascii="Times New Roman" w:hAnsi="Times New Roman" w:cs="Times New Roman"/>
                <w:bCs/>
                <w:sz w:val="24"/>
                <w:szCs w:val="24"/>
              </w:rPr>
              <w:t>Glosa de 10% (4.787 a 4.308)</w:t>
            </w:r>
          </w:p>
        </w:tc>
      </w:tr>
    </w:tbl>
    <w:p w14:paraId="560F575C" w14:textId="77777777" w:rsidR="00364449" w:rsidRPr="00B02731" w:rsidRDefault="00364449" w:rsidP="0056182A">
      <w:pPr>
        <w:tabs>
          <w:tab w:val="left" w:pos="1545"/>
          <w:tab w:val="center" w:pos="5233"/>
        </w:tabs>
        <w:spacing w:after="0"/>
        <w:ind w:firstLine="567"/>
        <w:jc w:val="both"/>
        <w:rPr>
          <w:rFonts w:ascii="Times New Roman" w:hAnsi="Times New Roman" w:cs="Times New Roman"/>
          <w:b/>
          <w:color w:val="FF0000"/>
          <w:sz w:val="24"/>
          <w:szCs w:val="24"/>
        </w:rPr>
      </w:pPr>
    </w:p>
    <w:p w14:paraId="25974994" w14:textId="77777777" w:rsidR="00364449" w:rsidRPr="00B02731" w:rsidRDefault="00364449"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Caso a produção de atendimento médico mensal da unidade por atividade situe-se abaixo de 70% da meta pactuada contratada para o mês, o Valor de Transferência referente à produtividade mensal será limitado à glosa máxima de 10%.</w:t>
      </w:r>
    </w:p>
    <w:p w14:paraId="37EE6E7C" w14:textId="77777777" w:rsidR="00364449" w:rsidRPr="00B02731" w:rsidRDefault="00364449" w:rsidP="0056182A">
      <w:pPr>
        <w:tabs>
          <w:tab w:val="left" w:pos="1545"/>
          <w:tab w:val="center" w:pos="5233"/>
        </w:tabs>
        <w:spacing w:after="0"/>
        <w:ind w:firstLine="993"/>
        <w:jc w:val="both"/>
        <w:rPr>
          <w:rFonts w:ascii="Times New Roman" w:hAnsi="Times New Roman" w:cs="Times New Roman"/>
          <w:sz w:val="24"/>
          <w:szCs w:val="24"/>
        </w:rPr>
      </w:pPr>
    </w:p>
    <w:p w14:paraId="51115BF8" w14:textId="2E5ECE8C" w:rsidR="00364449" w:rsidRPr="00B02731" w:rsidRDefault="00364449"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sz w:val="24"/>
          <w:szCs w:val="24"/>
        </w:rPr>
        <w:t xml:space="preserve"> Ademais, caso a produção mensal situar-se abaixo da meta contratada, a Organização Social de Saúde receberá Notificação da SESAU para apresentação de justificativas, que serão alvo de análise técnica pela CTAA. Caso as justificativas apresentadas não sejam aceitas pela CTAA e área técnica da SESAU, a Contratada será alvo de sanção contratual</w:t>
      </w:r>
      <w:r w:rsidR="009F29BF">
        <w:rPr>
          <w:rFonts w:ascii="Times New Roman" w:hAnsi="Times New Roman" w:cs="Times New Roman"/>
          <w:sz w:val="24"/>
          <w:szCs w:val="24"/>
        </w:rPr>
        <w:t>, a ser aplicada conforme a gravidade da infração</w:t>
      </w:r>
      <w:r w:rsidRPr="00B02731">
        <w:rPr>
          <w:rFonts w:ascii="Times New Roman" w:hAnsi="Times New Roman" w:cs="Times New Roman"/>
          <w:b/>
          <w:sz w:val="24"/>
          <w:szCs w:val="24"/>
        </w:rPr>
        <w:t>.</w:t>
      </w:r>
    </w:p>
    <w:p w14:paraId="22021987" w14:textId="77777777" w:rsidR="00364449" w:rsidRPr="00B02731" w:rsidRDefault="00364449" w:rsidP="0056182A">
      <w:pPr>
        <w:tabs>
          <w:tab w:val="left" w:pos="1545"/>
          <w:tab w:val="center" w:pos="5233"/>
        </w:tabs>
        <w:spacing w:after="0"/>
        <w:ind w:firstLine="567"/>
        <w:jc w:val="both"/>
        <w:rPr>
          <w:rFonts w:ascii="Times New Roman" w:hAnsi="Times New Roman" w:cs="Times New Roman"/>
          <w:b/>
          <w:sz w:val="24"/>
          <w:szCs w:val="24"/>
        </w:rPr>
      </w:pPr>
    </w:p>
    <w:p w14:paraId="459A211E" w14:textId="77777777" w:rsidR="00364449" w:rsidRPr="00B02731" w:rsidRDefault="00364449"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b/>
          <w:sz w:val="24"/>
          <w:szCs w:val="24"/>
        </w:rPr>
        <w:t>11.2.2</w:t>
      </w:r>
      <w:r w:rsidRPr="00B02731">
        <w:rPr>
          <w:rFonts w:ascii="Times New Roman" w:hAnsi="Times New Roman" w:cs="Times New Roman"/>
          <w:sz w:val="24"/>
          <w:szCs w:val="24"/>
        </w:rPr>
        <w:t xml:space="preserve"> Metas qualitativas: a avaliação da CONTRATADA, no que se refere ao cumprimento das metas dos Indicadores, será efetuada mensalmente, de forma dicotômica (cumpriu as metas/não cumpriu as metas).</w:t>
      </w:r>
    </w:p>
    <w:p w14:paraId="44F543E8" w14:textId="77777777" w:rsidR="00364449" w:rsidRPr="00B02731" w:rsidRDefault="00364449"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b/>
          <w:sz w:val="24"/>
          <w:szCs w:val="24"/>
        </w:rPr>
        <w:t>11.2.3</w:t>
      </w:r>
      <w:r w:rsidRPr="00B02731">
        <w:rPr>
          <w:rFonts w:ascii="Times New Roman" w:hAnsi="Times New Roman" w:cs="Times New Roman"/>
          <w:sz w:val="24"/>
          <w:szCs w:val="24"/>
        </w:rPr>
        <w:t xml:space="preserve"> A análise do Indicador Quantitativo permitirá cálculo pela Comissão de Acompanhamento e Fiscalização do valor referente à produtividade mensal. Este valor será aplicado determinado percentual de glosa em transferências posteriores de recursos, quando for verificado o não atingimento das metas previstas.</w:t>
      </w:r>
    </w:p>
    <w:p w14:paraId="01662917" w14:textId="77777777" w:rsidR="00364449" w:rsidRPr="00B02731" w:rsidRDefault="00364449" w:rsidP="0056182A">
      <w:pPr>
        <w:tabs>
          <w:tab w:val="left" w:pos="1545"/>
          <w:tab w:val="center" w:pos="5233"/>
        </w:tabs>
        <w:spacing w:after="0"/>
        <w:ind w:firstLine="993"/>
        <w:jc w:val="both"/>
        <w:rPr>
          <w:rFonts w:ascii="Times New Roman" w:hAnsi="Times New Roman" w:cs="Times New Roman"/>
          <w:b/>
          <w:sz w:val="24"/>
          <w:szCs w:val="24"/>
        </w:rPr>
      </w:pPr>
    </w:p>
    <w:p w14:paraId="103AE41D" w14:textId="77777777" w:rsidR="00364449" w:rsidRPr="00B02731" w:rsidRDefault="00364449"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b/>
          <w:sz w:val="24"/>
          <w:szCs w:val="24"/>
        </w:rPr>
        <w:t>11.2.4</w:t>
      </w:r>
      <w:r w:rsidRPr="00B02731">
        <w:rPr>
          <w:rFonts w:ascii="Times New Roman" w:hAnsi="Times New Roman" w:cs="Times New Roman"/>
          <w:sz w:val="24"/>
          <w:szCs w:val="24"/>
        </w:rPr>
        <w:t xml:space="preserve"> Os desvios serão analisados em relação à meta quantitativa contratada por unidade, conforme Quadro 4, e vão gerar variações no Valor de Transferência referente à produtividade mensal. O cálculo considera a proporção de produção não atingida e define o percentual a ser glosado, conforme Quadro 5;</w:t>
      </w:r>
    </w:p>
    <w:p w14:paraId="3E4DF54A"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p>
    <w:p w14:paraId="4FC80008" w14:textId="77777777" w:rsidR="00364449" w:rsidRPr="00CE12C5" w:rsidRDefault="00364449" w:rsidP="0056182A">
      <w:pPr>
        <w:tabs>
          <w:tab w:val="left" w:pos="1545"/>
          <w:tab w:val="center" w:pos="5233"/>
        </w:tabs>
        <w:spacing w:after="0"/>
        <w:ind w:firstLine="567"/>
        <w:jc w:val="both"/>
        <w:rPr>
          <w:rFonts w:ascii="Times New Roman" w:hAnsi="Times New Roman" w:cs="Times New Roman"/>
          <w:sz w:val="18"/>
          <w:szCs w:val="24"/>
        </w:rPr>
      </w:pPr>
      <w:r w:rsidRPr="00CE12C5">
        <w:rPr>
          <w:rFonts w:ascii="Times New Roman" w:hAnsi="Times New Roman" w:cs="Times New Roman"/>
          <w:b/>
          <w:sz w:val="18"/>
          <w:szCs w:val="24"/>
        </w:rPr>
        <w:t xml:space="preserve">Quadro 4 - </w:t>
      </w:r>
      <w:r w:rsidRPr="00CE12C5">
        <w:rPr>
          <w:rFonts w:ascii="Times New Roman" w:hAnsi="Times New Roman" w:cs="Times New Roman"/>
          <w:sz w:val="18"/>
          <w:szCs w:val="24"/>
        </w:rPr>
        <w:t>Indicadores do Contrato de Gestão e Metas (Médias Mensais) para a avaliação qualitativa da CONTRATADA.</w:t>
      </w:r>
    </w:p>
    <w:tbl>
      <w:tblPr>
        <w:tblW w:w="0" w:type="auto"/>
        <w:tblInd w:w="108" w:type="dxa"/>
        <w:tblLayout w:type="fixed"/>
        <w:tblLook w:val="0000" w:firstRow="0" w:lastRow="0" w:firstColumn="0" w:lastColumn="0" w:noHBand="0" w:noVBand="0"/>
      </w:tblPr>
      <w:tblGrid>
        <w:gridCol w:w="851"/>
        <w:gridCol w:w="2554"/>
        <w:gridCol w:w="1695"/>
        <w:gridCol w:w="3859"/>
        <w:gridCol w:w="1276"/>
      </w:tblGrid>
      <w:tr w:rsidR="00364449" w:rsidRPr="00B02731" w14:paraId="73ADF0AC" w14:textId="77777777" w:rsidTr="00E11942">
        <w:tc>
          <w:tcPr>
            <w:tcW w:w="851" w:type="dxa"/>
            <w:tcBorders>
              <w:top w:val="single" w:sz="4" w:space="0" w:color="000000"/>
              <w:left w:val="single" w:sz="4" w:space="0" w:color="000000"/>
              <w:bottom w:val="single" w:sz="4" w:space="0" w:color="000000"/>
            </w:tcBorders>
            <w:shd w:val="clear" w:color="auto" w:fill="auto"/>
            <w:vAlign w:val="center"/>
          </w:tcPr>
          <w:p w14:paraId="53D6ED3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b/>
                <w:sz w:val="24"/>
                <w:szCs w:val="24"/>
              </w:rPr>
              <w:t>Nº</w:t>
            </w:r>
          </w:p>
        </w:tc>
        <w:tc>
          <w:tcPr>
            <w:tcW w:w="2554" w:type="dxa"/>
            <w:tcBorders>
              <w:top w:val="single" w:sz="4" w:space="0" w:color="000000"/>
              <w:left w:val="single" w:sz="4" w:space="0" w:color="000000"/>
              <w:bottom w:val="single" w:sz="4" w:space="0" w:color="000000"/>
            </w:tcBorders>
            <w:shd w:val="clear" w:color="auto" w:fill="auto"/>
            <w:vAlign w:val="center"/>
          </w:tcPr>
          <w:p w14:paraId="775852F0"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Indicador</w:t>
            </w:r>
          </w:p>
        </w:tc>
        <w:tc>
          <w:tcPr>
            <w:tcW w:w="1695" w:type="dxa"/>
            <w:tcBorders>
              <w:top w:val="single" w:sz="4" w:space="0" w:color="000000"/>
              <w:left w:val="single" w:sz="4" w:space="0" w:color="000000"/>
              <w:bottom w:val="single" w:sz="4" w:space="0" w:color="000000"/>
            </w:tcBorders>
            <w:shd w:val="clear" w:color="auto" w:fill="auto"/>
            <w:vAlign w:val="center"/>
          </w:tcPr>
          <w:p w14:paraId="1272C537"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b/>
                <w:sz w:val="24"/>
                <w:szCs w:val="24"/>
              </w:rPr>
              <w:t>Meta</w:t>
            </w:r>
          </w:p>
        </w:tc>
        <w:tc>
          <w:tcPr>
            <w:tcW w:w="3859" w:type="dxa"/>
            <w:tcBorders>
              <w:top w:val="single" w:sz="4" w:space="0" w:color="000000"/>
              <w:left w:val="single" w:sz="4" w:space="0" w:color="000000"/>
              <w:bottom w:val="single" w:sz="4" w:space="0" w:color="000000"/>
            </w:tcBorders>
            <w:shd w:val="clear" w:color="auto" w:fill="auto"/>
            <w:vAlign w:val="center"/>
          </w:tcPr>
          <w:p w14:paraId="5804848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b/>
                <w:sz w:val="24"/>
                <w:szCs w:val="24"/>
              </w:rPr>
              <w:t>Memória de cálculo</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5E108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b/>
                <w:sz w:val="24"/>
                <w:szCs w:val="24"/>
              </w:rPr>
              <w:t>Pontos</w:t>
            </w:r>
          </w:p>
        </w:tc>
      </w:tr>
      <w:tr w:rsidR="00364449" w:rsidRPr="00B02731" w14:paraId="4A1BBA4A" w14:textId="77777777" w:rsidTr="00E11942">
        <w:tc>
          <w:tcPr>
            <w:tcW w:w="851" w:type="dxa"/>
            <w:tcBorders>
              <w:top w:val="single" w:sz="4" w:space="0" w:color="000000"/>
              <w:left w:val="single" w:sz="4" w:space="0" w:color="000000"/>
              <w:bottom w:val="single" w:sz="4" w:space="0" w:color="000000"/>
            </w:tcBorders>
            <w:shd w:val="clear" w:color="auto" w:fill="auto"/>
            <w:vAlign w:val="center"/>
          </w:tcPr>
          <w:p w14:paraId="72F6F58F"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w:t>
            </w:r>
          </w:p>
        </w:tc>
        <w:tc>
          <w:tcPr>
            <w:tcW w:w="2554" w:type="dxa"/>
            <w:tcBorders>
              <w:top w:val="single" w:sz="4" w:space="0" w:color="000000"/>
              <w:left w:val="single" w:sz="4" w:space="0" w:color="000000"/>
              <w:bottom w:val="single" w:sz="4" w:space="0" w:color="000000"/>
            </w:tcBorders>
            <w:shd w:val="clear" w:color="auto" w:fill="auto"/>
            <w:vAlign w:val="center"/>
          </w:tcPr>
          <w:p w14:paraId="0737718E"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satisfação dos usuários</w:t>
            </w:r>
          </w:p>
        </w:tc>
        <w:tc>
          <w:tcPr>
            <w:tcW w:w="1695" w:type="dxa"/>
            <w:tcBorders>
              <w:top w:val="single" w:sz="4" w:space="0" w:color="000000"/>
              <w:left w:val="single" w:sz="4" w:space="0" w:color="000000"/>
              <w:bottom w:val="single" w:sz="4" w:space="0" w:color="000000"/>
            </w:tcBorders>
            <w:shd w:val="clear" w:color="auto" w:fill="auto"/>
            <w:vAlign w:val="center"/>
          </w:tcPr>
          <w:p w14:paraId="750BF8C6"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eastAsia="Arial" w:hAnsi="Times New Roman" w:cs="Times New Roman"/>
                <w:sz w:val="24"/>
                <w:szCs w:val="24"/>
              </w:rPr>
              <w:t xml:space="preserve">Maior ou Igual a </w:t>
            </w:r>
            <w:r w:rsidRPr="00B02731">
              <w:rPr>
                <w:rFonts w:ascii="Times New Roman" w:hAnsi="Times New Roman" w:cs="Times New Roman"/>
                <w:sz w:val="24"/>
                <w:szCs w:val="24"/>
              </w:rPr>
              <w:t>80%</w:t>
            </w:r>
          </w:p>
        </w:tc>
        <w:tc>
          <w:tcPr>
            <w:tcW w:w="3859" w:type="dxa"/>
            <w:tcBorders>
              <w:top w:val="single" w:sz="4" w:space="0" w:color="000000"/>
              <w:left w:val="single" w:sz="4" w:space="0" w:color="000000"/>
              <w:bottom w:val="single" w:sz="4" w:space="0" w:color="000000"/>
            </w:tcBorders>
            <w:shd w:val="clear" w:color="auto" w:fill="auto"/>
            <w:vAlign w:val="center"/>
          </w:tcPr>
          <w:p w14:paraId="6753B9DD"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Número de usuários satisfeitos / Total de usuários pesquisados no mês, que pernoitarem na unidade x 100. Observação: Deverão ser submetidos a pesquisa de satisfação todos os usuários que pernoitarem na unidade e aceitem, a fim de computarem o maior grupo de usuários atendidos.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E4FE5"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10</w:t>
            </w:r>
          </w:p>
        </w:tc>
      </w:tr>
      <w:tr w:rsidR="00364449" w:rsidRPr="00B02731" w14:paraId="02B8804C" w14:textId="77777777" w:rsidTr="00E11942">
        <w:tc>
          <w:tcPr>
            <w:tcW w:w="10235"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24C68845" w14:textId="77777777" w:rsidR="00364449" w:rsidRPr="00B02731" w:rsidRDefault="00364449" w:rsidP="0056182A">
            <w:pPr>
              <w:spacing w:after="0"/>
              <w:jc w:val="both"/>
              <w:rPr>
                <w:rFonts w:ascii="Times New Roman" w:hAnsi="Times New Roman" w:cs="Times New Roman"/>
                <w:color w:val="182020"/>
                <w:spacing w:val="-4"/>
                <w:sz w:val="24"/>
                <w:szCs w:val="24"/>
                <w:shd w:val="clear" w:color="auto" w:fill="FFFFFF"/>
              </w:rPr>
            </w:pPr>
            <w:r w:rsidRPr="00B02731">
              <w:rPr>
                <w:rStyle w:val="Forte"/>
                <w:rFonts w:ascii="Times New Roman" w:hAnsi="Times New Roman" w:cs="Times New Roman"/>
                <w:b w:val="0"/>
                <w:color w:val="182020"/>
                <w:spacing w:val="-4"/>
                <w:sz w:val="24"/>
                <w:szCs w:val="24"/>
                <w:shd w:val="clear" w:color="auto" w:fill="FFFFFF"/>
              </w:rPr>
              <w:t>Pesquisa de satisfação é um questionário que pode ter perguntas qualitativas ou quantitativas, buscando entender a percepção dos usuários sobre a qualidade dos serviços, atendimentos ou outros aspectos do hospital. Fazer uma pesquisa de satisfação é importante para entender se as expectativas dos pacientes estão sendo atendidas.</w:t>
            </w:r>
            <w:r w:rsidRPr="00B02731">
              <w:rPr>
                <w:rFonts w:ascii="Times New Roman" w:hAnsi="Times New Roman" w:cs="Times New Roman"/>
                <w:color w:val="182020"/>
                <w:spacing w:val="-4"/>
                <w:sz w:val="24"/>
                <w:szCs w:val="24"/>
                <w:shd w:val="clear" w:color="auto" w:fill="FFFFFF"/>
              </w:rPr>
              <w:t xml:space="preserve"> Por meio dela, é possível entender as dificuldades e aspirações de seus usuários, mapeando o que é mais importante para essas pessoas ou instituição. Com base nos dados coletados, você define estratégias que vão ao encontro dos anseios do seu público.</w:t>
            </w:r>
          </w:p>
          <w:p w14:paraId="6F667B4E" w14:textId="77777777" w:rsidR="00364449" w:rsidRPr="00B02731" w:rsidRDefault="00364449" w:rsidP="0056182A">
            <w:pPr>
              <w:spacing w:after="0"/>
              <w:jc w:val="both"/>
              <w:rPr>
                <w:rFonts w:ascii="Times New Roman" w:hAnsi="Times New Roman" w:cs="Times New Roman"/>
                <w:color w:val="182020"/>
                <w:spacing w:val="-4"/>
                <w:sz w:val="24"/>
                <w:szCs w:val="24"/>
                <w:shd w:val="clear" w:color="auto" w:fill="FFFFFF"/>
              </w:rPr>
            </w:pPr>
            <w:r w:rsidRPr="00B02731">
              <w:rPr>
                <w:rFonts w:ascii="Times New Roman" w:hAnsi="Times New Roman" w:cs="Times New Roman"/>
                <w:color w:val="182020"/>
                <w:spacing w:val="-4"/>
                <w:sz w:val="24"/>
                <w:szCs w:val="24"/>
                <w:shd w:val="clear" w:color="auto" w:fill="FFFFFF"/>
              </w:rPr>
              <w:t>A partir das respostas dos pacientes, é possível identificar erros que podem estar impedindo o seu crescimento e agir para solucionar problemas antes que se tornem uma crise que pode trazer danos para a imagem do estabelecimento.</w:t>
            </w:r>
          </w:p>
          <w:p w14:paraId="49956109"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pontuando, com</w:t>
            </w:r>
            <w:r w:rsidRPr="00B02731">
              <w:rPr>
                <w:rFonts w:ascii="Times New Roman" w:hAnsi="Times New Roman" w:cs="Times New Roman"/>
                <w:color w:val="202124"/>
                <w:sz w:val="24"/>
                <w:szCs w:val="24"/>
                <w:shd w:val="clear" w:color="auto" w:fill="FFFFFF"/>
              </w:rPr>
              <w:t xml:space="preserve"> redefinição de descrição para base de cálculo.</w:t>
            </w:r>
          </w:p>
        </w:tc>
      </w:tr>
    </w:tbl>
    <w:p w14:paraId="7B1E97E8" w14:textId="77777777" w:rsidR="00364449" w:rsidRPr="00B02731" w:rsidRDefault="00364449" w:rsidP="0056182A">
      <w:pPr>
        <w:spacing w:after="0"/>
        <w:jc w:val="both"/>
        <w:rPr>
          <w:rFonts w:ascii="Times New Roman" w:hAnsi="Times New Roman" w:cs="Times New Roman"/>
          <w:sz w:val="24"/>
          <w:szCs w:val="24"/>
        </w:rPr>
      </w:pPr>
    </w:p>
    <w:tbl>
      <w:tblPr>
        <w:tblW w:w="10206" w:type="dxa"/>
        <w:tblInd w:w="108" w:type="dxa"/>
        <w:tblLayout w:type="fixed"/>
        <w:tblLook w:val="0000" w:firstRow="0" w:lastRow="0" w:firstColumn="0" w:lastColumn="0" w:noHBand="0" w:noVBand="0"/>
      </w:tblPr>
      <w:tblGrid>
        <w:gridCol w:w="709"/>
        <w:gridCol w:w="29"/>
        <w:gridCol w:w="2664"/>
        <w:gridCol w:w="1560"/>
        <w:gridCol w:w="94"/>
        <w:gridCol w:w="3903"/>
        <w:gridCol w:w="1247"/>
      </w:tblGrid>
      <w:tr w:rsidR="00364449" w:rsidRPr="00B02731" w14:paraId="07FF66CB" w14:textId="77777777" w:rsidTr="00E11942">
        <w:tc>
          <w:tcPr>
            <w:tcW w:w="709" w:type="dxa"/>
            <w:tcBorders>
              <w:top w:val="single" w:sz="4" w:space="0" w:color="000000"/>
              <w:left w:val="single" w:sz="4" w:space="0" w:color="000000"/>
              <w:bottom w:val="single" w:sz="4" w:space="0" w:color="000000"/>
            </w:tcBorders>
            <w:shd w:val="clear" w:color="auto" w:fill="auto"/>
            <w:vAlign w:val="center"/>
          </w:tcPr>
          <w:p w14:paraId="5FB6973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2</w:t>
            </w:r>
          </w:p>
        </w:tc>
        <w:tc>
          <w:tcPr>
            <w:tcW w:w="2693" w:type="dxa"/>
            <w:gridSpan w:val="2"/>
            <w:tcBorders>
              <w:top w:val="single" w:sz="4" w:space="0" w:color="000000"/>
              <w:left w:val="single" w:sz="4" w:space="0" w:color="000000"/>
              <w:bottom w:val="single" w:sz="4" w:space="0" w:color="000000"/>
            </w:tcBorders>
            <w:shd w:val="clear" w:color="auto" w:fill="auto"/>
            <w:vAlign w:val="center"/>
          </w:tcPr>
          <w:p w14:paraId="7AD50EF2"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Índice de absenteísmo de todas as categorias contratadas</w:t>
            </w:r>
          </w:p>
        </w:tc>
        <w:tc>
          <w:tcPr>
            <w:tcW w:w="1654" w:type="dxa"/>
            <w:gridSpan w:val="2"/>
            <w:tcBorders>
              <w:top w:val="single" w:sz="4" w:space="0" w:color="000000"/>
              <w:left w:val="single" w:sz="4" w:space="0" w:color="000000"/>
              <w:bottom w:val="single" w:sz="4" w:space="0" w:color="000000"/>
            </w:tcBorders>
            <w:shd w:val="clear" w:color="auto" w:fill="auto"/>
            <w:vAlign w:val="center"/>
          </w:tcPr>
          <w:p w14:paraId="5AAB498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eastAsia="Arial" w:hAnsi="Times New Roman" w:cs="Times New Roman"/>
                <w:sz w:val="24"/>
                <w:szCs w:val="24"/>
              </w:rPr>
              <w:t xml:space="preserve">Menor ou Igual a </w:t>
            </w:r>
            <w:r w:rsidRPr="00B02731">
              <w:rPr>
                <w:rFonts w:ascii="Times New Roman" w:hAnsi="Times New Roman" w:cs="Times New Roman"/>
                <w:sz w:val="24"/>
                <w:szCs w:val="24"/>
              </w:rPr>
              <w:t>3%</w:t>
            </w:r>
          </w:p>
        </w:tc>
        <w:tc>
          <w:tcPr>
            <w:tcW w:w="3903" w:type="dxa"/>
            <w:tcBorders>
              <w:top w:val="single" w:sz="4" w:space="0" w:color="000000"/>
              <w:left w:val="single" w:sz="4" w:space="0" w:color="000000"/>
              <w:bottom w:val="single" w:sz="4" w:space="0" w:color="000000"/>
            </w:tcBorders>
            <w:shd w:val="clear" w:color="auto" w:fill="auto"/>
            <w:vAlign w:val="center"/>
          </w:tcPr>
          <w:p w14:paraId="7831BF4C"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Total de horas não trabalhadas no mês / Total de horas trabalhadas por toda a equipe de acordo com o contrato empregatício (sem atrasos, sem faltas e saídas antecipadas) no mês x 100.</w:t>
            </w:r>
          </w:p>
          <w:p w14:paraId="2784CA5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Observação: Será computado o total de horas trabalhadas por todos os profissionais, a instituição deverá dispor de ponto biométrico.</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3054F"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9,0</w:t>
            </w:r>
          </w:p>
        </w:tc>
      </w:tr>
      <w:tr w:rsidR="00364449" w:rsidRPr="00B02731" w14:paraId="2DC8D795" w14:textId="77777777" w:rsidTr="00E11942">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6C172AF9" w14:textId="77777777" w:rsidR="00364449" w:rsidRPr="00B02731" w:rsidRDefault="00364449" w:rsidP="0056182A">
            <w:pPr>
              <w:shd w:val="clear" w:color="auto" w:fill="FFFFFF"/>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A taxa de absenteísmo indica, com mais precisão, a quantidade de ausências e atrasos dos colaboradores de uma instituição, mesmo quando as ausências são justificadas, quando se tornam recorrentes ou se acumulam, uma série de problemas podem acontecer no ambiente de trabalho. </w:t>
            </w:r>
          </w:p>
          <w:p w14:paraId="4FD87942" w14:textId="77777777" w:rsidR="00364449" w:rsidRPr="00B02731" w:rsidRDefault="00364449" w:rsidP="0056182A">
            <w:pPr>
              <w:shd w:val="clear" w:color="auto" w:fill="FFFFFF"/>
              <w:spacing w:after="0"/>
              <w:jc w:val="both"/>
              <w:rPr>
                <w:rFonts w:ascii="Times New Roman" w:hAnsi="Times New Roman" w:cs="Times New Roman"/>
                <w:sz w:val="24"/>
                <w:szCs w:val="24"/>
              </w:rPr>
            </w:pPr>
            <w:r w:rsidRPr="00B02731">
              <w:rPr>
                <w:rFonts w:ascii="Times New Roman" w:hAnsi="Times New Roman" w:cs="Times New Roman"/>
                <w:sz w:val="24"/>
                <w:szCs w:val="24"/>
              </w:rPr>
              <w:t>Por isso, é essencial ficar atento e esse índice e atuar para reduzi-lo o máximo possível. </w:t>
            </w:r>
            <w:r w:rsidRPr="00B02731">
              <w:rPr>
                <w:rFonts w:ascii="Times New Roman" w:hAnsi="Times New Roman" w:cs="Times New Roman"/>
                <w:sz w:val="24"/>
                <w:szCs w:val="24"/>
                <w:shd w:val="clear" w:color="auto" w:fill="FFFFFF"/>
              </w:rPr>
              <w:t>As ausências de um colaborador podem significar que ele não está satisfeito com a instituição, o que pode motivar a sua saída.</w:t>
            </w:r>
          </w:p>
          <w:p w14:paraId="3EB0BAE9" w14:textId="77777777" w:rsidR="00364449" w:rsidRPr="00B02731" w:rsidRDefault="00364449" w:rsidP="0056182A">
            <w:pPr>
              <w:shd w:val="clear" w:color="auto" w:fill="FFFFFF"/>
              <w:spacing w:after="0"/>
              <w:jc w:val="both"/>
              <w:rPr>
                <w:rFonts w:ascii="Times New Roman" w:hAnsi="Times New Roman" w:cs="Times New Roman"/>
                <w:sz w:val="24"/>
                <w:szCs w:val="24"/>
                <w:shd w:val="clear" w:color="auto" w:fill="FFFFFF"/>
              </w:rPr>
            </w:pPr>
            <w:r w:rsidRPr="00B02731">
              <w:rPr>
                <w:rFonts w:ascii="Times New Roman" w:hAnsi="Times New Roman" w:cs="Times New Roman"/>
                <w:sz w:val="24"/>
                <w:szCs w:val="24"/>
                <w:shd w:val="clear" w:color="auto" w:fill="FFFFFF"/>
              </w:rPr>
              <w:t>Falando especificamente do índice ou taxa de absenteísmo, seu objetivo principal é oferecer um parâmetro de </w:t>
            </w:r>
            <w:r w:rsidRPr="00B02731">
              <w:rPr>
                <w:rStyle w:val="Forte"/>
                <w:rFonts w:ascii="Times New Roman" w:hAnsi="Times New Roman" w:cs="Times New Roman"/>
                <w:b w:val="0"/>
                <w:sz w:val="24"/>
                <w:szCs w:val="24"/>
                <w:bdr w:val="none" w:sz="0" w:space="0" w:color="auto" w:frame="1"/>
                <w:shd w:val="clear" w:color="auto" w:fill="FFFFFF"/>
              </w:rPr>
              <w:t>avaliação das ausências</w:t>
            </w:r>
            <w:r w:rsidRPr="00B02731">
              <w:rPr>
                <w:rStyle w:val="Forte"/>
                <w:rFonts w:ascii="Times New Roman" w:hAnsi="Times New Roman" w:cs="Times New Roman"/>
                <w:sz w:val="24"/>
                <w:szCs w:val="24"/>
                <w:bdr w:val="none" w:sz="0" w:space="0" w:color="auto" w:frame="1"/>
                <w:shd w:val="clear" w:color="auto" w:fill="FFFFFF"/>
              </w:rPr>
              <w:t> </w:t>
            </w:r>
            <w:r w:rsidRPr="00B02731">
              <w:rPr>
                <w:rFonts w:ascii="Times New Roman" w:hAnsi="Times New Roman" w:cs="Times New Roman"/>
                <w:sz w:val="24"/>
                <w:szCs w:val="24"/>
                <w:shd w:val="clear" w:color="auto" w:fill="FFFFFF"/>
              </w:rPr>
              <w:t>no trabalho.</w:t>
            </w:r>
          </w:p>
          <w:p w14:paraId="1CFF3FA2" w14:textId="77777777" w:rsidR="00364449" w:rsidRPr="00B02731" w:rsidRDefault="00364449" w:rsidP="0056182A">
            <w:pPr>
              <w:shd w:val="clear" w:color="auto" w:fill="FFFFFF"/>
              <w:spacing w:after="0"/>
              <w:jc w:val="both"/>
              <w:rPr>
                <w:rFonts w:ascii="Times New Roman" w:hAnsi="Times New Roman" w:cs="Times New Roman"/>
                <w:sz w:val="24"/>
                <w:szCs w:val="24"/>
                <w:shd w:val="clear" w:color="auto" w:fill="FFFFFF"/>
              </w:rPr>
            </w:pPr>
            <w:r w:rsidRPr="00B02731">
              <w:rPr>
                <w:rFonts w:ascii="Times New Roman" w:hAnsi="Times New Roman" w:cs="Times New Roman"/>
                <w:sz w:val="24"/>
                <w:szCs w:val="24"/>
                <w:shd w:val="clear" w:color="auto" w:fill="FFFFFF"/>
              </w:rPr>
              <w:t>Monitorar a taxa de absenteísmo é fundamental para encontrar situações que podem estar encobertas por vários motivos.</w:t>
            </w:r>
          </w:p>
          <w:p w14:paraId="0738EC2B" w14:textId="77777777" w:rsidR="00364449" w:rsidRPr="00B02731" w:rsidRDefault="00364449" w:rsidP="0056182A">
            <w:pPr>
              <w:shd w:val="clear" w:color="auto" w:fill="FFFFFF"/>
              <w:spacing w:after="0"/>
              <w:jc w:val="both"/>
              <w:rPr>
                <w:rFonts w:ascii="Times New Roman" w:hAnsi="Times New Roman" w:cs="Times New Roman"/>
                <w:sz w:val="24"/>
                <w:szCs w:val="24"/>
              </w:rPr>
            </w:pPr>
            <w:r w:rsidRPr="00B02731">
              <w:rPr>
                <w:rFonts w:ascii="Times New Roman" w:hAnsi="Times New Roman" w:cs="Times New Roman"/>
                <w:sz w:val="24"/>
                <w:szCs w:val="24"/>
                <w:shd w:val="clear" w:color="auto" w:fill="FFFFFF"/>
              </w:rPr>
              <w:t>Indicador permanece pontuando.</w:t>
            </w:r>
          </w:p>
        </w:tc>
      </w:tr>
      <w:tr w:rsidR="00364449" w:rsidRPr="00B02731" w14:paraId="699A9238" w14:textId="77777777" w:rsidTr="00E11942">
        <w:tc>
          <w:tcPr>
            <w:tcW w:w="709" w:type="dxa"/>
            <w:tcBorders>
              <w:top w:val="single" w:sz="4" w:space="0" w:color="000000"/>
              <w:left w:val="single" w:sz="4" w:space="0" w:color="000000"/>
              <w:bottom w:val="single" w:sz="4" w:space="0" w:color="000000"/>
            </w:tcBorders>
            <w:shd w:val="clear" w:color="auto" w:fill="auto"/>
            <w:vAlign w:val="center"/>
          </w:tcPr>
          <w:p w14:paraId="0D033E2F"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3</w:t>
            </w:r>
          </w:p>
        </w:tc>
        <w:tc>
          <w:tcPr>
            <w:tcW w:w="2693" w:type="dxa"/>
            <w:gridSpan w:val="2"/>
            <w:tcBorders>
              <w:top w:val="single" w:sz="4" w:space="0" w:color="000000"/>
              <w:left w:val="single" w:sz="4" w:space="0" w:color="000000"/>
              <w:bottom w:val="single" w:sz="4" w:space="0" w:color="000000"/>
            </w:tcBorders>
            <w:shd w:val="clear" w:color="auto" w:fill="auto"/>
            <w:vAlign w:val="center"/>
          </w:tcPr>
          <w:p w14:paraId="50753663"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usuário classificado quanto ao risco pelo profissional enfermeiro</w:t>
            </w:r>
          </w:p>
        </w:tc>
        <w:tc>
          <w:tcPr>
            <w:tcW w:w="1654" w:type="dxa"/>
            <w:gridSpan w:val="2"/>
            <w:tcBorders>
              <w:top w:val="single" w:sz="4" w:space="0" w:color="000000"/>
              <w:left w:val="single" w:sz="4" w:space="0" w:color="000000"/>
              <w:bottom w:val="single" w:sz="4" w:space="0" w:color="000000"/>
            </w:tcBorders>
            <w:shd w:val="clear" w:color="auto" w:fill="auto"/>
            <w:vAlign w:val="center"/>
          </w:tcPr>
          <w:p w14:paraId="3BB45F56"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eastAsia="Arial" w:hAnsi="Times New Roman" w:cs="Times New Roman"/>
                <w:sz w:val="24"/>
                <w:szCs w:val="24"/>
              </w:rPr>
              <w:t xml:space="preserve">Maior ou Igual a </w:t>
            </w:r>
            <w:r w:rsidRPr="00B02731">
              <w:rPr>
                <w:rFonts w:ascii="Times New Roman" w:hAnsi="Times New Roman" w:cs="Times New Roman"/>
                <w:sz w:val="24"/>
                <w:szCs w:val="24"/>
              </w:rPr>
              <w:t>90%</w:t>
            </w:r>
          </w:p>
        </w:tc>
        <w:tc>
          <w:tcPr>
            <w:tcW w:w="3903" w:type="dxa"/>
            <w:tcBorders>
              <w:top w:val="single" w:sz="4" w:space="0" w:color="000000"/>
              <w:left w:val="single" w:sz="4" w:space="0" w:color="000000"/>
              <w:bottom w:val="single" w:sz="4" w:space="0" w:color="000000"/>
            </w:tcBorders>
            <w:shd w:val="clear" w:color="auto" w:fill="auto"/>
            <w:vAlign w:val="center"/>
          </w:tcPr>
          <w:p w14:paraId="11BA4B40"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Total de usuários classificados quanto ao risco pelo profissional enfermeiro/ Total de usuários registrados no mês x 100.</w:t>
            </w:r>
          </w:p>
          <w:p w14:paraId="32E5840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Observação: O paciente deverá ser classificado em tempo hábil, ainda que a entrada tenha ocorrido pela sala vermelha.</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070013"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7,0</w:t>
            </w:r>
          </w:p>
        </w:tc>
      </w:tr>
      <w:tr w:rsidR="00364449" w:rsidRPr="00B02731" w14:paraId="5F9D8FAB" w14:textId="77777777" w:rsidTr="00E11942">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69E86CD2"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color w:val="202124"/>
                <w:sz w:val="24"/>
                <w:szCs w:val="24"/>
                <w:shd w:val="clear" w:color="auto" w:fill="FFFFFF"/>
              </w:rPr>
              <w:t>Esse indicador é parte fundamental do processo na assistência, tomada de decisões, monitoramento dos pacientes, registros, gerenciamento, educação e resolubilidade dos problemas.</w:t>
            </w:r>
            <w:r w:rsidRPr="00B02731">
              <w:rPr>
                <w:rFonts w:ascii="Times New Roman" w:hAnsi="Times New Roman" w:cs="Times New Roman"/>
                <w:sz w:val="24"/>
                <w:szCs w:val="24"/>
              </w:rPr>
              <w:t xml:space="preserve"> </w:t>
            </w:r>
            <w:r w:rsidRPr="00B02731">
              <w:rPr>
                <w:rFonts w:ascii="Times New Roman" w:hAnsi="Times New Roman" w:cs="Times New Roman"/>
                <w:color w:val="000000"/>
                <w:sz w:val="24"/>
                <w:szCs w:val="24"/>
                <w:shd w:val="clear" w:color="auto" w:fill="FFFFFF"/>
              </w:rPr>
              <w:t xml:space="preserve">Enfatiza a classificação de risco como um processo dinâmico e sistematizado que busca a identificação das necessidades de cuidados imediatos, priorizando os pacientes de acordo com a gravidade do quadro clínico </w:t>
            </w:r>
            <w:r w:rsidRPr="00B02731">
              <w:rPr>
                <w:rFonts w:ascii="Times New Roman" w:hAnsi="Times New Roman" w:cs="Times New Roman"/>
                <w:color w:val="202124"/>
                <w:sz w:val="24"/>
                <w:szCs w:val="24"/>
                <w:shd w:val="clear" w:color="auto" w:fill="FFFFFF"/>
              </w:rPr>
              <w:t>avaliando o paciente logo na sua chegada ao pronto-socorro ou hospital, humanizando o atendimento e descongestionando o nosocômio com vistas a reduzir o tempo para o atendimento médico, fazendo com que o paciente seja visto precocemente de acordo com a sua gravidade</w:t>
            </w:r>
            <w:r w:rsidRPr="00B02731">
              <w:rPr>
                <w:rFonts w:ascii="Times New Roman" w:hAnsi="Times New Roman" w:cs="Times New Roman"/>
                <w:sz w:val="24"/>
                <w:szCs w:val="24"/>
              </w:rPr>
              <w:t>.</w:t>
            </w:r>
          </w:p>
          <w:p w14:paraId="14A3A582"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A Portaria 2048 do Ministério da Saúde propõe a implantação nas unidades de atendimento de urgências o acolhimento e a “triagem classificatória de risco”. De acordo com esta Portaria, este processo “deve ser realizado por profissional de saúde, de nível superior, mediante treinamento específico e utilização de protocolos pré-estabelecidos e tem por objetivo avaliar o grau de urgência das queixas dos pacientes, colocando-os em ordem de prioridade para o atendimento” (BRASIL, 2002)</w:t>
            </w:r>
          </w:p>
          <w:p w14:paraId="6511314F"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pontuando.</w:t>
            </w:r>
          </w:p>
        </w:tc>
      </w:tr>
      <w:tr w:rsidR="00364449" w:rsidRPr="00B02731" w14:paraId="2E380201" w14:textId="77777777" w:rsidTr="00E11942">
        <w:tc>
          <w:tcPr>
            <w:tcW w:w="709" w:type="dxa"/>
            <w:tcBorders>
              <w:top w:val="single" w:sz="4" w:space="0" w:color="000000"/>
              <w:left w:val="single" w:sz="4" w:space="0" w:color="000000"/>
              <w:bottom w:val="single" w:sz="4" w:space="0" w:color="000000"/>
            </w:tcBorders>
            <w:shd w:val="clear" w:color="auto" w:fill="auto"/>
            <w:vAlign w:val="center"/>
          </w:tcPr>
          <w:p w14:paraId="3A9D8982" w14:textId="77777777" w:rsidR="00364449" w:rsidRPr="00B02731" w:rsidRDefault="00364449" w:rsidP="0056182A">
            <w:pPr>
              <w:spacing w:after="0"/>
              <w:jc w:val="center"/>
              <w:rPr>
                <w:rFonts w:ascii="Times New Roman" w:hAnsi="Times New Roman" w:cs="Times New Roman"/>
                <w:sz w:val="24"/>
                <w:szCs w:val="24"/>
              </w:rPr>
            </w:pPr>
          </w:p>
          <w:p w14:paraId="48B119C4" w14:textId="77777777" w:rsidR="00364449" w:rsidRPr="00B02731" w:rsidRDefault="00364449" w:rsidP="0056182A">
            <w:pPr>
              <w:spacing w:after="0"/>
              <w:jc w:val="center"/>
              <w:rPr>
                <w:rFonts w:ascii="Times New Roman" w:hAnsi="Times New Roman" w:cs="Times New Roman"/>
                <w:sz w:val="24"/>
                <w:szCs w:val="24"/>
              </w:rPr>
            </w:pPr>
          </w:p>
          <w:p w14:paraId="4D36505D" w14:textId="77777777" w:rsidR="00364449" w:rsidRPr="00B02731" w:rsidRDefault="00364449" w:rsidP="0056182A">
            <w:pPr>
              <w:spacing w:after="0"/>
              <w:jc w:val="center"/>
              <w:rPr>
                <w:rFonts w:ascii="Times New Roman" w:hAnsi="Times New Roman" w:cs="Times New Roman"/>
                <w:sz w:val="24"/>
                <w:szCs w:val="24"/>
              </w:rPr>
            </w:pPr>
          </w:p>
          <w:p w14:paraId="37B5E9A9" w14:textId="77777777" w:rsidR="00364449" w:rsidRPr="00B02731" w:rsidRDefault="00364449" w:rsidP="0056182A">
            <w:pPr>
              <w:spacing w:after="0"/>
              <w:jc w:val="center"/>
              <w:rPr>
                <w:rFonts w:ascii="Times New Roman" w:hAnsi="Times New Roman" w:cs="Times New Roman"/>
                <w:sz w:val="24"/>
                <w:szCs w:val="24"/>
              </w:rPr>
            </w:pPr>
          </w:p>
          <w:p w14:paraId="58D1C51F"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4</w:t>
            </w:r>
          </w:p>
        </w:tc>
        <w:tc>
          <w:tcPr>
            <w:tcW w:w="2693" w:type="dxa"/>
            <w:gridSpan w:val="2"/>
            <w:tcBorders>
              <w:top w:val="single" w:sz="4" w:space="0" w:color="000000"/>
              <w:left w:val="single" w:sz="4" w:space="0" w:color="000000"/>
              <w:bottom w:val="single" w:sz="4" w:space="0" w:color="000000"/>
            </w:tcBorders>
            <w:shd w:val="clear" w:color="auto" w:fill="auto"/>
            <w:vAlign w:val="center"/>
          </w:tcPr>
          <w:p w14:paraId="0284101B" w14:textId="77777777" w:rsidR="00364449" w:rsidRPr="00B02731" w:rsidRDefault="00364449" w:rsidP="0056182A">
            <w:pPr>
              <w:spacing w:after="0"/>
              <w:jc w:val="center"/>
              <w:rPr>
                <w:rFonts w:ascii="Times New Roman" w:hAnsi="Times New Roman" w:cs="Times New Roman"/>
                <w:b/>
                <w:sz w:val="24"/>
                <w:szCs w:val="24"/>
              </w:rPr>
            </w:pPr>
          </w:p>
          <w:p w14:paraId="1F6A871F" w14:textId="77777777" w:rsidR="00364449" w:rsidRPr="00B02731" w:rsidRDefault="00364449" w:rsidP="0056182A">
            <w:pPr>
              <w:spacing w:after="0"/>
              <w:jc w:val="center"/>
              <w:rPr>
                <w:rFonts w:ascii="Times New Roman" w:hAnsi="Times New Roman" w:cs="Times New Roman"/>
                <w:b/>
                <w:sz w:val="24"/>
                <w:szCs w:val="24"/>
              </w:rPr>
            </w:pPr>
          </w:p>
          <w:p w14:paraId="54CE634A" w14:textId="77777777" w:rsidR="00364449" w:rsidRPr="00B02731" w:rsidRDefault="00364449" w:rsidP="0056182A">
            <w:pPr>
              <w:spacing w:after="0"/>
              <w:jc w:val="center"/>
              <w:rPr>
                <w:rFonts w:ascii="Times New Roman" w:hAnsi="Times New Roman" w:cs="Times New Roman"/>
                <w:b/>
                <w:sz w:val="24"/>
                <w:szCs w:val="24"/>
              </w:rPr>
            </w:pPr>
          </w:p>
          <w:p w14:paraId="0CC3F31D" w14:textId="77777777" w:rsidR="00364449" w:rsidRPr="00B02731" w:rsidRDefault="00364449" w:rsidP="0056182A">
            <w:pPr>
              <w:spacing w:after="0"/>
              <w:jc w:val="center"/>
              <w:rPr>
                <w:rFonts w:ascii="Times New Roman" w:hAnsi="Times New Roman" w:cs="Times New Roman"/>
                <w:b/>
                <w:sz w:val="24"/>
                <w:szCs w:val="24"/>
              </w:rPr>
            </w:pPr>
          </w:p>
          <w:p w14:paraId="54526238"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Tempo Máximo de espera do usuário classificado como risco verde desde o acolhimento &lt; = 120 minutos (medido desde o acolhimento ao atendimento médico).</w:t>
            </w:r>
          </w:p>
        </w:tc>
        <w:tc>
          <w:tcPr>
            <w:tcW w:w="1654" w:type="dxa"/>
            <w:gridSpan w:val="2"/>
            <w:tcBorders>
              <w:top w:val="single" w:sz="4" w:space="0" w:color="000000"/>
              <w:left w:val="single" w:sz="4" w:space="0" w:color="000000"/>
              <w:bottom w:val="single" w:sz="4" w:space="0" w:color="000000"/>
            </w:tcBorders>
            <w:shd w:val="clear" w:color="auto" w:fill="auto"/>
            <w:vAlign w:val="center"/>
          </w:tcPr>
          <w:p w14:paraId="778EF181" w14:textId="77777777" w:rsidR="00364449" w:rsidRPr="00B02731" w:rsidRDefault="00364449" w:rsidP="0056182A">
            <w:pPr>
              <w:spacing w:after="0"/>
              <w:jc w:val="center"/>
              <w:rPr>
                <w:rFonts w:ascii="Times New Roman" w:eastAsia="Arial" w:hAnsi="Times New Roman" w:cs="Times New Roman"/>
                <w:sz w:val="24"/>
                <w:szCs w:val="24"/>
              </w:rPr>
            </w:pPr>
          </w:p>
          <w:p w14:paraId="41D3E909" w14:textId="77777777" w:rsidR="00364449" w:rsidRPr="00B02731" w:rsidRDefault="00364449" w:rsidP="0056182A">
            <w:pPr>
              <w:spacing w:after="0"/>
              <w:jc w:val="center"/>
              <w:rPr>
                <w:rFonts w:ascii="Times New Roman" w:eastAsia="Arial" w:hAnsi="Times New Roman" w:cs="Times New Roman"/>
                <w:sz w:val="24"/>
                <w:szCs w:val="24"/>
              </w:rPr>
            </w:pPr>
          </w:p>
          <w:p w14:paraId="799FCBD1" w14:textId="77777777" w:rsidR="00364449" w:rsidRPr="00B02731" w:rsidRDefault="00364449" w:rsidP="0056182A">
            <w:pPr>
              <w:spacing w:after="0"/>
              <w:jc w:val="center"/>
              <w:rPr>
                <w:rFonts w:ascii="Times New Roman" w:eastAsia="Arial" w:hAnsi="Times New Roman" w:cs="Times New Roman"/>
                <w:sz w:val="24"/>
                <w:szCs w:val="24"/>
              </w:rPr>
            </w:pPr>
          </w:p>
          <w:p w14:paraId="025B110F" w14:textId="77777777" w:rsidR="00364449" w:rsidRPr="00B02731" w:rsidRDefault="00364449" w:rsidP="0056182A">
            <w:pPr>
              <w:spacing w:after="0"/>
              <w:jc w:val="center"/>
              <w:rPr>
                <w:rFonts w:ascii="Times New Roman" w:eastAsia="Arial" w:hAnsi="Times New Roman" w:cs="Times New Roman"/>
                <w:sz w:val="24"/>
                <w:szCs w:val="24"/>
              </w:rPr>
            </w:pPr>
          </w:p>
          <w:p w14:paraId="7AAA10F0"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eastAsia="Arial" w:hAnsi="Times New Roman" w:cs="Times New Roman"/>
                <w:sz w:val="24"/>
                <w:szCs w:val="24"/>
              </w:rPr>
              <w:t xml:space="preserve">Maior ou Igual a </w:t>
            </w:r>
            <w:r w:rsidRPr="00B02731">
              <w:rPr>
                <w:rFonts w:ascii="Times New Roman" w:hAnsi="Times New Roman" w:cs="Times New Roman"/>
                <w:sz w:val="24"/>
                <w:szCs w:val="24"/>
              </w:rPr>
              <w:t>80% dos usuários</w:t>
            </w:r>
          </w:p>
        </w:tc>
        <w:tc>
          <w:tcPr>
            <w:tcW w:w="3903" w:type="dxa"/>
            <w:tcBorders>
              <w:top w:val="single" w:sz="4" w:space="0" w:color="000000"/>
              <w:left w:val="single" w:sz="4" w:space="0" w:color="000000"/>
              <w:bottom w:val="single" w:sz="4" w:space="0" w:color="000000"/>
            </w:tcBorders>
            <w:shd w:val="clear" w:color="auto" w:fill="auto"/>
            <w:vAlign w:val="center"/>
          </w:tcPr>
          <w:p w14:paraId="6958B2A3"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lastRenderedPageBreak/>
              <w:t xml:space="preserve">Total de usuários classificados como risco verde, atendidos em tempo &lt;= </w:t>
            </w:r>
            <w:r w:rsidRPr="00B02731">
              <w:rPr>
                <w:rFonts w:ascii="Times New Roman" w:hAnsi="Times New Roman" w:cs="Times New Roman"/>
                <w:sz w:val="24"/>
                <w:szCs w:val="24"/>
              </w:rPr>
              <w:lastRenderedPageBreak/>
              <w:t>120 minutos, contados desde a chegada até o início do atendimento / total de usuários classificado como risco verde.</w:t>
            </w:r>
          </w:p>
          <w:p w14:paraId="0AC9F3E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Observação: Numerador será contabilizado o somatório do tempo em minutos transcorridos entre a chegada de cada paciente ao pronto atendimento / pronto socorro até a avaliação médica inicial, incluindo o tempo despedido na recepção, triagem / acolhimento com classificação de risco, pelo mês. Deve existir um sistema de registro de atendimento que permita a medição destes diversos tempos (recepção, triagem, triagem – avaliação médica inicial).</w:t>
            </w:r>
          </w:p>
          <w:p w14:paraId="009EB2D9"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Denominador: Número de pacientes admitidos no pronto socorro / pronto atendimento no mês com o risco verde. Os pacientes que derem entrada na unidade são acolhidos e classificados quanto ao risco ou recebem tratamento e vão a óbito ainda no pronto atendimento / pronto socorro, devem ser incluídos. Pacientes que derem entrada na unidade mortos, serão excluídos.</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FDEB6" w14:textId="77777777" w:rsidR="00364449" w:rsidRPr="00B02731" w:rsidRDefault="00364449" w:rsidP="0056182A">
            <w:pPr>
              <w:spacing w:after="0"/>
              <w:jc w:val="center"/>
              <w:rPr>
                <w:rFonts w:ascii="Times New Roman" w:hAnsi="Times New Roman" w:cs="Times New Roman"/>
                <w:sz w:val="24"/>
                <w:szCs w:val="24"/>
              </w:rPr>
            </w:pPr>
          </w:p>
          <w:p w14:paraId="244FC895" w14:textId="77777777" w:rsidR="00364449" w:rsidRPr="00B02731" w:rsidRDefault="00364449" w:rsidP="0056182A">
            <w:pPr>
              <w:spacing w:after="0"/>
              <w:jc w:val="center"/>
              <w:rPr>
                <w:rFonts w:ascii="Times New Roman" w:hAnsi="Times New Roman" w:cs="Times New Roman"/>
                <w:sz w:val="24"/>
                <w:szCs w:val="24"/>
              </w:rPr>
            </w:pPr>
          </w:p>
          <w:p w14:paraId="23CEC09E" w14:textId="77777777" w:rsidR="00364449" w:rsidRPr="00B02731" w:rsidRDefault="00364449" w:rsidP="0056182A">
            <w:pPr>
              <w:spacing w:after="0"/>
              <w:jc w:val="center"/>
              <w:rPr>
                <w:rFonts w:ascii="Times New Roman" w:hAnsi="Times New Roman" w:cs="Times New Roman"/>
                <w:sz w:val="24"/>
                <w:szCs w:val="24"/>
              </w:rPr>
            </w:pPr>
          </w:p>
          <w:p w14:paraId="4DC0219F" w14:textId="77777777" w:rsidR="00364449" w:rsidRPr="00B02731" w:rsidRDefault="00364449" w:rsidP="0056182A">
            <w:pPr>
              <w:spacing w:after="0"/>
              <w:jc w:val="center"/>
              <w:rPr>
                <w:rFonts w:ascii="Times New Roman" w:hAnsi="Times New Roman" w:cs="Times New Roman"/>
                <w:sz w:val="24"/>
                <w:szCs w:val="24"/>
              </w:rPr>
            </w:pPr>
          </w:p>
          <w:p w14:paraId="5ED6C1C1"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7,0</w:t>
            </w:r>
          </w:p>
          <w:p w14:paraId="6FD3DFA7" w14:textId="77777777" w:rsidR="00364449" w:rsidRPr="00B02731" w:rsidRDefault="00364449" w:rsidP="0056182A">
            <w:pPr>
              <w:spacing w:after="0"/>
              <w:jc w:val="center"/>
              <w:rPr>
                <w:rFonts w:ascii="Times New Roman" w:hAnsi="Times New Roman" w:cs="Times New Roman"/>
                <w:sz w:val="24"/>
                <w:szCs w:val="24"/>
              </w:rPr>
            </w:pPr>
          </w:p>
        </w:tc>
      </w:tr>
      <w:tr w:rsidR="00364449" w:rsidRPr="00B02731" w14:paraId="7E61F9E2" w14:textId="77777777" w:rsidTr="00E11942">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35B1AF6A"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lastRenderedPageBreak/>
              <w:t>Esse indicador visa avaliar o tempo médio de espera do paciente classificado como risco verde na Unidade de saúde, com vistas na análise do risco desse paciente e o tempo que ele pode aguardar para atendimentos médico voltados para o tempo máximo pré-determinado em literatura.</w:t>
            </w:r>
          </w:p>
          <w:p w14:paraId="7CA3412F"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 A não-distinção de riscos ou graus de sofrimento faz com que alguns casos se agravem ocorrendo às vezes piora da queixa dos pacientes pelo não-atendimento no tempo adequado. Esse tipo de organização do serviço reproduz uma certa forma de lidar com o trabalho que privilegia o aspecto da produção de procedimentos e atividades em detrimento da análise dos resultados e efeitos para os sujeitos que estão sob sua responsabilidade.</w:t>
            </w:r>
          </w:p>
          <w:p w14:paraId="1E089373"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A Portaria 2048 do Ministério da Saúde propõe a implantação nas unidades de atendimento de urgências o acolhimento e a “triagem classificatória de risco”. De acordo com esta Portaria, este processo “deve ser realizado por profissional de saúde, de nível superior, mediante treinamento específico e utilização de protocolos pré-estabelecidos e tem por objetivo avaliar o grau de urgência das queixas dos pacientes, colocando-os em ordem de prioridade para o atendimento” (BRASIL, 2002)</w:t>
            </w:r>
          </w:p>
          <w:p w14:paraId="4A0D617E"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pontuando, com correção de símbolo para base de cálculo.</w:t>
            </w:r>
          </w:p>
        </w:tc>
      </w:tr>
      <w:tr w:rsidR="00364449" w:rsidRPr="00B02731" w14:paraId="1E4479C1" w14:textId="77777777" w:rsidTr="00E11942">
        <w:tc>
          <w:tcPr>
            <w:tcW w:w="709" w:type="dxa"/>
            <w:tcBorders>
              <w:top w:val="single" w:sz="4" w:space="0" w:color="000000"/>
              <w:left w:val="single" w:sz="4" w:space="0" w:color="000000"/>
              <w:bottom w:val="single" w:sz="4" w:space="0" w:color="000000"/>
            </w:tcBorders>
            <w:shd w:val="clear" w:color="auto" w:fill="auto"/>
            <w:vAlign w:val="center"/>
          </w:tcPr>
          <w:p w14:paraId="0FBC4E83"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5</w:t>
            </w:r>
          </w:p>
        </w:tc>
        <w:tc>
          <w:tcPr>
            <w:tcW w:w="2693" w:type="dxa"/>
            <w:gridSpan w:val="2"/>
            <w:tcBorders>
              <w:top w:val="single" w:sz="4" w:space="0" w:color="000000"/>
              <w:left w:val="single" w:sz="4" w:space="0" w:color="000000"/>
              <w:bottom w:val="single" w:sz="4" w:space="0" w:color="000000"/>
            </w:tcBorders>
            <w:shd w:val="clear" w:color="auto" w:fill="auto"/>
            <w:vAlign w:val="center"/>
          </w:tcPr>
          <w:p w14:paraId="461CB15C"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 xml:space="preserve">Tempo Máximo de espera para usuários </w:t>
            </w:r>
            <w:r w:rsidRPr="00B02731">
              <w:rPr>
                <w:rFonts w:ascii="Times New Roman" w:hAnsi="Times New Roman" w:cs="Times New Roman"/>
                <w:b/>
                <w:sz w:val="24"/>
                <w:szCs w:val="24"/>
              </w:rPr>
              <w:lastRenderedPageBreak/>
              <w:t>classificados com risco amarelo &lt; = 30 minutos (medido desde o acolhimento ao atendimento médico).</w:t>
            </w:r>
          </w:p>
        </w:tc>
        <w:tc>
          <w:tcPr>
            <w:tcW w:w="1654" w:type="dxa"/>
            <w:gridSpan w:val="2"/>
            <w:tcBorders>
              <w:top w:val="single" w:sz="4" w:space="0" w:color="000000"/>
              <w:left w:val="single" w:sz="4" w:space="0" w:color="000000"/>
              <w:bottom w:val="single" w:sz="4" w:space="0" w:color="000000"/>
            </w:tcBorders>
            <w:shd w:val="clear" w:color="auto" w:fill="auto"/>
            <w:vAlign w:val="center"/>
          </w:tcPr>
          <w:p w14:paraId="55CCF1FC"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lastRenderedPageBreak/>
              <w:t xml:space="preserve">Maior ou Igual a 80% </w:t>
            </w:r>
            <w:r w:rsidRPr="00B02731">
              <w:rPr>
                <w:rFonts w:ascii="Times New Roman" w:hAnsi="Times New Roman" w:cs="Times New Roman"/>
                <w:sz w:val="24"/>
                <w:szCs w:val="24"/>
              </w:rPr>
              <w:lastRenderedPageBreak/>
              <w:t>dos usuários classificados neste risco</w:t>
            </w:r>
          </w:p>
        </w:tc>
        <w:tc>
          <w:tcPr>
            <w:tcW w:w="3903" w:type="dxa"/>
            <w:tcBorders>
              <w:top w:val="single" w:sz="4" w:space="0" w:color="000000"/>
              <w:left w:val="single" w:sz="4" w:space="0" w:color="000000"/>
              <w:bottom w:val="single" w:sz="4" w:space="0" w:color="000000"/>
            </w:tcBorders>
            <w:shd w:val="clear" w:color="auto" w:fill="auto"/>
            <w:vAlign w:val="center"/>
          </w:tcPr>
          <w:p w14:paraId="326C290A"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lastRenderedPageBreak/>
              <w:t xml:space="preserve">Total de usuários classificados como risco amarelo, atendidos em tempo &lt;= </w:t>
            </w:r>
            <w:r w:rsidRPr="00B02731">
              <w:rPr>
                <w:rFonts w:ascii="Times New Roman" w:hAnsi="Times New Roman" w:cs="Times New Roman"/>
                <w:sz w:val="24"/>
                <w:szCs w:val="24"/>
              </w:rPr>
              <w:lastRenderedPageBreak/>
              <w:t xml:space="preserve">30 minutos, contados desde a chegada até o </w:t>
            </w:r>
            <w:proofErr w:type="spellStart"/>
            <w:r w:rsidRPr="00B02731">
              <w:rPr>
                <w:rFonts w:ascii="Times New Roman" w:hAnsi="Times New Roman" w:cs="Times New Roman"/>
                <w:sz w:val="24"/>
                <w:szCs w:val="24"/>
              </w:rPr>
              <w:t>inicio</w:t>
            </w:r>
            <w:proofErr w:type="spellEnd"/>
            <w:r w:rsidRPr="00B02731">
              <w:rPr>
                <w:rFonts w:ascii="Times New Roman" w:hAnsi="Times New Roman" w:cs="Times New Roman"/>
                <w:sz w:val="24"/>
                <w:szCs w:val="24"/>
              </w:rPr>
              <w:t xml:space="preserve"> do atendimento / total de usuários classificado como risco amarelo.</w:t>
            </w:r>
          </w:p>
          <w:p w14:paraId="7A6F2BF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Observação: Numerador será contabilizado o somatório do tempo em minutos transcorrido entre a chegada de cada paciente ao pronto atendimento / pronto socorro até a avaliação médica inicial incluindo o tempo despedido na recepção, triagem / acolhimento com classificação de risco, pelo mês. Deve existir um sistema de registro de atendimento que permita a medição destes diversos tempos (recepção, triagem, triagem – avaliação médica inicial). </w:t>
            </w:r>
          </w:p>
          <w:p w14:paraId="15F67993"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Denominador: Número de pacientes admitidos no pronto socorro/pronto atendimento no mês com o risco vermelho. Os pacientes que dão entrada na unidade e são acolhidos e classificados quanto ao risco ou receberem tratamento, mas vão a óbito ainda no pronto atendimento/ pronto socorro, devem ser incluídos. Pacientes que chegam mortos ao pronto atendimento/pronto socorro serão excluídos.</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A2C3F6"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lastRenderedPageBreak/>
              <w:t>7,0</w:t>
            </w:r>
          </w:p>
        </w:tc>
      </w:tr>
      <w:tr w:rsidR="00364449" w:rsidRPr="00B02731" w14:paraId="233B2E9D" w14:textId="77777777" w:rsidTr="00E11942">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43FF9C3B"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Esse indicador visa avaliar o tempo médio de espera do paciente classificado como risco amarelo na Unidade de saúde, com vistas na análise do risco desse paciente e o tempo que ele pode ou deve aguardar para atendimentos médico relacionando-o assim com o tempo máximo pré-determinado em literatura.</w:t>
            </w:r>
          </w:p>
          <w:p w14:paraId="4019695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 A não-distinção de riscos ou graus de sofrimento faz com que alguns casos se agravem ocorrendo às vezes piora da queixa dos pacientes pelo não-atendimento no tempo adequado. Esse tipo de organização do serviço reproduz uma certa forma de lidar com o trabalho que privilegia o aspecto da produção de procedimentos e atividades em detrimento da análise dos resultados e efeitos para os sujeitos que estão sob sua responsabilidade.</w:t>
            </w:r>
          </w:p>
          <w:p w14:paraId="29EAE34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A Portaria 2048 do Ministério da Saúde propõe a implantação nas unidades de atendimento de urgências o acolhimento e a “triagem classificatória de risco”. De acordo com esta Portaria, este processo “deve ser realizado por profissional de saúde, de nível superior, mediante treinamento específico e utilização de protocolos pré-estabelecidos e tem por objetivo avaliar o grau de urgência das queixas dos pacientes, colocando-os em ordem de prioridade para o atendimento” (BRASIL, 2002)</w:t>
            </w:r>
          </w:p>
          <w:p w14:paraId="331E0F3C"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pontuando, com correção de símbolo para base de cálculo.</w:t>
            </w:r>
          </w:p>
        </w:tc>
      </w:tr>
      <w:tr w:rsidR="00364449" w:rsidRPr="00B02731" w14:paraId="3541848D" w14:textId="77777777" w:rsidTr="00E11942">
        <w:tc>
          <w:tcPr>
            <w:tcW w:w="709" w:type="dxa"/>
            <w:tcBorders>
              <w:top w:val="single" w:sz="4" w:space="0" w:color="000000"/>
              <w:left w:val="single" w:sz="4" w:space="0" w:color="000000"/>
              <w:bottom w:val="single" w:sz="4" w:space="0" w:color="000000"/>
            </w:tcBorders>
            <w:shd w:val="clear" w:color="auto" w:fill="auto"/>
            <w:vAlign w:val="center"/>
          </w:tcPr>
          <w:p w14:paraId="30781141"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lastRenderedPageBreak/>
              <w:t>6</w:t>
            </w:r>
          </w:p>
        </w:tc>
        <w:tc>
          <w:tcPr>
            <w:tcW w:w="2693" w:type="dxa"/>
            <w:gridSpan w:val="2"/>
            <w:tcBorders>
              <w:top w:val="single" w:sz="4" w:space="0" w:color="000000"/>
              <w:left w:val="single" w:sz="4" w:space="0" w:color="000000"/>
              <w:bottom w:val="single" w:sz="4" w:space="0" w:color="000000"/>
            </w:tcBorders>
            <w:shd w:val="clear" w:color="auto" w:fill="auto"/>
            <w:vAlign w:val="center"/>
          </w:tcPr>
          <w:p w14:paraId="093ACAC0"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Tempo Máximo de espera para usuários classificados com risco vermelho &lt; = 05 minutos (medido desde o acolhimento ao atendimento médico).</w:t>
            </w:r>
          </w:p>
        </w:tc>
        <w:tc>
          <w:tcPr>
            <w:tcW w:w="1654" w:type="dxa"/>
            <w:gridSpan w:val="2"/>
            <w:tcBorders>
              <w:top w:val="single" w:sz="4" w:space="0" w:color="000000"/>
              <w:left w:val="single" w:sz="4" w:space="0" w:color="000000"/>
              <w:bottom w:val="single" w:sz="4" w:space="0" w:color="000000"/>
            </w:tcBorders>
            <w:shd w:val="clear" w:color="auto" w:fill="auto"/>
            <w:vAlign w:val="center"/>
          </w:tcPr>
          <w:p w14:paraId="2F80DCF3"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Maior ou Igual a 85% dos usuários classificados neste risco</w:t>
            </w:r>
          </w:p>
        </w:tc>
        <w:tc>
          <w:tcPr>
            <w:tcW w:w="3903" w:type="dxa"/>
            <w:tcBorders>
              <w:top w:val="single" w:sz="4" w:space="0" w:color="000000"/>
              <w:left w:val="single" w:sz="4" w:space="0" w:color="000000"/>
              <w:bottom w:val="single" w:sz="4" w:space="0" w:color="000000"/>
            </w:tcBorders>
            <w:shd w:val="clear" w:color="auto" w:fill="auto"/>
            <w:vAlign w:val="center"/>
          </w:tcPr>
          <w:p w14:paraId="7DA92EC4"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Total de usuários classificados como risco vermelho, atendidos em tempo &lt;= 05 minutos, contados desde a chegada até o início do atendimento / total de usuários classificado como risco vermelho.</w:t>
            </w:r>
          </w:p>
          <w:p w14:paraId="5E7402E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Observação: Numerador será contabilizado o somatório do tempo em minutos transcorrido entre a chegada de cada paciente ao pronto atendimento/pronto socorro até a avaliação médica inicial incluindo o tempo despedido na recepção, triagem/acolhimento com classificação de risco, pelo mês. Deve existir um sistema de registro de atendimento que permita a medição destes diversos tempos (recepção, triagem, triagem – avaliação médica inicial). </w:t>
            </w:r>
          </w:p>
          <w:p w14:paraId="23A0086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Denominador: Número de pacientes admitidos no pronto socorro/pronto atendimento no mês com o risco amarelo. Os pacientes que dão entrada na unidade e são acolhidos e classificados quanto ao risco ou receberem tratamento, mas vão a óbito ainda no pronto atendimento/pronto socorro, devem ser incluídos. Pacientes que chegam mortos ao pronto atendimento/pronto socorro serão excluídos.</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6EF889"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7,0</w:t>
            </w:r>
          </w:p>
        </w:tc>
      </w:tr>
      <w:tr w:rsidR="00364449" w:rsidRPr="00B02731" w14:paraId="41EB1EE7" w14:textId="77777777" w:rsidTr="00E11942">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2D86D477"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Esse indicador visa avaliar o tempo médio de espera do paciente classificado como risco vermelho na Unidade de saúde, com vistas na análise do risco do mesmo e o tempo que ele pode aguardar para atendimentos médico voltados para o tempo máximo pré-determinado em literatura.</w:t>
            </w:r>
          </w:p>
          <w:p w14:paraId="2891986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 A não-distinção de riscos ou graus de sofrimento faz com que alguns casos se agravem ocorrendo às vezes piora da queixa dos pacientes pelo não-atendimento no tempo adequado. Esse tipo de organização do serviço reproduz uma certa forma de lidar com o trabalho que privilegia o aspecto da produção de procedimentos e atividades em detrimento da análise dos resultados e efeitos para os sujeitos que estão sob sua responsabilidade.</w:t>
            </w:r>
          </w:p>
          <w:p w14:paraId="7490393F"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Lembrando que todo atendimento classificado como vermelho, deve seguir as premissas da classificação desse risco em questão visando a estabilização hemodinâmica do usuário em questão, com isso, o atendimento ocorre de forma imediata com postergação das tramitações burocráticas sistêmicas do prontuário eletrônico.</w:t>
            </w:r>
          </w:p>
          <w:p w14:paraId="5BF12EEE"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lastRenderedPageBreak/>
              <w:t>A Portaria 2048 do Ministério da Saúde propõe a implantação nas unidades de atendimento de urgências o acolhimento e a “triagem classificatória de risco”. De acordo com esta Portaria, este processo “deve ser realizado por profissional de saúde, de nível superior, mediante treinamento específico e utilização de protocolos pré-estabelecidos e tem por objetivo avaliar o grau de urgência das queixas dos pacientes, colocando-os em ordem de prioridade para o atendimento” (BRASIL, 2002)</w:t>
            </w:r>
          </w:p>
          <w:p w14:paraId="4EA242D7"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pontuando, com correção de símbolo para base de cálculo.</w:t>
            </w:r>
          </w:p>
        </w:tc>
      </w:tr>
      <w:tr w:rsidR="00364449" w:rsidRPr="00B02731" w14:paraId="4547D79A" w14:textId="77777777" w:rsidTr="00E11942">
        <w:tc>
          <w:tcPr>
            <w:tcW w:w="709" w:type="dxa"/>
            <w:tcBorders>
              <w:top w:val="single" w:sz="4" w:space="0" w:color="000000"/>
              <w:left w:val="single" w:sz="4" w:space="0" w:color="000000"/>
              <w:bottom w:val="single" w:sz="4" w:space="0" w:color="000000"/>
            </w:tcBorders>
            <w:shd w:val="clear" w:color="auto" w:fill="auto"/>
            <w:vAlign w:val="center"/>
          </w:tcPr>
          <w:p w14:paraId="740D53DD" w14:textId="77777777" w:rsidR="00364449" w:rsidRPr="00B02731" w:rsidRDefault="00364449" w:rsidP="0056182A">
            <w:pPr>
              <w:spacing w:after="0"/>
              <w:jc w:val="center"/>
              <w:rPr>
                <w:rFonts w:ascii="Times New Roman" w:hAnsi="Times New Roman" w:cs="Times New Roman"/>
                <w:sz w:val="24"/>
                <w:szCs w:val="24"/>
              </w:rPr>
            </w:pPr>
          </w:p>
          <w:p w14:paraId="3E573E38" w14:textId="77777777" w:rsidR="00364449" w:rsidRPr="00B02731" w:rsidRDefault="00364449" w:rsidP="0056182A">
            <w:pPr>
              <w:spacing w:after="0"/>
              <w:jc w:val="center"/>
              <w:rPr>
                <w:rFonts w:ascii="Times New Roman" w:hAnsi="Times New Roman" w:cs="Times New Roman"/>
                <w:sz w:val="24"/>
                <w:szCs w:val="24"/>
              </w:rPr>
            </w:pPr>
          </w:p>
          <w:p w14:paraId="33FACAC7"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7</w:t>
            </w:r>
          </w:p>
        </w:tc>
        <w:tc>
          <w:tcPr>
            <w:tcW w:w="2693" w:type="dxa"/>
            <w:gridSpan w:val="2"/>
            <w:tcBorders>
              <w:top w:val="single" w:sz="4" w:space="0" w:color="000000"/>
              <w:left w:val="single" w:sz="4" w:space="0" w:color="000000"/>
              <w:bottom w:val="single" w:sz="4" w:space="0" w:color="000000"/>
            </w:tcBorders>
            <w:shd w:val="clear" w:color="auto" w:fill="auto"/>
            <w:vAlign w:val="center"/>
          </w:tcPr>
          <w:p w14:paraId="3742055E" w14:textId="77777777" w:rsidR="00364449" w:rsidRPr="00B02731" w:rsidRDefault="00364449" w:rsidP="0056182A">
            <w:pPr>
              <w:spacing w:after="0"/>
              <w:jc w:val="center"/>
              <w:rPr>
                <w:rFonts w:ascii="Times New Roman" w:hAnsi="Times New Roman" w:cs="Times New Roman"/>
                <w:b/>
                <w:sz w:val="24"/>
                <w:szCs w:val="24"/>
              </w:rPr>
            </w:pPr>
          </w:p>
          <w:p w14:paraId="7AD4AF27"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revisão de prontuários pela comissão de controle de infecção hospitalar – CCIH</w:t>
            </w:r>
          </w:p>
        </w:tc>
        <w:tc>
          <w:tcPr>
            <w:tcW w:w="1654" w:type="dxa"/>
            <w:gridSpan w:val="2"/>
            <w:tcBorders>
              <w:top w:val="single" w:sz="4" w:space="0" w:color="000000"/>
              <w:left w:val="single" w:sz="4" w:space="0" w:color="000000"/>
              <w:bottom w:val="single" w:sz="4" w:space="0" w:color="000000"/>
            </w:tcBorders>
            <w:shd w:val="clear" w:color="auto" w:fill="auto"/>
            <w:vAlign w:val="center"/>
          </w:tcPr>
          <w:p w14:paraId="4C505A5C" w14:textId="77777777" w:rsidR="00364449" w:rsidRPr="00B02731" w:rsidRDefault="00364449" w:rsidP="0056182A">
            <w:pPr>
              <w:spacing w:after="0"/>
              <w:jc w:val="center"/>
              <w:rPr>
                <w:rFonts w:ascii="Times New Roman" w:hAnsi="Times New Roman" w:cs="Times New Roman"/>
                <w:sz w:val="24"/>
                <w:szCs w:val="24"/>
              </w:rPr>
            </w:pPr>
          </w:p>
          <w:p w14:paraId="41A76A8A" w14:textId="77777777" w:rsidR="00364449" w:rsidRPr="00B02731" w:rsidRDefault="00364449" w:rsidP="0056182A">
            <w:pPr>
              <w:spacing w:after="0"/>
              <w:jc w:val="center"/>
              <w:rPr>
                <w:rFonts w:ascii="Times New Roman" w:hAnsi="Times New Roman" w:cs="Times New Roman"/>
                <w:sz w:val="24"/>
                <w:szCs w:val="24"/>
              </w:rPr>
            </w:pPr>
          </w:p>
          <w:p w14:paraId="4EAF1848"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100%</w:t>
            </w:r>
          </w:p>
        </w:tc>
        <w:tc>
          <w:tcPr>
            <w:tcW w:w="3903" w:type="dxa"/>
            <w:tcBorders>
              <w:top w:val="single" w:sz="4" w:space="0" w:color="000000"/>
              <w:left w:val="single" w:sz="4" w:space="0" w:color="000000"/>
              <w:bottom w:val="single" w:sz="4" w:space="0" w:color="000000"/>
            </w:tcBorders>
            <w:shd w:val="clear" w:color="auto" w:fill="auto"/>
          </w:tcPr>
          <w:p w14:paraId="2E436E6E" w14:textId="77777777" w:rsidR="00364449" w:rsidRPr="00B02731" w:rsidRDefault="00364449" w:rsidP="0056182A">
            <w:pPr>
              <w:pStyle w:val="TableParagraph"/>
              <w:spacing w:line="276" w:lineRule="auto"/>
              <w:ind w:left="0" w:right="96"/>
              <w:jc w:val="both"/>
              <w:rPr>
                <w:sz w:val="24"/>
                <w:szCs w:val="24"/>
              </w:rPr>
            </w:pPr>
            <w:r w:rsidRPr="00B02731">
              <w:rPr>
                <w:sz w:val="24"/>
                <w:szCs w:val="24"/>
              </w:rPr>
              <w:t>Taxa</w:t>
            </w:r>
            <w:r w:rsidRPr="00B02731">
              <w:rPr>
                <w:spacing w:val="-14"/>
                <w:sz w:val="24"/>
                <w:szCs w:val="24"/>
              </w:rPr>
              <w:t xml:space="preserve"> </w:t>
            </w:r>
            <w:r w:rsidRPr="00B02731">
              <w:rPr>
                <w:sz w:val="24"/>
                <w:szCs w:val="24"/>
              </w:rPr>
              <w:t>de</w:t>
            </w:r>
            <w:r w:rsidRPr="00B02731">
              <w:rPr>
                <w:spacing w:val="-13"/>
                <w:sz w:val="24"/>
                <w:szCs w:val="24"/>
              </w:rPr>
              <w:t xml:space="preserve"> </w:t>
            </w:r>
            <w:r w:rsidRPr="00B02731">
              <w:rPr>
                <w:sz w:val="24"/>
                <w:szCs w:val="24"/>
              </w:rPr>
              <w:t>prontuários</w:t>
            </w:r>
            <w:r w:rsidRPr="00B02731">
              <w:rPr>
                <w:spacing w:val="-14"/>
                <w:sz w:val="24"/>
                <w:szCs w:val="24"/>
              </w:rPr>
              <w:t xml:space="preserve"> </w:t>
            </w:r>
            <w:r w:rsidRPr="00B02731">
              <w:rPr>
                <w:sz w:val="24"/>
                <w:szCs w:val="24"/>
              </w:rPr>
              <w:t>de</w:t>
            </w:r>
            <w:r w:rsidRPr="00B02731">
              <w:rPr>
                <w:spacing w:val="-13"/>
                <w:sz w:val="24"/>
                <w:szCs w:val="24"/>
              </w:rPr>
              <w:t xml:space="preserve"> </w:t>
            </w:r>
            <w:r w:rsidRPr="00B02731">
              <w:rPr>
                <w:sz w:val="24"/>
                <w:szCs w:val="24"/>
              </w:rPr>
              <w:t>usuários</w:t>
            </w:r>
            <w:r w:rsidRPr="00B02731">
              <w:rPr>
                <w:spacing w:val="-15"/>
                <w:sz w:val="24"/>
                <w:szCs w:val="24"/>
              </w:rPr>
              <w:t xml:space="preserve"> </w:t>
            </w:r>
            <w:r w:rsidRPr="00B02731">
              <w:rPr>
                <w:sz w:val="24"/>
                <w:szCs w:val="24"/>
              </w:rPr>
              <w:t>com</w:t>
            </w:r>
            <w:r w:rsidRPr="00B02731">
              <w:rPr>
                <w:spacing w:val="-17"/>
                <w:sz w:val="24"/>
                <w:szCs w:val="24"/>
              </w:rPr>
              <w:t xml:space="preserve"> </w:t>
            </w:r>
            <w:r w:rsidRPr="00B02731">
              <w:rPr>
                <w:sz w:val="24"/>
                <w:szCs w:val="24"/>
              </w:rPr>
              <w:t>infecções revisadas pela CCIH no mês/Total de prontuários de usuários com infeção no mês x 100.</w:t>
            </w:r>
          </w:p>
          <w:p w14:paraId="6BF0377E" w14:textId="77777777" w:rsidR="00364449" w:rsidRPr="00B02731" w:rsidRDefault="00364449" w:rsidP="0056182A">
            <w:pPr>
              <w:pStyle w:val="TableParagraph"/>
              <w:tabs>
                <w:tab w:val="left" w:pos="1734"/>
                <w:tab w:val="left" w:pos="3506"/>
              </w:tabs>
              <w:spacing w:line="276" w:lineRule="auto"/>
              <w:ind w:left="0" w:right="96"/>
              <w:jc w:val="both"/>
              <w:rPr>
                <w:sz w:val="24"/>
                <w:szCs w:val="24"/>
              </w:rPr>
            </w:pPr>
            <w:r w:rsidRPr="00B02731">
              <w:rPr>
                <w:sz w:val="24"/>
                <w:szCs w:val="24"/>
              </w:rPr>
              <w:t>Observação: A atuação da comissão de controle de infecção hospitalar deverá estar registrada em livro próprio, periodicamente preenchidos e demonstrando a atuação da comissão.</w:t>
            </w:r>
            <w:r w:rsidRPr="00B02731">
              <w:rPr>
                <w:spacing w:val="-15"/>
                <w:sz w:val="24"/>
                <w:szCs w:val="24"/>
              </w:rPr>
              <w:t xml:space="preserve"> </w:t>
            </w:r>
            <w:r w:rsidRPr="00B02731">
              <w:rPr>
                <w:sz w:val="24"/>
                <w:szCs w:val="24"/>
              </w:rPr>
              <w:t>Ao</w:t>
            </w:r>
            <w:r w:rsidRPr="00B02731">
              <w:rPr>
                <w:spacing w:val="-12"/>
                <w:sz w:val="24"/>
                <w:szCs w:val="24"/>
              </w:rPr>
              <w:t xml:space="preserve"> </w:t>
            </w:r>
            <w:r w:rsidRPr="00B02731">
              <w:rPr>
                <w:sz w:val="24"/>
                <w:szCs w:val="24"/>
              </w:rPr>
              <w:t>final</w:t>
            </w:r>
            <w:r w:rsidRPr="00B02731">
              <w:rPr>
                <w:spacing w:val="-14"/>
                <w:sz w:val="24"/>
                <w:szCs w:val="24"/>
              </w:rPr>
              <w:t xml:space="preserve"> </w:t>
            </w:r>
            <w:r w:rsidRPr="00B02731">
              <w:rPr>
                <w:sz w:val="24"/>
                <w:szCs w:val="24"/>
              </w:rPr>
              <w:t>a</w:t>
            </w:r>
            <w:r w:rsidRPr="00B02731">
              <w:rPr>
                <w:spacing w:val="-14"/>
                <w:sz w:val="24"/>
                <w:szCs w:val="24"/>
              </w:rPr>
              <w:t xml:space="preserve"> </w:t>
            </w:r>
            <w:r w:rsidRPr="00B02731">
              <w:rPr>
                <w:sz w:val="24"/>
                <w:szCs w:val="24"/>
              </w:rPr>
              <w:t>comissão</w:t>
            </w:r>
            <w:r w:rsidRPr="00B02731">
              <w:rPr>
                <w:spacing w:val="-11"/>
                <w:sz w:val="24"/>
                <w:szCs w:val="24"/>
              </w:rPr>
              <w:t xml:space="preserve"> </w:t>
            </w:r>
            <w:r w:rsidRPr="00B02731">
              <w:rPr>
                <w:sz w:val="24"/>
                <w:szCs w:val="24"/>
              </w:rPr>
              <w:t>deverá</w:t>
            </w:r>
            <w:r w:rsidRPr="00B02731">
              <w:rPr>
                <w:spacing w:val="-15"/>
                <w:sz w:val="24"/>
                <w:szCs w:val="24"/>
              </w:rPr>
              <w:t xml:space="preserve"> </w:t>
            </w:r>
            <w:r w:rsidRPr="00B02731">
              <w:rPr>
                <w:sz w:val="24"/>
                <w:szCs w:val="24"/>
              </w:rPr>
              <w:t>se</w:t>
            </w:r>
            <w:r w:rsidRPr="00B02731">
              <w:rPr>
                <w:spacing w:val="-14"/>
                <w:sz w:val="24"/>
                <w:szCs w:val="24"/>
              </w:rPr>
              <w:t xml:space="preserve"> </w:t>
            </w:r>
            <w:r w:rsidRPr="00B02731">
              <w:rPr>
                <w:sz w:val="24"/>
                <w:szCs w:val="24"/>
              </w:rPr>
              <w:t xml:space="preserve">reunir registrando assim em ata. Não serão contabilizados demonstrativos </w:t>
            </w:r>
            <w:r w:rsidRPr="00B02731">
              <w:rPr>
                <w:spacing w:val="-6"/>
                <w:sz w:val="24"/>
                <w:szCs w:val="24"/>
              </w:rPr>
              <w:t xml:space="preserve">não </w:t>
            </w:r>
            <w:r w:rsidRPr="00B02731">
              <w:rPr>
                <w:sz w:val="24"/>
                <w:szCs w:val="24"/>
              </w:rPr>
              <w:t>comprovados.</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DCC30" w14:textId="77777777" w:rsidR="00364449" w:rsidRPr="00B02731" w:rsidRDefault="00364449" w:rsidP="0056182A">
            <w:pPr>
              <w:spacing w:after="0"/>
              <w:jc w:val="center"/>
              <w:rPr>
                <w:rFonts w:ascii="Times New Roman" w:hAnsi="Times New Roman" w:cs="Times New Roman"/>
                <w:sz w:val="24"/>
                <w:szCs w:val="24"/>
              </w:rPr>
            </w:pPr>
          </w:p>
          <w:p w14:paraId="4FDF5189"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w:t>
            </w:r>
          </w:p>
        </w:tc>
      </w:tr>
      <w:tr w:rsidR="00364449" w:rsidRPr="00B02731" w14:paraId="70FBB911" w14:textId="77777777" w:rsidTr="00E11942">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7026F8D2"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t xml:space="preserve">A comissão de controle de infecções hospitalares atua principalmente auxiliando na antibioticoterapia e promovendo medidas para frear a transmissão de infecções hospitalares. </w:t>
            </w:r>
          </w:p>
          <w:p w14:paraId="2224943D"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t>A avaliação das taxas de infecção por meio dos prontuários dos pacientes internados no hospital, visa reduzir os riscos de infecção hospitalar ou aquisição de infecções hospitalares a fim de melhorar a qualidade da assistência prestada.</w:t>
            </w:r>
          </w:p>
          <w:p w14:paraId="7057BD0D"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t>Tem ligação íntima com a segurança do paciente trazendo a luz do dia a dia melhorias com meta de redução máxima nas infecções hospitalares com finalidade desse indicador em especial, de analisar 100 % dos prontuários dos pacientes com infecção nosocomial.</w:t>
            </w:r>
          </w:p>
          <w:p w14:paraId="70FC9434"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De acordo com o acórdão do tribunal de contas do estado e sugestão dele, baseando-se na avaliação de que é dever da gestão local realizar as revisões e cadastramento das comissões hospitalares que ao seu ver são de funcionamento obrigatório, e em pactuação com a CTAA, tal indicador fica isento de pontuação no que tange a parcela variável do pagamento.</w:t>
            </w:r>
          </w:p>
          <w:p w14:paraId="24CE9218" w14:textId="77777777" w:rsidR="00364449" w:rsidRPr="00B02731" w:rsidRDefault="00364449" w:rsidP="0056182A">
            <w:pPr>
              <w:spacing w:after="0"/>
              <w:jc w:val="both"/>
              <w:rPr>
                <w:rFonts w:ascii="Times New Roman" w:hAnsi="Times New Roman" w:cs="Times New Roman"/>
                <w:b/>
                <w:bCs/>
                <w:sz w:val="24"/>
                <w:szCs w:val="24"/>
              </w:rPr>
            </w:pPr>
            <w:r w:rsidRPr="00B02731">
              <w:rPr>
                <w:rFonts w:ascii="Times New Roman" w:hAnsi="Times New Roman" w:cs="Times New Roman"/>
                <w:b/>
                <w:bCs/>
                <w:sz w:val="24"/>
                <w:szCs w:val="24"/>
              </w:rPr>
              <w:t>Portaria Nº 2616 de 12 de maio de 1998</w:t>
            </w:r>
          </w:p>
          <w:p w14:paraId="23C7584B" w14:textId="77777777" w:rsidR="00364449" w:rsidRPr="00B02731" w:rsidRDefault="00364449" w:rsidP="0056182A">
            <w:pPr>
              <w:spacing w:after="0"/>
              <w:jc w:val="both"/>
              <w:rPr>
                <w:rFonts w:ascii="Times New Roman" w:hAnsi="Times New Roman" w:cs="Times New Roman"/>
                <w:color w:val="000000"/>
                <w:sz w:val="24"/>
                <w:szCs w:val="24"/>
              </w:rPr>
            </w:pPr>
            <w:r w:rsidRPr="00B02731">
              <w:rPr>
                <w:rFonts w:ascii="Times New Roman" w:hAnsi="Times New Roman" w:cs="Times New Roman"/>
                <w:sz w:val="24"/>
                <w:szCs w:val="24"/>
              </w:rPr>
              <w:t xml:space="preserve">Versa sobre </w:t>
            </w:r>
            <w:r w:rsidRPr="00B02731">
              <w:rPr>
                <w:rFonts w:ascii="Times New Roman" w:hAnsi="Times New Roman" w:cs="Times New Roman"/>
                <w:color w:val="000000"/>
                <w:sz w:val="24"/>
                <w:szCs w:val="24"/>
              </w:rPr>
              <w:t>as determinações da Lei nº 9431 de 6 de janeiro de 1997, que dispõe sobre a obrigatoriedade da manutenção pelos hospitais do país, de Programa de Controle de Infecções Hospitalares.</w:t>
            </w:r>
          </w:p>
          <w:p w14:paraId="31930A37"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por se tratar de dados importantes para avaliar o andamento do serviço, todavia, sem pontuar, entendendo que seja uma obrigatoriedade da contratada.</w:t>
            </w:r>
          </w:p>
        </w:tc>
      </w:tr>
      <w:tr w:rsidR="00364449" w:rsidRPr="00B02731" w14:paraId="2152B45F" w14:textId="77777777" w:rsidTr="00E11942">
        <w:tc>
          <w:tcPr>
            <w:tcW w:w="709" w:type="dxa"/>
            <w:tcBorders>
              <w:top w:val="single" w:sz="4" w:space="0" w:color="000000"/>
              <w:left w:val="single" w:sz="4" w:space="0" w:color="000000"/>
              <w:bottom w:val="single" w:sz="4" w:space="0" w:color="000000"/>
            </w:tcBorders>
            <w:shd w:val="clear" w:color="auto" w:fill="auto"/>
            <w:vAlign w:val="center"/>
          </w:tcPr>
          <w:p w14:paraId="03F7C042" w14:textId="77777777" w:rsidR="00364449" w:rsidRPr="00B02731" w:rsidRDefault="00364449" w:rsidP="0056182A">
            <w:pPr>
              <w:spacing w:after="0"/>
              <w:jc w:val="center"/>
              <w:rPr>
                <w:rFonts w:ascii="Times New Roman" w:hAnsi="Times New Roman" w:cs="Times New Roman"/>
                <w:sz w:val="24"/>
                <w:szCs w:val="24"/>
              </w:rPr>
            </w:pPr>
          </w:p>
          <w:p w14:paraId="529759D9" w14:textId="77777777" w:rsidR="00364449" w:rsidRPr="00B02731" w:rsidRDefault="00364449" w:rsidP="0056182A">
            <w:pPr>
              <w:spacing w:after="0"/>
              <w:jc w:val="center"/>
              <w:rPr>
                <w:rFonts w:ascii="Times New Roman" w:hAnsi="Times New Roman" w:cs="Times New Roman"/>
                <w:sz w:val="24"/>
                <w:szCs w:val="24"/>
              </w:rPr>
            </w:pPr>
          </w:p>
          <w:p w14:paraId="135ECAAD" w14:textId="77777777" w:rsidR="00364449" w:rsidRPr="00B02731" w:rsidRDefault="00364449" w:rsidP="0056182A">
            <w:pPr>
              <w:spacing w:after="0"/>
              <w:jc w:val="center"/>
              <w:rPr>
                <w:rFonts w:ascii="Times New Roman" w:hAnsi="Times New Roman" w:cs="Times New Roman"/>
                <w:sz w:val="24"/>
                <w:szCs w:val="24"/>
              </w:rPr>
            </w:pPr>
          </w:p>
          <w:p w14:paraId="36921774" w14:textId="77777777" w:rsidR="00364449" w:rsidRPr="00B02731" w:rsidRDefault="00364449" w:rsidP="0056182A">
            <w:pPr>
              <w:spacing w:after="0"/>
              <w:jc w:val="center"/>
              <w:rPr>
                <w:rFonts w:ascii="Times New Roman" w:hAnsi="Times New Roman" w:cs="Times New Roman"/>
                <w:sz w:val="24"/>
                <w:szCs w:val="24"/>
              </w:rPr>
            </w:pPr>
          </w:p>
          <w:p w14:paraId="1D9A975B" w14:textId="77777777" w:rsidR="00364449" w:rsidRPr="00B02731" w:rsidRDefault="00364449" w:rsidP="0056182A">
            <w:pPr>
              <w:spacing w:after="0"/>
              <w:jc w:val="center"/>
              <w:rPr>
                <w:rFonts w:ascii="Times New Roman" w:hAnsi="Times New Roman" w:cs="Times New Roman"/>
                <w:sz w:val="24"/>
                <w:szCs w:val="24"/>
              </w:rPr>
            </w:pPr>
          </w:p>
          <w:p w14:paraId="4EAD4C35" w14:textId="77777777" w:rsidR="00364449" w:rsidRPr="00B02731" w:rsidRDefault="00364449" w:rsidP="0056182A">
            <w:pPr>
              <w:spacing w:after="0"/>
              <w:jc w:val="center"/>
              <w:rPr>
                <w:rFonts w:ascii="Times New Roman" w:hAnsi="Times New Roman" w:cs="Times New Roman"/>
                <w:sz w:val="24"/>
                <w:szCs w:val="24"/>
              </w:rPr>
            </w:pPr>
          </w:p>
          <w:p w14:paraId="69517866" w14:textId="77777777" w:rsidR="00364449" w:rsidRPr="00B02731" w:rsidRDefault="00364449" w:rsidP="0056182A">
            <w:pPr>
              <w:spacing w:after="0"/>
              <w:jc w:val="center"/>
              <w:rPr>
                <w:rFonts w:ascii="Times New Roman" w:hAnsi="Times New Roman" w:cs="Times New Roman"/>
                <w:sz w:val="24"/>
                <w:szCs w:val="24"/>
              </w:rPr>
            </w:pPr>
          </w:p>
          <w:p w14:paraId="7584D783" w14:textId="77777777" w:rsidR="00364449" w:rsidRPr="00B02731" w:rsidRDefault="00364449" w:rsidP="0056182A">
            <w:pPr>
              <w:spacing w:after="0"/>
              <w:jc w:val="center"/>
              <w:rPr>
                <w:rFonts w:ascii="Times New Roman" w:hAnsi="Times New Roman" w:cs="Times New Roman"/>
                <w:sz w:val="24"/>
                <w:szCs w:val="24"/>
              </w:rPr>
            </w:pPr>
          </w:p>
          <w:p w14:paraId="044CC377" w14:textId="77777777" w:rsidR="00364449" w:rsidRPr="00B02731" w:rsidRDefault="00364449" w:rsidP="0056182A">
            <w:pPr>
              <w:spacing w:after="0"/>
              <w:jc w:val="center"/>
              <w:rPr>
                <w:rFonts w:ascii="Times New Roman" w:hAnsi="Times New Roman" w:cs="Times New Roman"/>
                <w:sz w:val="24"/>
                <w:szCs w:val="24"/>
              </w:rPr>
            </w:pPr>
          </w:p>
          <w:p w14:paraId="0FF35DE9" w14:textId="77777777" w:rsidR="00364449" w:rsidRPr="00B02731" w:rsidRDefault="00364449" w:rsidP="0056182A">
            <w:pPr>
              <w:spacing w:after="0"/>
              <w:jc w:val="center"/>
              <w:rPr>
                <w:rFonts w:ascii="Times New Roman" w:hAnsi="Times New Roman" w:cs="Times New Roman"/>
                <w:sz w:val="24"/>
                <w:szCs w:val="24"/>
              </w:rPr>
            </w:pPr>
          </w:p>
          <w:p w14:paraId="06667789" w14:textId="77777777" w:rsidR="00364449" w:rsidRPr="00B02731" w:rsidRDefault="00364449" w:rsidP="0056182A">
            <w:pPr>
              <w:spacing w:after="0"/>
              <w:jc w:val="center"/>
              <w:rPr>
                <w:rFonts w:ascii="Times New Roman" w:hAnsi="Times New Roman" w:cs="Times New Roman"/>
                <w:sz w:val="24"/>
                <w:szCs w:val="24"/>
              </w:rPr>
            </w:pPr>
          </w:p>
          <w:p w14:paraId="2404659D" w14:textId="77777777" w:rsidR="00364449" w:rsidRPr="00B02731" w:rsidRDefault="00364449" w:rsidP="0056182A">
            <w:pPr>
              <w:spacing w:after="0"/>
              <w:jc w:val="center"/>
              <w:rPr>
                <w:rFonts w:ascii="Times New Roman" w:hAnsi="Times New Roman" w:cs="Times New Roman"/>
                <w:sz w:val="24"/>
                <w:szCs w:val="24"/>
              </w:rPr>
            </w:pPr>
          </w:p>
          <w:p w14:paraId="57BAFD45" w14:textId="77777777" w:rsidR="00364449" w:rsidRPr="00B02731" w:rsidRDefault="00364449" w:rsidP="0056182A">
            <w:pPr>
              <w:spacing w:after="0"/>
              <w:jc w:val="center"/>
              <w:rPr>
                <w:rFonts w:ascii="Times New Roman" w:hAnsi="Times New Roman" w:cs="Times New Roman"/>
                <w:sz w:val="24"/>
                <w:szCs w:val="24"/>
              </w:rPr>
            </w:pPr>
          </w:p>
          <w:p w14:paraId="3B93139D"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8</w:t>
            </w:r>
          </w:p>
        </w:tc>
        <w:tc>
          <w:tcPr>
            <w:tcW w:w="2693" w:type="dxa"/>
            <w:gridSpan w:val="2"/>
            <w:tcBorders>
              <w:top w:val="single" w:sz="4" w:space="0" w:color="000000"/>
              <w:left w:val="single" w:sz="4" w:space="0" w:color="000000"/>
              <w:bottom w:val="single" w:sz="4" w:space="0" w:color="000000"/>
            </w:tcBorders>
            <w:shd w:val="clear" w:color="auto" w:fill="auto"/>
            <w:vAlign w:val="center"/>
          </w:tcPr>
          <w:p w14:paraId="305714DE"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lastRenderedPageBreak/>
              <w:t>Taxa de Mortalidade</w:t>
            </w:r>
          </w:p>
          <w:p w14:paraId="17C8450B"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(Avaliação Mensal)</w:t>
            </w:r>
          </w:p>
        </w:tc>
        <w:tc>
          <w:tcPr>
            <w:tcW w:w="1654" w:type="dxa"/>
            <w:gridSpan w:val="2"/>
            <w:tcBorders>
              <w:top w:val="single" w:sz="4" w:space="0" w:color="000000"/>
              <w:left w:val="single" w:sz="4" w:space="0" w:color="000000"/>
              <w:bottom w:val="single" w:sz="4" w:space="0" w:color="000000"/>
            </w:tcBorders>
            <w:shd w:val="clear" w:color="auto" w:fill="auto"/>
            <w:vAlign w:val="center"/>
          </w:tcPr>
          <w:p w14:paraId="7D0E5C20"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Menor ou Igual a 15%</w:t>
            </w:r>
          </w:p>
        </w:tc>
        <w:tc>
          <w:tcPr>
            <w:tcW w:w="3903" w:type="dxa"/>
            <w:tcBorders>
              <w:top w:val="single" w:sz="4" w:space="0" w:color="000000"/>
              <w:left w:val="single" w:sz="4" w:space="0" w:color="000000"/>
              <w:bottom w:val="single" w:sz="4" w:space="0" w:color="000000"/>
            </w:tcBorders>
            <w:shd w:val="clear" w:color="auto" w:fill="auto"/>
          </w:tcPr>
          <w:p w14:paraId="2AF12D6A"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Número de óbitos ocorridos no mês/números de saídas no mês x 100.</w:t>
            </w:r>
          </w:p>
          <w:p w14:paraId="016803AB"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Observação: Considerar todos os pacientes que derem entrada na unidade com vida, independente do tempo de permanência. Não será considerado paciente, que já deu entrada na unidade em óbito.</w:t>
            </w:r>
          </w:p>
          <w:p w14:paraId="0E616787"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lastRenderedPageBreak/>
              <w:t>Considera-se:</w:t>
            </w:r>
          </w:p>
          <w:p w14:paraId="49CD668F" w14:textId="77777777" w:rsidR="00364449" w:rsidRPr="00B02731" w:rsidRDefault="00364449" w:rsidP="0056182A">
            <w:pPr>
              <w:numPr>
                <w:ilvl w:val="0"/>
                <w:numId w:val="29"/>
              </w:numPr>
              <w:spacing w:after="0"/>
              <w:ind w:left="0"/>
              <w:jc w:val="both"/>
              <w:rPr>
                <w:rFonts w:ascii="Times New Roman" w:hAnsi="Times New Roman" w:cs="Times New Roman"/>
                <w:sz w:val="24"/>
                <w:szCs w:val="24"/>
              </w:rPr>
            </w:pPr>
            <w:r w:rsidRPr="00B02731">
              <w:rPr>
                <w:rFonts w:ascii="Times New Roman" w:hAnsi="Times New Roman" w:cs="Times New Roman"/>
                <w:sz w:val="24"/>
                <w:szCs w:val="24"/>
              </w:rPr>
              <w:t xml:space="preserve">Saída hospitalar: saída do paciente da unidade de internação por alta (curado, melhorado ou inalterado), evasão desistência do tratamento, transferência externa ou óbito. </w:t>
            </w:r>
            <w:r w:rsidRPr="00B02731">
              <w:rPr>
                <w:rFonts w:ascii="Times New Roman" w:hAnsi="Times New Roman" w:cs="Times New Roman"/>
                <w:b/>
                <w:sz w:val="24"/>
                <w:szCs w:val="24"/>
              </w:rPr>
              <w:t>As transferências internas não são consideradas saídas para o cálculo deste e de outros indicadores hospitalares.</w:t>
            </w:r>
          </w:p>
          <w:p w14:paraId="67E449FC" w14:textId="77777777" w:rsidR="00364449" w:rsidRPr="00B02731" w:rsidRDefault="00364449" w:rsidP="0056182A">
            <w:pPr>
              <w:numPr>
                <w:ilvl w:val="0"/>
                <w:numId w:val="29"/>
              </w:numPr>
              <w:spacing w:after="0"/>
              <w:ind w:left="0"/>
              <w:jc w:val="both"/>
              <w:rPr>
                <w:rFonts w:ascii="Times New Roman" w:hAnsi="Times New Roman" w:cs="Times New Roman"/>
                <w:sz w:val="24"/>
                <w:szCs w:val="24"/>
              </w:rPr>
            </w:pPr>
            <w:r w:rsidRPr="00B02731">
              <w:rPr>
                <w:rFonts w:ascii="Times New Roman" w:hAnsi="Times New Roman" w:cs="Times New Roman"/>
                <w:sz w:val="24"/>
                <w:szCs w:val="24"/>
              </w:rPr>
              <w:t>Alta: alta médica que determina a finalização da modalidade de assistência que vinha sendo prestada ao paciente, ou seja, a finalização da internação hospitalar. O paciente pode receber alta curado ou melhorado ou com seu estado de saúde inalterado.</w:t>
            </w:r>
          </w:p>
          <w:p w14:paraId="3BF73C63" w14:textId="77777777" w:rsidR="00364449" w:rsidRPr="00B02731" w:rsidRDefault="00364449" w:rsidP="0056182A">
            <w:pPr>
              <w:numPr>
                <w:ilvl w:val="0"/>
                <w:numId w:val="29"/>
              </w:numPr>
              <w:spacing w:after="0"/>
              <w:ind w:left="0"/>
              <w:jc w:val="both"/>
              <w:rPr>
                <w:rFonts w:ascii="Times New Roman" w:hAnsi="Times New Roman" w:cs="Times New Roman"/>
                <w:sz w:val="24"/>
                <w:szCs w:val="24"/>
              </w:rPr>
            </w:pPr>
            <w:r w:rsidRPr="00B02731">
              <w:rPr>
                <w:rFonts w:ascii="Times New Roman" w:hAnsi="Times New Roman" w:cs="Times New Roman"/>
                <w:sz w:val="24"/>
                <w:szCs w:val="24"/>
              </w:rPr>
              <w:t>Evasão: saída do paciente do hospital sem autorização médica e sem comunicação da saída ao setor em que o paciente estava internado.</w:t>
            </w:r>
          </w:p>
          <w:p w14:paraId="16D474C3" w14:textId="77777777" w:rsidR="00364449" w:rsidRPr="00B02731" w:rsidRDefault="00364449" w:rsidP="0056182A">
            <w:pPr>
              <w:numPr>
                <w:ilvl w:val="0"/>
                <w:numId w:val="29"/>
              </w:numPr>
              <w:spacing w:after="0"/>
              <w:ind w:left="0"/>
              <w:jc w:val="both"/>
              <w:rPr>
                <w:rFonts w:ascii="Times New Roman" w:hAnsi="Times New Roman" w:cs="Times New Roman"/>
                <w:sz w:val="24"/>
                <w:szCs w:val="24"/>
              </w:rPr>
            </w:pPr>
            <w:r w:rsidRPr="00B02731">
              <w:rPr>
                <w:rFonts w:ascii="Times New Roman" w:hAnsi="Times New Roman" w:cs="Times New Roman"/>
                <w:sz w:val="24"/>
                <w:szCs w:val="24"/>
              </w:rPr>
              <w:t>Desistência do tratamento: saída do hospital sem autorização médica, porém com comunicação da saída ao setor em que o paciente estava internado, motivada pela decisão do paciente ou de seu responsável de encerrar a modalidade de assistência que vinha sendo prestada ao paciente.</w:t>
            </w:r>
          </w:p>
          <w:p w14:paraId="6F902BA9" w14:textId="77777777" w:rsidR="00364449" w:rsidRPr="00B02731" w:rsidRDefault="00364449" w:rsidP="0056182A">
            <w:pPr>
              <w:numPr>
                <w:ilvl w:val="0"/>
                <w:numId w:val="29"/>
              </w:numPr>
              <w:spacing w:after="0"/>
              <w:ind w:left="0"/>
              <w:jc w:val="both"/>
              <w:rPr>
                <w:rFonts w:ascii="Times New Roman" w:hAnsi="Times New Roman" w:cs="Times New Roman"/>
                <w:sz w:val="24"/>
                <w:szCs w:val="24"/>
              </w:rPr>
            </w:pPr>
            <w:r w:rsidRPr="00B02731">
              <w:rPr>
                <w:rFonts w:ascii="Times New Roman" w:hAnsi="Times New Roman" w:cs="Times New Roman"/>
                <w:sz w:val="24"/>
                <w:szCs w:val="24"/>
              </w:rPr>
              <w:t>Transferência externa: mudança de um paciente de um hospital para outro.</w:t>
            </w:r>
          </w:p>
          <w:p w14:paraId="08E7F5E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Óbito hospitalar: aquele que ocorre após o paciente ter dado entrada no hospital, independente do fato dos procedimentos administrativos relacionados à internação já terem sido realizados ou não. </w:t>
            </w:r>
            <w:r w:rsidRPr="00B02731">
              <w:rPr>
                <w:rFonts w:ascii="Times New Roman" w:hAnsi="Times New Roman" w:cs="Times New Roman"/>
                <w:b/>
                <w:sz w:val="24"/>
                <w:szCs w:val="24"/>
              </w:rPr>
              <w:t>Os óbitos de pessoas que chegam mortas ao hospital não são considerados</w:t>
            </w:r>
            <w:r w:rsidRPr="00B02731">
              <w:rPr>
                <w:rFonts w:ascii="Times New Roman" w:hAnsi="Times New Roman" w:cs="Times New Roman"/>
                <w:sz w:val="24"/>
                <w:szCs w:val="24"/>
              </w:rPr>
              <w:t>.</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123A3" w14:textId="77777777" w:rsidR="00364449" w:rsidRPr="00B02731" w:rsidRDefault="00364449" w:rsidP="0056182A">
            <w:pPr>
              <w:spacing w:after="0"/>
              <w:jc w:val="center"/>
              <w:rPr>
                <w:rFonts w:ascii="Times New Roman" w:hAnsi="Times New Roman" w:cs="Times New Roman"/>
                <w:sz w:val="24"/>
                <w:szCs w:val="24"/>
              </w:rPr>
            </w:pPr>
          </w:p>
          <w:p w14:paraId="03510F11" w14:textId="77777777" w:rsidR="00364449" w:rsidRPr="00B02731" w:rsidRDefault="00364449" w:rsidP="0056182A">
            <w:pPr>
              <w:spacing w:after="0"/>
              <w:jc w:val="center"/>
              <w:rPr>
                <w:rFonts w:ascii="Times New Roman" w:hAnsi="Times New Roman" w:cs="Times New Roman"/>
                <w:sz w:val="24"/>
                <w:szCs w:val="24"/>
              </w:rPr>
            </w:pPr>
          </w:p>
          <w:p w14:paraId="57BBB366" w14:textId="77777777" w:rsidR="00364449" w:rsidRPr="00B02731" w:rsidRDefault="00364449" w:rsidP="0056182A">
            <w:pPr>
              <w:spacing w:after="0"/>
              <w:jc w:val="center"/>
              <w:rPr>
                <w:rFonts w:ascii="Times New Roman" w:hAnsi="Times New Roman" w:cs="Times New Roman"/>
                <w:sz w:val="24"/>
                <w:szCs w:val="24"/>
              </w:rPr>
            </w:pPr>
          </w:p>
          <w:p w14:paraId="56DE410C" w14:textId="77777777" w:rsidR="00364449" w:rsidRPr="00B02731" w:rsidRDefault="00364449" w:rsidP="0056182A">
            <w:pPr>
              <w:spacing w:after="0"/>
              <w:jc w:val="center"/>
              <w:rPr>
                <w:rFonts w:ascii="Times New Roman" w:hAnsi="Times New Roman" w:cs="Times New Roman"/>
                <w:sz w:val="24"/>
                <w:szCs w:val="24"/>
              </w:rPr>
            </w:pPr>
          </w:p>
          <w:p w14:paraId="277256E8" w14:textId="77777777" w:rsidR="00364449" w:rsidRPr="00B02731" w:rsidRDefault="00364449" w:rsidP="0056182A">
            <w:pPr>
              <w:spacing w:after="0"/>
              <w:jc w:val="center"/>
              <w:rPr>
                <w:rFonts w:ascii="Times New Roman" w:hAnsi="Times New Roman" w:cs="Times New Roman"/>
                <w:sz w:val="24"/>
                <w:szCs w:val="24"/>
              </w:rPr>
            </w:pPr>
          </w:p>
          <w:p w14:paraId="687CCB2F" w14:textId="77777777" w:rsidR="00364449" w:rsidRPr="00B02731" w:rsidRDefault="00364449" w:rsidP="0056182A">
            <w:pPr>
              <w:spacing w:after="0"/>
              <w:jc w:val="center"/>
              <w:rPr>
                <w:rFonts w:ascii="Times New Roman" w:hAnsi="Times New Roman" w:cs="Times New Roman"/>
                <w:sz w:val="24"/>
                <w:szCs w:val="24"/>
              </w:rPr>
            </w:pPr>
          </w:p>
          <w:p w14:paraId="168BC02A" w14:textId="77777777" w:rsidR="00364449" w:rsidRPr="00B02731" w:rsidRDefault="00364449" w:rsidP="0056182A">
            <w:pPr>
              <w:spacing w:after="0"/>
              <w:jc w:val="center"/>
              <w:rPr>
                <w:rFonts w:ascii="Times New Roman" w:hAnsi="Times New Roman" w:cs="Times New Roman"/>
                <w:sz w:val="24"/>
                <w:szCs w:val="24"/>
              </w:rPr>
            </w:pPr>
          </w:p>
          <w:p w14:paraId="0A57C8ED" w14:textId="77777777" w:rsidR="00364449" w:rsidRPr="00B02731" w:rsidRDefault="00364449" w:rsidP="0056182A">
            <w:pPr>
              <w:spacing w:after="0"/>
              <w:jc w:val="center"/>
              <w:rPr>
                <w:rFonts w:ascii="Times New Roman" w:hAnsi="Times New Roman" w:cs="Times New Roman"/>
                <w:sz w:val="24"/>
                <w:szCs w:val="24"/>
              </w:rPr>
            </w:pPr>
          </w:p>
          <w:p w14:paraId="64C3F261" w14:textId="77777777" w:rsidR="00364449" w:rsidRPr="00B02731" w:rsidRDefault="00364449" w:rsidP="0056182A">
            <w:pPr>
              <w:spacing w:after="0"/>
              <w:jc w:val="center"/>
              <w:rPr>
                <w:rFonts w:ascii="Times New Roman" w:hAnsi="Times New Roman" w:cs="Times New Roman"/>
                <w:sz w:val="24"/>
                <w:szCs w:val="24"/>
              </w:rPr>
            </w:pPr>
          </w:p>
          <w:p w14:paraId="4C365B9D" w14:textId="77777777" w:rsidR="00364449" w:rsidRPr="00B02731" w:rsidRDefault="00364449" w:rsidP="0056182A">
            <w:pPr>
              <w:spacing w:after="0"/>
              <w:jc w:val="center"/>
              <w:rPr>
                <w:rFonts w:ascii="Times New Roman" w:hAnsi="Times New Roman" w:cs="Times New Roman"/>
                <w:sz w:val="24"/>
                <w:szCs w:val="24"/>
              </w:rPr>
            </w:pPr>
          </w:p>
          <w:p w14:paraId="5C6570D9" w14:textId="77777777" w:rsidR="00364449" w:rsidRPr="00B02731" w:rsidRDefault="00364449" w:rsidP="0056182A">
            <w:pPr>
              <w:spacing w:after="0"/>
              <w:jc w:val="center"/>
              <w:rPr>
                <w:rFonts w:ascii="Times New Roman" w:hAnsi="Times New Roman" w:cs="Times New Roman"/>
                <w:sz w:val="24"/>
                <w:szCs w:val="24"/>
              </w:rPr>
            </w:pPr>
          </w:p>
          <w:p w14:paraId="3AA7145E" w14:textId="77777777" w:rsidR="00364449" w:rsidRPr="00B02731" w:rsidRDefault="00364449" w:rsidP="0056182A">
            <w:pPr>
              <w:spacing w:after="0"/>
              <w:jc w:val="center"/>
              <w:rPr>
                <w:rFonts w:ascii="Times New Roman" w:hAnsi="Times New Roman" w:cs="Times New Roman"/>
                <w:sz w:val="24"/>
                <w:szCs w:val="24"/>
              </w:rPr>
            </w:pPr>
          </w:p>
          <w:p w14:paraId="36C52454" w14:textId="77777777" w:rsidR="00364449" w:rsidRPr="00B02731" w:rsidRDefault="00364449" w:rsidP="0056182A">
            <w:pPr>
              <w:spacing w:after="0"/>
              <w:jc w:val="center"/>
              <w:rPr>
                <w:rFonts w:ascii="Times New Roman" w:hAnsi="Times New Roman" w:cs="Times New Roman"/>
                <w:sz w:val="24"/>
                <w:szCs w:val="24"/>
              </w:rPr>
            </w:pPr>
          </w:p>
          <w:p w14:paraId="440F7D9C"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5,0</w:t>
            </w:r>
          </w:p>
        </w:tc>
      </w:tr>
      <w:tr w:rsidR="00364449" w:rsidRPr="00B02731" w14:paraId="759579CE" w14:textId="77777777" w:rsidTr="00E11942">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7CDE6D29"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lastRenderedPageBreak/>
              <w:t>1.1 - Óbito hospitalar</w:t>
            </w:r>
          </w:p>
          <w:p w14:paraId="7C0EB720"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Inicialmente, o óbito hospitalar deve ser caracterizado como aquele que ocorre após o paciente ter dado entrada no hospital com vida, independente do fato dos procedimentos administrativos relacionados à internação já terem sido realizados ou não.</w:t>
            </w:r>
          </w:p>
          <w:p w14:paraId="5B9442EE"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lastRenderedPageBreak/>
              <w:t xml:space="preserve">Notas técnicas: os óbitos de pessoas que chegam mortas ao hospital não são considerados óbitos hospitalares. </w:t>
            </w:r>
          </w:p>
          <w:p w14:paraId="61D88B7C" w14:textId="77777777" w:rsidR="00364449" w:rsidRPr="00B02731" w:rsidRDefault="00364449" w:rsidP="0056182A">
            <w:pPr>
              <w:spacing w:after="0"/>
              <w:jc w:val="both"/>
              <w:rPr>
                <w:rFonts w:ascii="Times New Roman" w:hAnsi="Times New Roman" w:cs="Times New Roman"/>
                <w:sz w:val="24"/>
                <w:szCs w:val="24"/>
              </w:rPr>
            </w:pPr>
          </w:p>
          <w:p w14:paraId="4B6C0AE2"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1.2 - Óbito institucional</w:t>
            </w:r>
          </w:p>
          <w:p w14:paraId="0AEA5D17"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Deve ser caracterizado como óbito institucional aquele que ocorre após decorridas, pelo menos, 24 horas do início da admissão hospitalar do paciente. Exclui os óbitos ocorridos nas primeiras 24 horas de internação hospitalar. </w:t>
            </w:r>
          </w:p>
          <w:p w14:paraId="5C01FECA" w14:textId="77777777" w:rsidR="00364449" w:rsidRPr="00B02731" w:rsidRDefault="00364449" w:rsidP="0056182A">
            <w:pPr>
              <w:pStyle w:val="indicadortitulo"/>
              <w:numPr>
                <w:ilvl w:val="0"/>
                <w:numId w:val="0"/>
              </w:numPr>
              <w:spacing w:before="0" w:after="0" w:line="276" w:lineRule="auto"/>
              <w:jc w:val="both"/>
              <w:rPr>
                <w:rFonts w:ascii="Times New Roman" w:hAnsi="Times New Roman" w:cs="Times New Roman"/>
                <w:b w:val="0"/>
                <w:color w:val="auto"/>
                <w:sz w:val="24"/>
                <w:szCs w:val="24"/>
              </w:rPr>
            </w:pPr>
            <w:r w:rsidRPr="00B02731">
              <w:rPr>
                <w:rFonts w:ascii="Times New Roman" w:hAnsi="Times New Roman" w:cs="Times New Roman"/>
                <w:b w:val="0"/>
                <w:color w:val="auto"/>
                <w:sz w:val="24"/>
                <w:szCs w:val="24"/>
              </w:rPr>
              <w:t>Notas técnicas: Em decorrência do aumento da resolutividade dos procedimentos hospitalares sobre o paciente, considera-se 24 horas tempo suficiente para que a ação terapêutica e consequente responsabilidade do hospital seja efetivada.</w:t>
            </w:r>
          </w:p>
          <w:p w14:paraId="53987781" w14:textId="77777777" w:rsidR="00364449" w:rsidRPr="00B02731" w:rsidRDefault="00364449" w:rsidP="0056182A">
            <w:pPr>
              <w:pStyle w:val="indicadortitulo"/>
              <w:numPr>
                <w:ilvl w:val="0"/>
                <w:numId w:val="0"/>
              </w:numPr>
              <w:spacing w:before="0" w:after="0" w:line="276" w:lineRule="auto"/>
              <w:jc w:val="both"/>
              <w:rPr>
                <w:rFonts w:ascii="Times New Roman" w:hAnsi="Times New Roman" w:cs="Times New Roman"/>
                <w:b w:val="0"/>
                <w:color w:val="auto"/>
                <w:sz w:val="24"/>
                <w:szCs w:val="24"/>
              </w:rPr>
            </w:pPr>
          </w:p>
          <w:p w14:paraId="1B2D6DD3" w14:textId="77777777" w:rsidR="00364449" w:rsidRPr="00B02731" w:rsidRDefault="00364449" w:rsidP="0056182A">
            <w:pPr>
              <w:spacing w:after="0"/>
              <w:jc w:val="both"/>
              <w:rPr>
                <w:rFonts w:ascii="Times New Roman" w:hAnsi="Times New Roman" w:cs="Times New Roman"/>
                <w:bCs/>
                <w:sz w:val="24"/>
                <w:szCs w:val="24"/>
              </w:rPr>
            </w:pPr>
            <w:r w:rsidRPr="00B02731">
              <w:rPr>
                <w:rFonts w:ascii="Times New Roman" w:hAnsi="Times New Roman" w:cs="Times New Roman"/>
                <w:bCs/>
                <w:sz w:val="24"/>
                <w:szCs w:val="24"/>
              </w:rPr>
              <w:t>Ministério da saúde</w:t>
            </w:r>
          </w:p>
          <w:p w14:paraId="38DB08F3" w14:textId="77777777" w:rsidR="00364449" w:rsidRPr="00B02731" w:rsidRDefault="00364449" w:rsidP="0056182A">
            <w:pPr>
              <w:spacing w:after="0"/>
              <w:jc w:val="both"/>
              <w:rPr>
                <w:rFonts w:ascii="Times New Roman" w:hAnsi="Times New Roman" w:cs="Times New Roman"/>
                <w:bCs/>
                <w:sz w:val="24"/>
                <w:szCs w:val="24"/>
              </w:rPr>
            </w:pPr>
            <w:r w:rsidRPr="00B02731">
              <w:rPr>
                <w:rFonts w:ascii="Times New Roman" w:hAnsi="Times New Roman" w:cs="Times New Roman"/>
                <w:bCs/>
                <w:sz w:val="24"/>
                <w:szCs w:val="24"/>
              </w:rPr>
              <w:t>É desejável atingir valores mais baixos de taxa de mortalidade institucional.</w:t>
            </w:r>
          </w:p>
          <w:p w14:paraId="45F32F30" w14:textId="77777777" w:rsidR="00364449" w:rsidRPr="00B02731" w:rsidRDefault="00364449" w:rsidP="0056182A">
            <w:pPr>
              <w:spacing w:after="0"/>
              <w:jc w:val="both"/>
              <w:rPr>
                <w:rFonts w:ascii="Times New Roman" w:hAnsi="Times New Roman" w:cs="Times New Roman"/>
                <w:bCs/>
                <w:sz w:val="24"/>
                <w:szCs w:val="24"/>
              </w:rPr>
            </w:pPr>
            <w:r w:rsidRPr="00B02731">
              <w:rPr>
                <w:rFonts w:ascii="Times New Roman" w:hAnsi="Times New Roman" w:cs="Times New Roman"/>
                <w:bCs/>
                <w:sz w:val="24"/>
                <w:szCs w:val="24"/>
              </w:rPr>
              <w:t xml:space="preserve">Contudo, altas taxas de mortalidade institucional não refletem necessariamente problemas na qualidade da assistência hospitalar prestada ao paciente, tendo em vista que diferenças entre instituições em grande parte podem ser atribuíveis ao conjunto de serviços disponibilizados (servisse mix) e aos distintos perfis de complexidade clínica dos pacientes admitidos – (case mix) (Noronha </w:t>
            </w:r>
            <w:proofErr w:type="gramStart"/>
            <w:r w:rsidRPr="00B02731">
              <w:rPr>
                <w:rFonts w:ascii="Times New Roman" w:hAnsi="Times New Roman" w:cs="Times New Roman"/>
                <w:bCs/>
                <w:sz w:val="24"/>
                <w:szCs w:val="24"/>
              </w:rPr>
              <w:t>2001;Escrivão</w:t>
            </w:r>
            <w:proofErr w:type="gramEnd"/>
            <w:r w:rsidRPr="00B02731">
              <w:rPr>
                <w:rFonts w:ascii="Times New Roman" w:hAnsi="Times New Roman" w:cs="Times New Roman"/>
                <w:bCs/>
                <w:sz w:val="24"/>
                <w:szCs w:val="24"/>
              </w:rPr>
              <w:t xml:space="preserve"> Junior, 2004)</w:t>
            </w:r>
          </w:p>
          <w:p w14:paraId="1D662745" w14:textId="77777777" w:rsidR="00364449" w:rsidRPr="00B02731" w:rsidRDefault="00364449" w:rsidP="0056182A">
            <w:pPr>
              <w:spacing w:after="0"/>
              <w:jc w:val="both"/>
              <w:rPr>
                <w:rFonts w:ascii="Times New Roman" w:hAnsi="Times New Roman" w:cs="Times New Roman"/>
                <w:sz w:val="24"/>
                <w:szCs w:val="24"/>
              </w:rPr>
            </w:pPr>
          </w:p>
          <w:p w14:paraId="72FD4BF1" w14:textId="77777777" w:rsidR="00364449" w:rsidRPr="00B02731" w:rsidRDefault="00364449" w:rsidP="0056182A">
            <w:pPr>
              <w:spacing w:after="0"/>
              <w:ind w:firstLine="567"/>
              <w:jc w:val="center"/>
              <w:rPr>
                <w:rFonts w:ascii="Times New Roman" w:hAnsi="Times New Roman" w:cs="Times New Roman"/>
                <w:sz w:val="24"/>
                <w:szCs w:val="24"/>
              </w:rPr>
            </w:pPr>
            <w:r w:rsidRPr="00B02731">
              <w:rPr>
                <w:rFonts w:ascii="Times New Roman" w:hAnsi="Times New Roman" w:cs="Times New Roman"/>
                <w:noProof/>
                <w:sz w:val="24"/>
                <w:szCs w:val="24"/>
                <w:lang w:eastAsia="pt-BR"/>
              </w:rPr>
              <w:drawing>
                <wp:inline distT="0" distB="0" distL="0" distR="0" wp14:anchorId="40AAF854" wp14:editId="7A057F96">
                  <wp:extent cx="4572000" cy="2743200"/>
                  <wp:effectExtent l="0" t="0" r="0" b="0"/>
                  <wp:docPr id="1" name="Gráfico 1">
                    <a:extLst xmlns:a="http://schemas.openxmlformats.org/drawingml/2006/main">
                      <a:ext uri="{FF2B5EF4-FFF2-40B4-BE49-F238E27FC236}">
                        <a16:creationId xmlns:a16="http://schemas.microsoft.com/office/drawing/2014/main" id="{83DC5DC1-980F-DDF6-0868-292BD430235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A57607F"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noProof/>
                <w:sz w:val="24"/>
                <w:szCs w:val="24"/>
                <w:lang w:eastAsia="pt-BR"/>
              </w:rPr>
              <w:drawing>
                <wp:inline distT="0" distB="0" distL="0" distR="0" wp14:anchorId="3FFC8BDD" wp14:editId="1063D569">
                  <wp:extent cx="6247545" cy="259080"/>
                  <wp:effectExtent l="0" t="0" r="1270" b="762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974379" cy="289221"/>
                          </a:xfrm>
                          <a:prstGeom prst="rect">
                            <a:avLst/>
                          </a:prstGeom>
                          <a:noFill/>
                          <a:ln>
                            <a:noFill/>
                          </a:ln>
                        </pic:spPr>
                      </pic:pic>
                    </a:graphicData>
                  </a:graphic>
                </wp:inline>
              </w:drawing>
            </w:r>
          </w:p>
          <w:p w14:paraId="051DE366" w14:textId="46E13B60"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Fonte: Dados extraídos dos relatórios recebidos mensalmente pelo </w:t>
            </w:r>
            <w:r w:rsidR="006603C8">
              <w:rPr>
                <w:rFonts w:ascii="Times New Roman" w:hAnsi="Times New Roman" w:cs="Times New Roman"/>
                <w:sz w:val="24"/>
                <w:szCs w:val="24"/>
              </w:rPr>
              <w:t>Pronto Socorro</w:t>
            </w:r>
            <w:r w:rsidRPr="00B02731">
              <w:rPr>
                <w:rFonts w:ascii="Times New Roman" w:hAnsi="Times New Roman" w:cs="Times New Roman"/>
                <w:sz w:val="24"/>
                <w:szCs w:val="24"/>
              </w:rPr>
              <w:t xml:space="preserve"> Municipal Dr</w:t>
            </w:r>
            <w:r w:rsidR="0055465F">
              <w:rPr>
                <w:rFonts w:ascii="Times New Roman" w:hAnsi="Times New Roman" w:cs="Times New Roman"/>
                <w:sz w:val="24"/>
                <w:szCs w:val="24"/>
              </w:rPr>
              <w:t>.</w:t>
            </w:r>
            <w:r w:rsidRPr="00B02731">
              <w:rPr>
                <w:rFonts w:ascii="Times New Roman" w:hAnsi="Times New Roman" w:cs="Times New Roman"/>
                <w:sz w:val="24"/>
                <w:szCs w:val="24"/>
              </w:rPr>
              <w:t xml:space="preserve"> Jose Seve Neto.</w:t>
            </w:r>
          </w:p>
          <w:p w14:paraId="66A96BE3" w14:textId="095D350B"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Média obtida de 12,36%</w:t>
            </w:r>
          </w:p>
          <w:p w14:paraId="0C9CC74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pontuando, com correção da meta para 15%, levando em consideração a série histórica da unidade.</w:t>
            </w:r>
          </w:p>
        </w:tc>
      </w:tr>
      <w:tr w:rsidR="00364449" w:rsidRPr="00B02731" w14:paraId="1F54B2A4" w14:textId="77777777" w:rsidTr="00E11942">
        <w:tc>
          <w:tcPr>
            <w:tcW w:w="709" w:type="dxa"/>
            <w:tcBorders>
              <w:top w:val="single" w:sz="4" w:space="0" w:color="auto"/>
              <w:bottom w:val="single" w:sz="4" w:space="0" w:color="auto"/>
            </w:tcBorders>
            <w:shd w:val="clear" w:color="auto" w:fill="auto"/>
            <w:vAlign w:val="center"/>
          </w:tcPr>
          <w:p w14:paraId="026EC894" w14:textId="77777777" w:rsidR="00364449" w:rsidRPr="00B02731" w:rsidRDefault="00364449" w:rsidP="0056182A">
            <w:pPr>
              <w:spacing w:after="0"/>
              <w:jc w:val="both"/>
              <w:rPr>
                <w:rFonts w:ascii="Times New Roman" w:hAnsi="Times New Roman" w:cs="Times New Roman"/>
                <w:sz w:val="24"/>
                <w:szCs w:val="24"/>
              </w:rPr>
            </w:pPr>
          </w:p>
        </w:tc>
        <w:tc>
          <w:tcPr>
            <w:tcW w:w="2693" w:type="dxa"/>
            <w:gridSpan w:val="2"/>
            <w:tcBorders>
              <w:top w:val="single" w:sz="4" w:space="0" w:color="auto"/>
              <w:bottom w:val="single" w:sz="4" w:space="0" w:color="auto"/>
            </w:tcBorders>
            <w:shd w:val="clear" w:color="auto" w:fill="auto"/>
            <w:vAlign w:val="center"/>
          </w:tcPr>
          <w:p w14:paraId="6F11893D" w14:textId="77777777" w:rsidR="00364449" w:rsidRPr="00B02731" w:rsidRDefault="00364449" w:rsidP="0056182A">
            <w:pPr>
              <w:spacing w:after="0"/>
              <w:jc w:val="both"/>
              <w:rPr>
                <w:rFonts w:ascii="Times New Roman" w:hAnsi="Times New Roman" w:cs="Times New Roman"/>
                <w:sz w:val="24"/>
                <w:szCs w:val="24"/>
              </w:rPr>
            </w:pPr>
          </w:p>
        </w:tc>
        <w:tc>
          <w:tcPr>
            <w:tcW w:w="1654" w:type="dxa"/>
            <w:gridSpan w:val="2"/>
            <w:tcBorders>
              <w:top w:val="single" w:sz="4" w:space="0" w:color="auto"/>
              <w:bottom w:val="single" w:sz="4" w:space="0" w:color="auto"/>
            </w:tcBorders>
            <w:shd w:val="clear" w:color="auto" w:fill="auto"/>
            <w:vAlign w:val="center"/>
          </w:tcPr>
          <w:p w14:paraId="0ECAE133" w14:textId="77777777" w:rsidR="00364449" w:rsidRPr="00B02731" w:rsidRDefault="00364449" w:rsidP="0056182A">
            <w:pPr>
              <w:spacing w:after="0"/>
              <w:jc w:val="both"/>
              <w:rPr>
                <w:rFonts w:ascii="Times New Roman" w:hAnsi="Times New Roman" w:cs="Times New Roman"/>
                <w:sz w:val="24"/>
                <w:szCs w:val="24"/>
              </w:rPr>
            </w:pPr>
          </w:p>
        </w:tc>
        <w:tc>
          <w:tcPr>
            <w:tcW w:w="3903" w:type="dxa"/>
            <w:tcBorders>
              <w:top w:val="single" w:sz="4" w:space="0" w:color="auto"/>
              <w:bottom w:val="single" w:sz="4" w:space="0" w:color="auto"/>
            </w:tcBorders>
            <w:shd w:val="clear" w:color="auto" w:fill="auto"/>
            <w:vAlign w:val="center"/>
          </w:tcPr>
          <w:p w14:paraId="182E2BA2" w14:textId="77777777" w:rsidR="00364449" w:rsidRPr="00B02731" w:rsidRDefault="00364449" w:rsidP="0056182A">
            <w:pPr>
              <w:spacing w:after="0"/>
              <w:jc w:val="both"/>
              <w:rPr>
                <w:rFonts w:ascii="Times New Roman" w:hAnsi="Times New Roman" w:cs="Times New Roman"/>
                <w:sz w:val="24"/>
                <w:szCs w:val="24"/>
              </w:rPr>
            </w:pPr>
          </w:p>
        </w:tc>
        <w:tc>
          <w:tcPr>
            <w:tcW w:w="1247" w:type="dxa"/>
            <w:tcBorders>
              <w:top w:val="single" w:sz="4" w:space="0" w:color="auto"/>
              <w:bottom w:val="single" w:sz="4" w:space="0" w:color="auto"/>
            </w:tcBorders>
            <w:shd w:val="clear" w:color="auto" w:fill="auto"/>
            <w:vAlign w:val="center"/>
          </w:tcPr>
          <w:p w14:paraId="3E4CB1FB" w14:textId="77777777" w:rsidR="00364449" w:rsidRPr="00B02731" w:rsidRDefault="00364449" w:rsidP="0056182A">
            <w:pPr>
              <w:spacing w:after="0"/>
              <w:jc w:val="both"/>
              <w:rPr>
                <w:rFonts w:ascii="Times New Roman" w:hAnsi="Times New Roman" w:cs="Times New Roman"/>
                <w:sz w:val="24"/>
                <w:szCs w:val="24"/>
              </w:rPr>
            </w:pPr>
          </w:p>
        </w:tc>
      </w:tr>
      <w:tr w:rsidR="00364449" w:rsidRPr="00B02731" w14:paraId="73A4DB19" w14:textId="77777777" w:rsidTr="00E11942">
        <w:trPr>
          <w:trHeight w:val="144"/>
        </w:trPr>
        <w:tc>
          <w:tcPr>
            <w:tcW w:w="738" w:type="dxa"/>
            <w:gridSpan w:val="2"/>
            <w:tcBorders>
              <w:top w:val="single" w:sz="4" w:space="0" w:color="auto"/>
              <w:left w:val="single" w:sz="4" w:space="0" w:color="000000"/>
              <w:bottom w:val="single" w:sz="4" w:space="0" w:color="000000"/>
            </w:tcBorders>
            <w:shd w:val="clear" w:color="auto" w:fill="auto"/>
            <w:vAlign w:val="center"/>
          </w:tcPr>
          <w:p w14:paraId="0F5609DC"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9</w:t>
            </w:r>
          </w:p>
        </w:tc>
        <w:tc>
          <w:tcPr>
            <w:tcW w:w="2664" w:type="dxa"/>
            <w:tcBorders>
              <w:top w:val="single" w:sz="4" w:space="0" w:color="auto"/>
              <w:left w:val="single" w:sz="4" w:space="0" w:color="000000"/>
              <w:bottom w:val="single" w:sz="4" w:space="0" w:color="000000"/>
            </w:tcBorders>
            <w:shd w:val="clear" w:color="auto" w:fill="auto"/>
            <w:vAlign w:val="center"/>
          </w:tcPr>
          <w:p w14:paraId="72C4ECF3"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Revisão prontuários pela comissão de óbitos</w:t>
            </w:r>
          </w:p>
        </w:tc>
        <w:tc>
          <w:tcPr>
            <w:tcW w:w="1560" w:type="dxa"/>
            <w:tcBorders>
              <w:top w:val="single" w:sz="4" w:space="0" w:color="auto"/>
              <w:left w:val="single" w:sz="4" w:space="0" w:color="000000"/>
              <w:bottom w:val="single" w:sz="4" w:space="0" w:color="000000"/>
            </w:tcBorders>
            <w:shd w:val="clear" w:color="auto" w:fill="auto"/>
            <w:vAlign w:val="center"/>
          </w:tcPr>
          <w:p w14:paraId="07C310A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eastAsia="Arial" w:hAnsi="Times New Roman" w:cs="Times New Roman"/>
                <w:sz w:val="24"/>
                <w:szCs w:val="24"/>
              </w:rPr>
              <w:t>100%</w:t>
            </w:r>
          </w:p>
        </w:tc>
        <w:tc>
          <w:tcPr>
            <w:tcW w:w="3997" w:type="dxa"/>
            <w:gridSpan w:val="2"/>
            <w:tcBorders>
              <w:top w:val="single" w:sz="4" w:space="0" w:color="auto"/>
              <w:left w:val="single" w:sz="4" w:space="0" w:color="000000"/>
              <w:bottom w:val="single" w:sz="4" w:space="0" w:color="000000"/>
            </w:tcBorders>
            <w:shd w:val="clear" w:color="auto" w:fill="auto"/>
            <w:vAlign w:val="center"/>
          </w:tcPr>
          <w:p w14:paraId="616393FD"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 Taxa de prontuários revisados pela comissão de óbitos/total de prontuários que vieram a óbito na unidade no mês x 100</w:t>
            </w:r>
          </w:p>
          <w:p w14:paraId="44313444"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lastRenderedPageBreak/>
              <w:t xml:space="preserve">Observação: A atuação da comissão óbito deverá estar registrada em livro próprio, periodicamente preenchidos e demonstrando a atuação da comissão. Ao final a comissão deverá se reunir registrando assim em ata. </w:t>
            </w:r>
          </w:p>
          <w:p w14:paraId="2EAEE900"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Não serão contabilizados demonstrativos não comprovados.</w:t>
            </w:r>
          </w:p>
        </w:tc>
        <w:tc>
          <w:tcPr>
            <w:tcW w:w="1247" w:type="dxa"/>
            <w:tcBorders>
              <w:top w:val="single" w:sz="4" w:space="0" w:color="auto"/>
              <w:left w:val="single" w:sz="4" w:space="0" w:color="000000"/>
              <w:bottom w:val="single" w:sz="4" w:space="0" w:color="000000"/>
              <w:right w:val="single" w:sz="4" w:space="0" w:color="000000"/>
            </w:tcBorders>
            <w:shd w:val="clear" w:color="auto" w:fill="auto"/>
            <w:vAlign w:val="center"/>
          </w:tcPr>
          <w:p w14:paraId="072D65B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lastRenderedPageBreak/>
              <w:t>-</w:t>
            </w:r>
          </w:p>
        </w:tc>
      </w:tr>
      <w:tr w:rsidR="00364449" w:rsidRPr="00B02731" w14:paraId="25A7C12E" w14:textId="77777777" w:rsidTr="00E11942">
        <w:trPr>
          <w:trHeight w:val="144"/>
        </w:trPr>
        <w:tc>
          <w:tcPr>
            <w:tcW w:w="10206" w:type="dxa"/>
            <w:gridSpan w:val="7"/>
            <w:tcBorders>
              <w:top w:val="single" w:sz="4" w:space="0" w:color="auto"/>
              <w:left w:val="single" w:sz="4" w:space="0" w:color="000000"/>
              <w:bottom w:val="single" w:sz="4" w:space="0" w:color="000000"/>
              <w:right w:val="single" w:sz="4" w:space="0" w:color="000000"/>
            </w:tcBorders>
            <w:shd w:val="clear" w:color="auto" w:fill="auto"/>
            <w:vAlign w:val="center"/>
          </w:tcPr>
          <w:p w14:paraId="16764D50" w14:textId="3AB4D878" w:rsidR="00364449" w:rsidRPr="00B02731" w:rsidRDefault="00364449" w:rsidP="0056182A">
            <w:pPr>
              <w:spacing w:after="0"/>
              <w:jc w:val="both"/>
              <w:rPr>
                <w:rFonts w:ascii="Times New Roman" w:hAnsi="Times New Roman" w:cs="Times New Roman"/>
                <w:sz w:val="24"/>
                <w:szCs w:val="24"/>
                <w:shd w:val="clear" w:color="auto" w:fill="FFFFFF"/>
              </w:rPr>
            </w:pPr>
            <w:r w:rsidRPr="00B02731">
              <w:rPr>
                <w:rFonts w:ascii="Times New Roman" w:hAnsi="Times New Roman" w:cs="Times New Roman"/>
                <w:sz w:val="24"/>
                <w:szCs w:val="24"/>
                <w:shd w:val="clear" w:color="auto" w:fill="FFFFFF"/>
              </w:rPr>
              <w:t>As Comissões Hospitalares destacam-se como ferramentas de gestão, promovendo a produção de indicadores relevantes, contribuindo para tomada de decisões e melhoria dos serviços prestados. Nesse sentido, a Comissão de Revisão de Óbitos do Pronto Socorro Dr</w:t>
            </w:r>
            <w:r w:rsidR="0055465F">
              <w:rPr>
                <w:rFonts w:ascii="Times New Roman" w:hAnsi="Times New Roman" w:cs="Times New Roman"/>
                <w:sz w:val="24"/>
                <w:szCs w:val="24"/>
                <w:shd w:val="clear" w:color="auto" w:fill="FFFFFF"/>
              </w:rPr>
              <w:t>.</w:t>
            </w:r>
            <w:r w:rsidRPr="00B02731">
              <w:rPr>
                <w:rFonts w:ascii="Times New Roman" w:hAnsi="Times New Roman" w:cs="Times New Roman"/>
                <w:sz w:val="24"/>
                <w:szCs w:val="24"/>
                <w:shd w:val="clear" w:color="auto" w:fill="FFFFFF"/>
              </w:rPr>
              <w:t xml:space="preserve"> José Seve Neto atua visando avaliar a cronologia dos eventos que culminaram com a morte de pacientes internados em suas dependências, a fim de identificar as causas de morte mais frequentes e rastrear possíveis condutas inadequadas que possam ter contribuído para o desfecho através de um instrumento de qualidade de estudo e investigação e com isso proporcionar discussão entre os grupos assistenciais.</w:t>
            </w:r>
          </w:p>
          <w:p w14:paraId="5380BA0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 que se pretende é que o trabalho das Comissões de Revisão de Óbitos reúna informações e análises críticas que contribuam efetivamente no processo de assistência ao paciente, possibilitando o compartilhamento e o acesso imediato aos dados, maior eficiência nos processos clínicos e administrativos e a otimização dos indicadores físicos e estatísticas epidemiológicas da população atendida. Vale notar que o prontuário médico possui grande centralidade em meio a presente discussão, pois, consiste no instrumento que agrega informações essenciais e espelha a qualidade da assistência médica fornecida pela equipe de saúde multiprofissional ao paciente internado.</w:t>
            </w:r>
          </w:p>
          <w:p w14:paraId="0C6D485B"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As informações ali consignadas e dele extraídas podem auxiliar os gestores nas tomadas de decisões, na avaliação da assistência fornecida, na orientação ao setor de faturamento (posto que viabiliza a verificação dos custos de procedimentos), na verificação dos materiais e medicamentos disponibilizados, além de ser utilizado como meio de ensino e pesquisa nas instituições.</w:t>
            </w:r>
          </w:p>
          <w:p w14:paraId="577D8C2C"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t>Resolução N°2.171 de 30 de outubro de 2017, do Conselho Federal de Medicina, que regulamenta e normatiza as comissões de revisão de óbito, tornando-as obrigatórias nas instituições hospitalares e Unidades de Pronto Atendimento (UPA).</w:t>
            </w:r>
          </w:p>
          <w:p w14:paraId="067747E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De acordo com o acórdão do tribunal de contas do estado e sugestão dele, baseando-se na avaliação de que é dever da gestão local realizar as revisões e cadastramento das comissões hospitalares que ao seu ver são de funcionamento obrigatório, e em pactuação com a CTAA, tal indicador fica isento de pontuação no que tange a parcela variável do pagamento.</w:t>
            </w:r>
          </w:p>
          <w:p w14:paraId="290E538B"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por se tratar de dados importantes para avaliar o andamento do serviço, todavia, sem pontuar, entendendo que seja uma obrigatoriedade da contratada.</w:t>
            </w:r>
          </w:p>
        </w:tc>
      </w:tr>
      <w:tr w:rsidR="00364449" w:rsidRPr="00B02731" w14:paraId="33E107E5" w14:textId="77777777" w:rsidTr="00E11942">
        <w:trPr>
          <w:trHeight w:val="144"/>
        </w:trPr>
        <w:tc>
          <w:tcPr>
            <w:tcW w:w="738" w:type="dxa"/>
            <w:gridSpan w:val="2"/>
            <w:tcBorders>
              <w:top w:val="single" w:sz="4" w:space="0" w:color="000000"/>
              <w:left w:val="single" w:sz="4" w:space="0" w:color="000000"/>
              <w:bottom w:val="single" w:sz="4" w:space="0" w:color="000000"/>
            </w:tcBorders>
            <w:shd w:val="clear" w:color="auto" w:fill="auto"/>
            <w:vAlign w:val="center"/>
          </w:tcPr>
          <w:p w14:paraId="2FAAD8B4"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10</w:t>
            </w:r>
          </w:p>
        </w:tc>
        <w:tc>
          <w:tcPr>
            <w:tcW w:w="2664" w:type="dxa"/>
            <w:tcBorders>
              <w:top w:val="single" w:sz="4" w:space="0" w:color="000000"/>
              <w:left w:val="single" w:sz="4" w:space="0" w:color="000000"/>
              <w:bottom w:val="single" w:sz="4" w:space="0" w:color="000000"/>
            </w:tcBorders>
            <w:shd w:val="clear" w:color="auto" w:fill="auto"/>
            <w:vAlign w:val="center"/>
          </w:tcPr>
          <w:p w14:paraId="484846CF"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revisão de prontuários</w:t>
            </w:r>
          </w:p>
        </w:tc>
        <w:tc>
          <w:tcPr>
            <w:tcW w:w="1560" w:type="dxa"/>
            <w:tcBorders>
              <w:top w:val="single" w:sz="4" w:space="0" w:color="000000"/>
              <w:left w:val="single" w:sz="4" w:space="0" w:color="000000"/>
              <w:bottom w:val="single" w:sz="4" w:space="0" w:color="000000"/>
            </w:tcBorders>
            <w:shd w:val="clear" w:color="auto" w:fill="auto"/>
            <w:vAlign w:val="center"/>
          </w:tcPr>
          <w:p w14:paraId="17D14FBD"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eastAsia="Arial" w:hAnsi="Times New Roman" w:cs="Times New Roman"/>
                <w:sz w:val="24"/>
                <w:szCs w:val="24"/>
              </w:rPr>
              <w:t>100%</w:t>
            </w:r>
          </w:p>
        </w:tc>
        <w:tc>
          <w:tcPr>
            <w:tcW w:w="3997" w:type="dxa"/>
            <w:gridSpan w:val="2"/>
            <w:tcBorders>
              <w:top w:val="single" w:sz="4" w:space="0" w:color="000000"/>
              <w:left w:val="single" w:sz="4" w:space="0" w:color="000000"/>
              <w:bottom w:val="single" w:sz="4" w:space="0" w:color="000000"/>
            </w:tcBorders>
            <w:shd w:val="clear" w:color="auto" w:fill="auto"/>
            <w:vAlign w:val="center"/>
          </w:tcPr>
          <w:p w14:paraId="53ECC5A6" w14:textId="77777777" w:rsidR="00364449" w:rsidRPr="00B02731" w:rsidRDefault="00364449" w:rsidP="0056182A">
            <w:pPr>
              <w:pStyle w:val="TableParagraph"/>
              <w:spacing w:line="276" w:lineRule="auto"/>
              <w:ind w:left="0" w:right="99"/>
              <w:jc w:val="both"/>
              <w:rPr>
                <w:sz w:val="24"/>
                <w:szCs w:val="24"/>
              </w:rPr>
            </w:pPr>
            <w:r w:rsidRPr="00B02731">
              <w:rPr>
                <w:sz w:val="24"/>
                <w:szCs w:val="24"/>
              </w:rPr>
              <w:t>Taxa de Prontuários revisados</w:t>
            </w:r>
            <w:r w:rsidRPr="00B02731">
              <w:rPr>
                <w:spacing w:val="-11"/>
                <w:sz w:val="24"/>
                <w:szCs w:val="24"/>
              </w:rPr>
              <w:t xml:space="preserve"> </w:t>
            </w:r>
            <w:r w:rsidRPr="00B02731">
              <w:rPr>
                <w:sz w:val="24"/>
                <w:szCs w:val="24"/>
              </w:rPr>
              <w:t>no</w:t>
            </w:r>
            <w:r w:rsidRPr="00B02731">
              <w:rPr>
                <w:spacing w:val="-9"/>
                <w:sz w:val="24"/>
                <w:szCs w:val="24"/>
              </w:rPr>
              <w:t xml:space="preserve"> </w:t>
            </w:r>
            <w:r w:rsidRPr="00B02731">
              <w:rPr>
                <w:sz w:val="24"/>
                <w:szCs w:val="24"/>
              </w:rPr>
              <w:t>mês/</w:t>
            </w:r>
            <w:r w:rsidRPr="00B02731">
              <w:rPr>
                <w:spacing w:val="-11"/>
                <w:sz w:val="24"/>
                <w:szCs w:val="24"/>
              </w:rPr>
              <w:t xml:space="preserve"> </w:t>
            </w:r>
            <w:r w:rsidRPr="00B02731">
              <w:rPr>
                <w:sz w:val="24"/>
                <w:szCs w:val="24"/>
              </w:rPr>
              <w:t>total</w:t>
            </w:r>
            <w:r w:rsidRPr="00B02731">
              <w:rPr>
                <w:spacing w:val="-12"/>
                <w:sz w:val="24"/>
                <w:szCs w:val="24"/>
              </w:rPr>
              <w:t xml:space="preserve"> </w:t>
            </w:r>
            <w:r w:rsidRPr="00B02731">
              <w:rPr>
                <w:sz w:val="24"/>
                <w:szCs w:val="24"/>
              </w:rPr>
              <w:t>de</w:t>
            </w:r>
            <w:r w:rsidRPr="00B02731">
              <w:rPr>
                <w:spacing w:val="-12"/>
                <w:sz w:val="24"/>
                <w:szCs w:val="24"/>
              </w:rPr>
              <w:t xml:space="preserve"> </w:t>
            </w:r>
            <w:r w:rsidRPr="00B02731">
              <w:rPr>
                <w:sz w:val="24"/>
                <w:szCs w:val="24"/>
              </w:rPr>
              <w:t>prontuários x</w:t>
            </w:r>
            <w:r w:rsidRPr="00B02731">
              <w:rPr>
                <w:spacing w:val="-3"/>
                <w:sz w:val="24"/>
                <w:szCs w:val="24"/>
              </w:rPr>
              <w:t xml:space="preserve"> </w:t>
            </w:r>
            <w:r w:rsidRPr="00B02731">
              <w:rPr>
                <w:sz w:val="24"/>
                <w:szCs w:val="24"/>
              </w:rPr>
              <w:t>100.</w:t>
            </w:r>
          </w:p>
          <w:p w14:paraId="3D674FCA" w14:textId="77777777" w:rsidR="00364449" w:rsidRPr="00B02731" w:rsidRDefault="00364449" w:rsidP="0056182A">
            <w:pPr>
              <w:pStyle w:val="TableParagraph"/>
              <w:spacing w:line="276" w:lineRule="auto"/>
              <w:ind w:left="0" w:right="97"/>
              <w:jc w:val="both"/>
              <w:rPr>
                <w:sz w:val="24"/>
                <w:szCs w:val="24"/>
              </w:rPr>
            </w:pPr>
            <w:r w:rsidRPr="00B02731">
              <w:rPr>
                <w:sz w:val="24"/>
                <w:szCs w:val="24"/>
              </w:rPr>
              <w:t>Observação: Considera-se prontuários de pacientes que pernoitarem na unidade, independente do horário de entrada, se passarem das 00 hora na unidade, deverá ser</w:t>
            </w:r>
          </w:p>
          <w:p w14:paraId="3F6CD41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revisado.</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118325"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w:t>
            </w:r>
          </w:p>
        </w:tc>
      </w:tr>
      <w:tr w:rsidR="00364449" w:rsidRPr="00B02731" w14:paraId="058C5AAC" w14:textId="77777777" w:rsidTr="00E11942">
        <w:trPr>
          <w:trHeight w:val="144"/>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5AF8B3C8"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lastRenderedPageBreak/>
              <w:t>Uma das melhores formas de garantir maior segurança ao paciente nos serviços de saúde é por meio da criação de comissões hospitalares. Elas são formadas por profissionais técnicos, como médicos e enfermeiros, e têm como principal função servir de instrumento de gestão, ao oferecer subsídios à diretoria. Com isso, uma delas é a Comissão de Revisão de Prontuário.</w:t>
            </w:r>
          </w:p>
          <w:p w14:paraId="1215E67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A Comissão de Revisão de Prontuário visa facilitar assistência ao paciente, mas também é utilizada, para o ensino, a pesquisa, a elaboração de políticas de saúde, bem como para avaliação da qualidade da assistência médica prestada como também é um elemento de valor quando da avaliação do erro médico, sendo considerado como a melhor arma no caso de uma avaliação judicia, além de nutrir </w:t>
            </w:r>
            <w:proofErr w:type="spellStart"/>
            <w:r w:rsidRPr="00B02731">
              <w:rPr>
                <w:rFonts w:ascii="Times New Roman" w:hAnsi="Times New Roman" w:cs="Times New Roman"/>
                <w:sz w:val="24"/>
                <w:szCs w:val="24"/>
              </w:rPr>
              <w:t>epidemiologicamente</w:t>
            </w:r>
            <w:proofErr w:type="spellEnd"/>
            <w:r w:rsidRPr="00B02731">
              <w:rPr>
                <w:rFonts w:ascii="Times New Roman" w:hAnsi="Times New Roman" w:cs="Times New Roman"/>
                <w:sz w:val="24"/>
                <w:szCs w:val="24"/>
              </w:rPr>
              <w:t xml:space="preserve"> o serviço local e o serviço de nível central de informações relevantes.</w:t>
            </w:r>
          </w:p>
          <w:p w14:paraId="6D36F86F"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Essa comissão atendendo às exigências legais, realiza através de estudos sistemáticos, análises de processo de qualidade de toda documentação gerada nos prontuários dos pacientes, ocasionando melhorias e grande evolução decorrente dela. O que certamente contribui com o processo de gestão na área assistencial, pois registros corretos por parte de seus profissionais, especialmente dos médicos, têm implicações diretas não só no faturamento, mas, fundamentalmente, na qualidade da assistência prestada.</w:t>
            </w:r>
          </w:p>
          <w:p w14:paraId="70E5A3AC"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De acordo com o acórdão do tribunal de contas do estado e sugestão dele, baseando-se na avaliação de que é dever da gestão local realizar as revisões e cadastramento das comissões hospitalares que ao seu ver são de funcionamento obrigatório, e em pactuação com a CTAA, tal indicador fica isento de pontuação no que tange a parcela variável do pagamento.</w:t>
            </w:r>
          </w:p>
          <w:p w14:paraId="34C4E64F" w14:textId="65264CC0" w:rsidR="00364449" w:rsidRPr="00B02731" w:rsidRDefault="00364449" w:rsidP="0056182A">
            <w:pPr>
              <w:spacing w:after="0"/>
              <w:jc w:val="both"/>
              <w:outlineLvl w:val="0"/>
              <w:rPr>
                <w:rFonts w:ascii="Times New Roman" w:hAnsi="Times New Roman" w:cs="Times New Roman"/>
                <w:caps/>
                <w:color w:val="000000"/>
                <w:kern w:val="36"/>
                <w:sz w:val="24"/>
                <w:szCs w:val="24"/>
                <w:lang w:eastAsia="pt-BR"/>
              </w:rPr>
            </w:pPr>
            <w:r w:rsidRPr="00B02731">
              <w:rPr>
                <w:rFonts w:ascii="Times New Roman" w:hAnsi="Times New Roman" w:cs="Times New Roman"/>
                <w:caps/>
                <w:color w:val="000000"/>
                <w:kern w:val="36"/>
                <w:sz w:val="24"/>
                <w:szCs w:val="24"/>
                <w:lang w:eastAsia="pt-BR"/>
              </w:rPr>
              <w:t xml:space="preserve">PORTARIA </w:t>
            </w:r>
            <w:r w:rsidR="0055465F">
              <w:rPr>
                <w:rFonts w:ascii="Times New Roman" w:hAnsi="Times New Roman" w:cs="Times New Roman"/>
                <w:caps/>
                <w:color w:val="000000"/>
                <w:kern w:val="36"/>
                <w:sz w:val="24"/>
                <w:szCs w:val="24"/>
                <w:lang w:eastAsia="pt-BR"/>
              </w:rPr>
              <w:t xml:space="preserve">MS </w:t>
            </w:r>
            <w:r w:rsidRPr="00B02731">
              <w:rPr>
                <w:rFonts w:ascii="Times New Roman" w:hAnsi="Times New Roman" w:cs="Times New Roman"/>
                <w:caps/>
                <w:color w:val="000000"/>
                <w:kern w:val="36"/>
                <w:sz w:val="24"/>
                <w:szCs w:val="24"/>
                <w:lang w:eastAsia="pt-BR"/>
              </w:rPr>
              <w:t>Nº 279, DE 8 DE OUTUBRO DE 2010</w:t>
            </w:r>
          </w:p>
          <w:p w14:paraId="00C4430A" w14:textId="77777777" w:rsidR="00364449" w:rsidRPr="00B02731" w:rsidRDefault="00364449" w:rsidP="0056182A">
            <w:pPr>
              <w:spacing w:after="0"/>
              <w:jc w:val="both"/>
              <w:rPr>
                <w:rFonts w:ascii="Times New Roman" w:hAnsi="Times New Roman" w:cs="Times New Roman"/>
                <w:color w:val="000000"/>
                <w:sz w:val="24"/>
                <w:szCs w:val="24"/>
              </w:rPr>
            </w:pPr>
            <w:r w:rsidRPr="00B02731">
              <w:rPr>
                <w:rFonts w:ascii="Times New Roman" w:hAnsi="Times New Roman" w:cs="Times New Roman"/>
                <w:sz w:val="24"/>
                <w:szCs w:val="24"/>
              </w:rPr>
              <w:t xml:space="preserve">Visando atender a </w:t>
            </w:r>
            <w:r w:rsidRPr="00B02731">
              <w:rPr>
                <w:rFonts w:ascii="Times New Roman" w:hAnsi="Times New Roman" w:cs="Times New Roman"/>
                <w:color w:val="000000"/>
                <w:sz w:val="24"/>
                <w:szCs w:val="24"/>
              </w:rPr>
              <w:t>resolução do Conselho Federal de Medicina (CFM) nº 1.638/2002, que define prontuário médico como o documento único constituído de um conjunto de informações, sinais e imagens registradas, geradas a partir de fatos, acontecimentos e situações sobre a saúde do paciente e a assistência a ele prestada, de caráter legal, sigiloso e científico, que possibilita a comunicação entre membros da equipe multiprofissional e a continuidade da assistência prestada ao indivíduo.</w:t>
            </w:r>
          </w:p>
          <w:p w14:paraId="044C7E0D"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por se tratar de dados importantes para avaliar o andamento do serviço, todavia, sem pontuar, entendendo que seja uma obrigatoriedade da contratada.</w:t>
            </w:r>
          </w:p>
        </w:tc>
      </w:tr>
      <w:tr w:rsidR="00364449" w:rsidRPr="00B02731" w14:paraId="21AEB3BF" w14:textId="77777777" w:rsidTr="00E11942">
        <w:trPr>
          <w:trHeight w:val="144"/>
        </w:trPr>
        <w:tc>
          <w:tcPr>
            <w:tcW w:w="738" w:type="dxa"/>
            <w:gridSpan w:val="2"/>
            <w:tcBorders>
              <w:top w:val="single" w:sz="4" w:space="0" w:color="000000"/>
              <w:left w:val="single" w:sz="4" w:space="0" w:color="000000"/>
              <w:bottom w:val="single" w:sz="4" w:space="0" w:color="000000"/>
            </w:tcBorders>
            <w:shd w:val="clear" w:color="auto" w:fill="auto"/>
            <w:vAlign w:val="center"/>
          </w:tcPr>
          <w:p w14:paraId="747F1BF5"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11</w:t>
            </w:r>
          </w:p>
        </w:tc>
        <w:tc>
          <w:tcPr>
            <w:tcW w:w="2664" w:type="dxa"/>
            <w:tcBorders>
              <w:top w:val="single" w:sz="4" w:space="0" w:color="000000"/>
              <w:left w:val="single" w:sz="4" w:space="0" w:color="000000"/>
              <w:bottom w:val="single" w:sz="4" w:space="0" w:color="000000"/>
            </w:tcBorders>
            <w:shd w:val="clear" w:color="auto" w:fill="auto"/>
            <w:vAlign w:val="center"/>
          </w:tcPr>
          <w:p w14:paraId="4B606BA8"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prontuários e boletim de atendimentos médicos corretamente finalizados</w:t>
            </w:r>
          </w:p>
        </w:tc>
        <w:tc>
          <w:tcPr>
            <w:tcW w:w="1560" w:type="dxa"/>
            <w:tcBorders>
              <w:top w:val="single" w:sz="4" w:space="0" w:color="000000"/>
              <w:left w:val="single" w:sz="4" w:space="0" w:color="000000"/>
              <w:bottom w:val="single" w:sz="4" w:space="0" w:color="000000"/>
            </w:tcBorders>
            <w:shd w:val="clear" w:color="auto" w:fill="auto"/>
            <w:vAlign w:val="center"/>
          </w:tcPr>
          <w:p w14:paraId="4D0EF8C0"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eastAsia="Arial" w:hAnsi="Times New Roman" w:cs="Times New Roman"/>
                <w:sz w:val="24"/>
                <w:szCs w:val="24"/>
              </w:rPr>
              <w:t>100%</w:t>
            </w:r>
          </w:p>
        </w:tc>
        <w:tc>
          <w:tcPr>
            <w:tcW w:w="3997" w:type="dxa"/>
            <w:gridSpan w:val="2"/>
            <w:tcBorders>
              <w:top w:val="single" w:sz="4" w:space="0" w:color="000000"/>
              <w:left w:val="single" w:sz="4" w:space="0" w:color="000000"/>
              <w:bottom w:val="single" w:sz="4" w:space="0" w:color="000000"/>
            </w:tcBorders>
            <w:shd w:val="clear" w:color="auto" w:fill="auto"/>
            <w:vAlign w:val="center"/>
          </w:tcPr>
          <w:p w14:paraId="5269CD1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Total de prontuários médicos e boletim médico corretamente finalizados após atendimento no mês/ Total de atendimentos no mês x 100.</w:t>
            </w:r>
          </w:p>
          <w:p w14:paraId="3FEDE869"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Observação: Considera-se para fim de cálculos todos os boletins e prontuários médicos abertos na unidade.</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9E40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w:t>
            </w:r>
          </w:p>
        </w:tc>
      </w:tr>
      <w:tr w:rsidR="00364449" w:rsidRPr="00B02731" w14:paraId="134D0B3C" w14:textId="77777777" w:rsidTr="00E11942">
        <w:trPr>
          <w:trHeight w:val="144"/>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463264E0"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 prontuário do paciente é o documento destinado ao registro dos cuidados prestados, quer seja em casos de internação hospitalar, em atendimento de ambulatório ou em emergências.</w:t>
            </w:r>
          </w:p>
          <w:p w14:paraId="1654D1F3"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Os registros no prontuário do paciente indicam a qualidade da assistência adquirida e todo o tratamento prestado durante o seu acompanhamento no serviço de saúde.</w:t>
            </w:r>
          </w:p>
          <w:p w14:paraId="4F071252"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Há uma importância ímpar na instituição, manutenção e reavaliação da revisão de comissão de prontuário com vistas inclusive para o faturamento.</w:t>
            </w:r>
          </w:p>
          <w:p w14:paraId="5D56B2B9"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Para o faturamento dos serviços assistenciais de saúde há necessidade que o prontuário do paciente contenha e esteja com todas as informações pertinentes para receber do Ministério da Saúde a devida remuneração.</w:t>
            </w:r>
          </w:p>
          <w:p w14:paraId="6213425D"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 prontuário do paciente é uma das principais fontes para a geração de informação, assim todo o profissional envolvido com o registro dele, contribuirá para a melhoria do Sistema Único de Saúde.</w:t>
            </w:r>
          </w:p>
          <w:p w14:paraId="17E5DDDA"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lastRenderedPageBreak/>
              <w:t>De acordo com o acórdão do tribunal de contas do estado e sugestão dele, baseando-se na avaliação de que é dever da gestão local realizar as revisões e cadastramento das comissões hospitalares que ao seu ver são de funcionamento obrigatório, e em pactuação com a CTAA, tal indicador fica isento de pontuação no que tange a parcela variável do pagamento.</w:t>
            </w:r>
          </w:p>
          <w:p w14:paraId="687CB58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por se tratar de dados importantes para avaliar o andamento do serviço, todavia, sem pontuar, entendendo que seja uma obrigatoriedade da contratada.</w:t>
            </w:r>
          </w:p>
        </w:tc>
      </w:tr>
      <w:tr w:rsidR="00364449" w:rsidRPr="00B02731" w14:paraId="043BF94B" w14:textId="77777777" w:rsidTr="00E11942">
        <w:trPr>
          <w:trHeight w:val="144"/>
        </w:trPr>
        <w:tc>
          <w:tcPr>
            <w:tcW w:w="738" w:type="dxa"/>
            <w:gridSpan w:val="2"/>
            <w:tcBorders>
              <w:top w:val="single" w:sz="4" w:space="0" w:color="000000"/>
              <w:left w:val="single" w:sz="4" w:space="0" w:color="000000"/>
              <w:bottom w:val="single" w:sz="4" w:space="0" w:color="000000"/>
            </w:tcBorders>
            <w:shd w:val="clear" w:color="auto" w:fill="auto"/>
            <w:vAlign w:val="center"/>
          </w:tcPr>
          <w:p w14:paraId="0DB4B4B2"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lastRenderedPageBreak/>
              <w:t>12</w:t>
            </w:r>
          </w:p>
        </w:tc>
        <w:tc>
          <w:tcPr>
            <w:tcW w:w="2664" w:type="dxa"/>
            <w:tcBorders>
              <w:top w:val="single" w:sz="4" w:space="0" w:color="000000"/>
              <w:left w:val="single" w:sz="4" w:space="0" w:color="000000"/>
              <w:bottom w:val="single" w:sz="4" w:space="0" w:color="000000"/>
            </w:tcBorders>
            <w:shd w:val="clear" w:color="auto" w:fill="auto"/>
            <w:vAlign w:val="center"/>
          </w:tcPr>
          <w:p w14:paraId="6884D778"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Profissionais novos Cadastrados no CNES</w:t>
            </w:r>
          </w:p>
        </w:tc>
        <w:tc>
          <w:tcPr>
            <w:tcW w:w="1560" w:type="dxa"/>
            <w:tcBorders>
              <w:top w:val="single" w:sz="4" w:space="0" w:color="000000"/>
              <w:left w:val="single" w:sz="4" w:space="0" w:color="000000"/>
              <w:bottom w:val="single" w:sz="4" w:space="0" w:color="000000"/>
            </w:tcBorders>
            <w:shd w:val="clear" w:color="auto" w:fill="auto"/>
            <w:vAlign w:val="center"/>
          </w:tcPr>
          <w:p w14:paraId="4B4B0962"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Maior ou igual a 85%</w:t>
            </w:r>
          </w:p>
        </w:tc>
        <w:tc>
          <w:tcPr>
            <w:tcW w:w="3997" w:type="dxa"/>
            <w:gridSpan w:val="2"/>
            <w:tcBorders>
              <w:top w:val="single" w:sz="4" w:space="0" w:color="000000"/>
              <w:left w:val="single" w:sz="4" w:space="0" w:color="000000"/>
              <w:bottom w:val="single" w:sz="4" w:space="0" w:color="000000"/>
            </w:tcBorders>
            <w:shd w:val="clear" w:color="auto" w:fill="auto"/>
            <w:vAlign w:val="center"/>
          </w:tcPr>
          <w:p w14:paraId="18B3D8EF"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Total de novos profissionais contratados / Total de fichas cadastrais enviadas para SESAU de novos profissionais x 100.</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96049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w:t>
            </w:r>
          </w:p>
        </w:tc>
      </w:tr>
      <w:tr w:rsidR="00364449" w:rsidRPr="00B02731" w14:paraId="3B778CE9" w14:textId="77777777" w:rsidTr="00E11942">
        <w:trPr>
          <w:trHeight w:val="144"/>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0BD76833" w14:textId="77777777" w:rsidR="00364449" w:rsidRPr="00B02731" w:rsidRDefault="00364449" w:rsidP="0056182A">
            <w:pPr>
              <w:pStyle w:val="Ttulo1"/>
              <w:spacing w:before="0"/>
              <w:jc w:val="both"/>
              <w:rPr>
                <w:rFonts w:ascii="Times New Roman" w:hAnsi="Times New Roman" w:cs="Times New Roman"/>
                <w:color w:val="000000"/>
                <w:sz w:val="24"/>
                <w:szCs w:val="24"/>
              </w:rPr>
            </w:pPr>
            <w:r w:rsidRPr="00B02731">
              <w:rPr>
                <w:rFonts w:ascii="Times New Roman" w:hAnsi="Times New Roman" w:cs="Times New Roman"/>
                <w:color w:val="000000"/>
                <w:sz w:val="24"/>
                <w:szCs w:val="24"/>
              </w:rPr>
              <w:t>A Portaria Nº 1.646, de 2 de outubro de 2015, que institui o Cadastro Nacional de Estabelecimentos de Saúde o constitui como documento público e sistema de informação oficial de cadastramento de informações de todos os estabelecimentos de saúde no país, independentemente da natureza jurídica ou de integrarem o Sistema Único de Saúde (SUS).</w:t>
            </w:r>
          </w:p>
          <w:p w14:paraId="61C5179C" w14:textId="77777777" w:rsidR="00364449" w:rsidRPr="00B02731" w:rsidRDefault="00364449" w:rsidP="0056182A">
            <w:pPr>
              <w:spacing w:after="0"/>
              <w:jc w:val="both"/>
              <w:rPr>
                <w:rFonts w:ascii="Times New Roman" w:hAnsi="Times New Roman" w:cs="Times New Roman"/>
                <w:color w:val="000000"/>
                <w:sz w:val="24"/>
                <w:szCs w:val="24"/>
              </w:rPr>
            </w:pPr>
            <w:r w:rsidRPr="00B02731">
              <w:rPr>
                <w:rFonts w:ascii="Times New Roman" w:hAnsi="Times New Roman" w:cs="Times New Roman"/>
                <w:color w:val="000000"/>
                <w:sz w:val="24"/>
                <w:szCs w:val="24"/>
              </w:rPr>
              <w:t>Uma das finalidades do CNES é cadastrar e atualizar as informações sobre estabelecimentos de saúde e suas dimensões, como recursos físicos, trabalhadores e serviços.</w:t>
            </w:r>
          </w:p>
          <w:p w14:paraId="6127A685" w14:textId="77777777" w:rsidR="00364449" w:rsidRPr="00B02731" w:rsidRDefault="00364449" w:rsidP="0056182A">
            <w:pPr>
              <w:spacing w:after="0"/>
              <w:jc w:val="both"/>
              <w:rPr>
                <w:rFonts w:ascii="Times New Roman" w:hAnsi="Times New Roman" w:cs="Times New Roman"/>
                <w:color w:val="000000"/>
                <w:sz w:val="24"/>
                <w:szCs w:val="24"/>
              </w:rPr>
            </w:pPr>
            <w:r w:rsidRPr="00B02731">
              <w:rPr>
                <w:rFonts w:ascii="Times New Roman" w:hAnsi="Times New Roman" w:cs="Times New Roman"/>
                <w:color w:val="000000"/>
                <w:sz w:val="24"/>
                <w:szCs w:val="24"/>
              </w:rPr>
              <w:t>Entendendo que a responsabilidade de cadastrar e fiscalizar é do município, pois a unidade não tem acesso a função.</w:t>
            </w:r>
          </w:p>
          <w:p w14:paraId="492C16E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bCs/>
                <w:color w:val="000000"/>
                <w:sz w:val="24"/>
                <w:szCs w:val="24"/>
              </w:rPr>
              <w:t xml:space="preserve">Indicador permanece, todavia, </w:t>
            </w:r>
            <w:r w:rsidRPr="00B02731">
              <w:rPr>
                <w:rFonts w:ascii="Times New Roman" w:hAnsi="Times New Roman" w:cs="Times New Roman"/>
                <w:bCs/>
                <w:sz w:val="24"/>
                <w:szCs w:val="24"/>
              </w:rPr>
              <w:t>sem pontuar</w:t>
            </w:r>
            <w:r w:rsidRPr="00B02731">
              <w:rPr>
                <w:rFonts w:ascii="Times New Roman" w:hAnsi="Times New Roman" w:cs="Times New Roman"/>
                <w:bCs/>
                <w:color w:val="000000"/>
                <w:sz w:val="24"/>
                <w:szCs w:val="24"/>
              </w:rPr>
              <w:t>, com reformulação na descrição. A contratada tem obrigatoriedade de informar e enviar mensalmente os novos profissionais lotados na unidade para cadastramento pela secretaria na plataforma CNES.</w:t>
            </w:r>
          </w:p>
        </w:tc>
      </w:tr>
      <w:tr w:rsidR="00364449" w:rsidRPr="00B02731" w14:paraId="23D3D664" w14:textId="77777777" w:rsidTr="00E11942">
        <w:trPr>
          <w:trHeight w:val="144"/>
        </w:trPr>
        <w:tc>
          <w:tcPr>
            <w:tcW w:w="738" w:type="dxa"/>
            <w:gridSpan w:val="2"/>
            <w:tcBorders>
              <w:top w:val="single" w:sz="4" w:space="0" w:color="000000"/>
              <w:left w:val="single" w:sz="4" w:space="0" w:color="000000"/>
              <w:bottom w:val="single" w:sz="4" w:space="0" w:color="000000"/>
            </w:tcBorders>
            <w:shd w:val="clear" w:color="auto" w:fill="auto"/>
            <w:vAlign w:val="center"/>
          </w:tcPr>
          <w:p w14:paraId="74659D2F"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13</w:t>
            </w:r>
          </w:p>
        </w:tc>
        <w:tc>
          <w:tcPr>
            <w:tcW w:w="2664" w:type="dxa"/>
            <w:tcBorders>
              <w:top w:val="single" w:sz="4" w:space="0" w:color="000000"/>
              <w:left w:val="single" w:sz="4" w:space="0" w:color="000000"/>
              <w:bottom w:val="single" w:sz="4" w:space="0" w:color="000000"/>
            </w:tcBorders>
            <w:shd w:val="clear" w:color="auto" w:fill="auto"/>
            <w:vAlign w:val="center"/>
          </w:tcPr>
          <w:p w14:paraId="794C0C68"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Transferência Externa de usuários</w:t>
            </w:r>
          </w:p>
        </w:tc>
        <w:tc>
          <w:tcPr>
            <w:tcW w:w="1560" w:type="dxa"/>
            <w:tcBorders>
              <w:top w:val="single" w:sz="4" w:space="0" w:color="000000"/>
              <w:left w:val="single" w:sz="4" w:space="0" w:color="000000"/>
              <w:bottom w:val="single" w:sz="4" w:space="0" w:color="000000"/>
            </w:tcBorders>
            <w:shd w:val="clear" w:color="auto" w:fill="auto"/>
            <w:vAlign w:val="center"/>
          </w:tcPr>
          <w:p w14:paraId="7584E731"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Maior ou Igual 10 %</w:t>
            </w:r>
          </w:p>
        </w:tc>
        <w:tc>
          <w:tcPr>
            <w:tcW w:w="3997" w:type="dxa"/>
            <w:gridSpan w:val="2"/>
            <w:tcBorders>
              <w:top w:val="single" w:sz="4" w:space="0" w:color="000000"/>
              <w:left w:val="single" w:sz="4" w:space="0" w:color="000000"/>
              <w:bottom w:val="single" w:sz="4" w:space="0" w:color="000000"/>
            </w:tcBorders>
            <w:shd w:val="clear" w:color="auto" w:fill="auto"/>
            <w:vAlign w:val="center"/>
          </w:tcPr>
          <w:p w14:paraId="06A634EC"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Total de usuários transferidos para outro serviço no mês / Total de usuários internados no mês x 100.</w:t>
            </w:r>
          </w:p>
          <w:p w14:paraId="3148E76D"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Observação: Considera-se transferência externa, mudança de um paciente de um hospital para outro.</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E30216"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7,0</w:t>
            </w:r>
          </w:p>
        </w:tc>
      </w:tr>
      <w:tr w:rsidR="00364449" w:rsidRPr="00B02731" w14:paraId="3952BE1A" w14:textId="77777777" w:rsidTr="00E11942">
        <w:trPr>
          <w:trHeight w:val="144"/>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10D49059"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Transferência externa é a mudança de um paciente de um hospital para outro.</w:t>
            </w:r>
          </w:p>
          <w:p w14:paraId="45B26DE3"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Essa informação tem a finalidade de avaliar a rotatividade e fluxo dos pacientes internados. Levando em consideração as necessidades que procedimentos e especialidades que não se tem na unidade pela contratada.</w:t>
            </w:r>
          </w:p>
          <w:p w14:paraId="692E893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Indicador permanece pontuando.</w:t>
            </w:r>
          </w:p>
        </w:tc>
      </w:tr>
      <w:tr w:rsidR="00364449" w:rsidRPr="00B02731" w14:paraId="13B2CB63" w14:textId="77777777" w:rsidTr="00E11942">
        <w:trPr>
          <w:trHeight w:val="144"/>
        </w:trPr>
        <w:tc>
          <w:tcPr>
            <w:tcW w:w="738" w:type="dxa"/>
            <w:gridSpan w:val="2"/>
            <w:tcBorders>
              <w:top w:val="single" w:sz="4" w:space="0" w:color="000000"/>
              <w:left w:val="single" w:sz="4" w:space="0" w:color="000000"/>
              <w:bottom w:val="single" w:sz="4" w:space="0" w:color="000000"/>
            </w:tcBorders>
            <w:shd w:val="clear" w:color="auto" w:fill="auto"/>
            <w:vAlign w:val="center"/>
          </w:tcPr>
          <w:p w14:paraId="3653AAFC"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14</w:t>
            </w:r>
          </w:p>
        </w:tc>
        <w:tc>
          <w:tcPr>
            <w:tcW w:w="2664" w:type="dxa"/>
            <w:tcBorders>
              <w:top w:val="single" w:sz="4" w:space="0" w:color="000000"/>
              <w:left w:val="single" w:sz="4" w:space="0" w:color="000000"/>
              <w:bottom w:val="single" w:sz="4" w:space="0" w:color="000000"/>
            </w:tcBorders>
            <w:shd w:val="clear" w:color="auto" w:fill="auto"/>
            <w:vAlign w:val="center"/>
          </w:tcPr>
          <w:p w14:paraId="42D36096"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Tempo de Permanência na unidade</w:t>
            </w:r>
          </w:p>
        </w:tc>
        <w:tc>
          <w:tcPr>
            <w:tcW w:w="1560" w:type="dxa"/>
            <w:tcBorders>
              <w:top w:val="single" w:sz="4" w:space="0" w:color="000000"/>
              <w:left w:val="single" w:sz="4" w:space="0" w:color="000000"/>
              <w:bottom w:val="single" w:sz="4" w:space="0" w:color="000000"/>
            </w:tcBorders>
            <w:shd w:val="clear" w:color="auto" w:fill="auto"/>
            <w:vAlign w:val="center"/>
          </w:tcPr>
          <w:p w14:paraId="422D2891"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10 dias</w:t>
            </w:r>
          </w:p>
        </w:tc>
        <w:tc>
          <w:tcPr>
            <w:tcW w:w="3997" w:type="dxa"/>
            <w:gridSpan w:val="2"/>
            <w:tcBorders>
              <w:top w:val="single" w:sz="4" w:space="0" w:color="000000"/>
              <w:left w:val="single" w:sz="4" w:space="0" w:color="000000"/>
              <w:bottom w:val="single" w:sz="4" w:space="0" w:color="000000"/>
            </w:tcBorders>
            <w:shd w:val="clear" w:color="auto" w:fill="auto"/>
            <w:vAlign w:val="center"/>
          </w:tcPr>
          <w:p w14:paraId="597A26DB"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Número de pacientes dias no período/ Número de saídas no período.</w:t>
            </w:r>
          </w:p>
          <w:p w14:paraId="3E3173C7"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Considera-se saídas hospitalares registradas no período o somatório do número de altas, óbitos e transferências externas ocorridas na unidade no mês.</w:t>
            </w:r>
          </w:p>
          <w:p w14:paraId="0A33796E"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Consideram-se pacientes dias, aqueles que pernoitarem na unidade em cada dia.</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C62628"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7,0</w:t>
            </w:r>
          </w:p>
        </w:tc>
      </w:tr>
      <w:tr w:rsidR="00364449" w:rsidRPr="00B02731" w14:paraId="3B7891FA" w14:textId="77777777" w:rsidTr="00E11942">
        <w:trPr>
          <w:trHeight w:val="144"/>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4D315C5F"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De acordo com a Agência Nacional de Saúde Suplementar (ANS), é o tempo médio, em dias que o paciente permanece internado no hospital. A complexidade, o porte e nível da instituição, o perfil clínico </w:t>
            </w:r>
            <w:r w:rsidRPr="00B02731">
              <w:rPr>
                <w:rFonts w:ascii="Times New Roman" w:hAnsi="Times New Roman" w:cs="Times New Roman"/>
                <w:sz w:val="24"/>
                <w:szCs w:val="24"/>
              </w:rPr>
              <w:lastRenderedPageBreak/>
              <w:t>dos pacientes (severidade, faixa etária, comorbidades, entre outros) e o tipo de procedimento ofertado são fatores que diferenciam a média de permanência entre os hospitais.</w:t>
            </w:r>
          </w:p>
          <w:p w14:paraId="79B18652"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 resultado do indicador representa a média de tempo que os pacientes permaneceram internados na instituição. Uma média baixa de tempo de internação é o mais desejável.</w:t>
            </w:r>
          </w:p>
          <w:p w14:paraId="2A7AE184"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t>O indicador de tempo de permanência hospitalar (TPH) permite avaliar a eficiência de uma determinada unidade hospitalar e serve como base para mensurar o número de leitos necessários para o atendimento da população de uma área específica.</w:t>
            </w:r>
          </w:p>
          <w:p w14:paraId="472A43D1"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color w:val="202124"/>
                <w:sz w:val="24"/>
                <w:szCs w:val="24"/>
                <w:shd w:val="clear" w:color="auto" w:fill="FFFFFF"/>
              </w:rPr>
              <w:t>Indicador permanece pontuando.</w:t>
            </w:r>
          </w:p>
        </w:tc>
      </w:tr>
      <w:tr w:rsidR="00364449" w:rsidRPr="00B02731" w14:paraId="06F89AA7" w14:textId="77777777" w:rsidTr="00E11942">
        <w:trPr>
          <w:trHeight w:val="1802"/>
        </w:trPr>
        <w:tc>
          <w:tcPr>
            <w:tcW w:w="738" w:type="dxa"/>
            <w:gridSpan w:val="2"/>
            <w:tcBorders>
              <w:top w:val="single" w:sz="4" w:space="0" w:color="000000"/>
              <w:left w:val="single" w:sz="4" w:space="0" w:color="000000"/>
              <w:bottom w:val="single" w:sz="4" w:space="0" w:color="000000"/>
            </w:tcBorders>
            <w:shd w:val="clear" w:color="auto" w:fill="auto"/>
            <w:vAlign w:val="center"/>
          </w:tcPr>
          <w:p w14:paraId="1B84F0A0"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lastRenderedPageBreak/>
              <w:t>15</w:t>
            </w:r>
          </w:p>
        </w:tc>
        <w:tc>
          <w:tcPr>
            <w:tcW w:w="2664" w:type="dxa"/>
            <w:tcBorders>
              <w:top w:val="single" w:sz="4" w:space="0" w:color="000000"/>
              <w:left w:val="single" w:sz="4" w:space="0" w:color="000000"/>
              <w:bottom w:val="single" w:sz="4" w:space="0" w:color="000000"/>
            </w:tcBorders>
            <w:shd w:val="clear" w:color="auto" w:fill="auto"/>
            <w:vAlign w:val="center"/>
          </w:tcPr>
          <w:p w14:paraId="560FE491"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readmissão na Unidade</w:t>
            </w:r>
          </w:p>
        </w:tc>
        <w:tc>
          <w:tcPr>
            <w:tcW w:w="1560" w:type="dxa"/>
            <w:tcBorders>
              <w:top w:val="single" w:sz="4" w:space="0" w:color="000000"/>
              <w:left w:val="single" w:sz="4" w:space="0" w:color="000000"/>
              <w:bottom w:val="single" w:sz="4" w:space="0" w:color="000000"/>
            </w:tcBorders>
            <w:shd w:val="clear" w:color="auto" w:fill="auto"/>
            <w:vAlign w:val="center"/>
          </w:tcPr>
          <w:p w14:paraId="3AC08297"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Menor ou Igual 10%</w:t>
            </w:r>
          </w:p>
        </w:tc>
        <w:tc>
          <w:tcPr>
            <w:tcW w:w="3997" w:type="dxa"/>
            <w:gridSpan w:val="2"/>
            <w:tcBorders>
              <w:top w:val="single" w:sz="4" w:space="0" w:color="000000"/>
              <w:left w:val="single" w:sz="4" w:space="0" w:color="000000"/>
              <w:bottom w:val="single" w:sz="4" w:space="0" w:color="000000"/>
            </w:tcBorders>
            <w:shd w:val="clear" w:color="auto" w:fill="auto"/>
            <w:vAlign w:val="center"/>
          </w:tcPr>
          <w:p w14:paraId="065EB4A0" w14:textId="77777777" w:rsidR="00364449" w:rsidRPr="00B02731" w:rsidRDefault="00364449" w:rsidP="0056182A">
            <w:pPr>
              <w:pStyle w:val="TableParagraph"/>
              <w:spacing w:line="276" w:lineRule="auto"/>
              <w:ind w:left="0" w:right="98"/>
              <w:jc w:val="both"/>
              <w:rPr>
                <w:sz w:val="24"/>
                <w:szCs w:val="24"/>
              </w:rPr>
            </w:pPr>
            <w:r w:rsidRPr="00B02731">
              <w:rPr>
                <w:sz w:val="24"/>
                <w:szCs w:val="24"/>
              </w:rPr>
              <w:t>Número Total de Reinternações na Unidade no mês / Número Total de Pacientes que permaneceram na unidade por período superior a 24 horas x 100.</w:t>
            </w:r>
          </w:p>
          <w:p w14:paraId="7A440276" w14:textId="77777777" w:rsidR="00364449" w:rsidRPr="00B02731" w:rsidRDefault="00364449" w:rsidP="0056182A">
            <w:pPr>
              <w:pStyle w:val="TableParagraph"/>
              <w:spacing w:line="276" w:lineRule="auto"/>
              <w:ind w:left="0" w:right="99"/>
              <w:jc w:val="both"/>
              <w:rPr>
                <w:sz w:val="24"/>
                <w:szCs w:val="24"/>
              </w:rPr>
            </w:pPr>
            <w:r w:rsidRPr="00B02731">
              <w:rPr>
                <w:sz w:val="24"/>
                <w:szCs w:val="24"/>
              </w:rPr>
              <w:t>Observação: Serão reinternações, as entradas por mesma patologia. Serão incluídos admissões por questões de saúde mental. Internações por câncer e obstetrícia devem ser excluídas.</w:t>
            </w:r>
          </w:p>
          <w:p w14:paraId="1E1F6CBE" w14:textId="77777777" w:rsidR="00364449" w:rsidRPr="00B02731" w:rsidRDefault="00364449" w:rsidP="0056182A">
            <w:pPr>
              <w:pStyle w:val="TableParagraph"/>
              <w:spacing w:line="276" w:lineRule="auto"/>
              <w:ind w:left="0" w:right="99"/>
              <w:jc w:val="both"/>
              <w:rPr>
                <w:sz w:val="24"/>
                <w:szCs w:val="24"/>
              </w:rPr>
            </w:pPr>
            <w:r w:rsidRPr="00B02731">
              <w:rPr>
                <w:sz w:val="24"/>
                <w:szCs w:val="24"/>
              </w:rPr>
              <w:t>Quando houver mais de uma readmissão no prazo de 30 dias, cada readmissão é contada uma</w:t>
            </w:r>
            <w:r w:rsidRPr="00B02731">
              <w:rPr>
                <w:spacing w:val="-11"/>
                <w:sz w:val="24"/>
                <w:szCs w:val="24"/>
              </w:rPr>
              <w:t xml:space="preserve"> </w:t>
            </w:r>
            <w:r w:rsidRPr="00B02731">
              <w:rPr>
                <w:sz w:val="24"/>
                <w:szCs w:val="24"/>
              </w:rPr>
              <w:t>vez.</w:t>
            </w:r>
            <w:r w:rsidRPr="00B02731">
              <w:rPr>
                <w:spacing w:val="-10"/>
                <w:sz w:val="24"/>
                <w:szCs w:val="24"/>
              </w:rPr>
              <w:t xml:space="preserve"> </w:t>
            </w:r>
            <w:r w:rsidRPr="00B02731">
              <w:rPr>
                <w:sz w:val="24"/>
                <w:szCs w:val="24"/>
              </w:rPr>
              <w:t>Readmissões</w:t>
            </w:r>
            <w:r w:rsidRPr="00B02731">
              <w:rPr>
                <w:spacing w:val="-13"/>
                <w:sz w:val="24"/>
                <w:szCs w:val="24"/>
              </w:rPr>
              <w:t xml:space="preserve"> </w:t>
            </w:r>
            <w:r w:rsidRPr="00B02731">
              <w:rPr>
                <w:sz w:val="24"/>
                <w:szCs w:val="24"/>
              </w:rPr>
              <w:t>que</w:t>
            </w:r>
            <w:r w:rsidRPr="00B02731">
              <w:rPr>
                <w:spacing w:val="-10"/>
                <w:sz w:val="24"/>
                <w:szCs w:val="24"/>
              </w:rPr>
              <w:t xml:space="preserve"> </w:t>
            </w:r>
            <w:r w:rsidRPr="00B02731">
              <w:rPr>
                <w:sz w:val="24"/>
                <w:szCs w:val="24"/>
              </w:rPr>
              <w:t>terminam</w:t>
            </w:r>
            <w:r w:rsidRPr="00B02731">
              <w:rPr>
                <w:spacing w:val="-14"/>
                <w:sz w:val="24"/>
                <w:szCs w:val="24"/>
              </w:rPr>
              <w:t xml:space="preserve"> </w:t>
            </w:r>
            <w:r w:rsidRPr="00B02731">
              <w:rPr>
                <w:sz w:val="24"/>
                <w:szCs w:val="24"/>
              </w:rPr>
              <w:t>em</w:t>
            </w:r>
            <w:r w:rsidRPr="00B02731">
              <w:rPr>
                <w:spacing w:val="-12"/>
                <w:sz w:val="24"/>
                <w:szCs w:val="24"/>
              </w:rPr>
              <w:t xml:space="preserve"> </w:t>
            </w:r>
            <w:r w:rsidRPr="00B02731">
              <w:rPr>
                <w:sz w:val="24"/>
                <w:szCs w:val="24"/>
              </w:rPr>
              <w:t>morte, também estarão incluídas no numerador.</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B82E0"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6,0</w:t>
            </w:r>
          </w:p>
        </w:tc>
      </w:tr>
      <w:tr w:rsidR="00364449" w:rsidRPr="00B02731" w14:paraId="4CF352FC" w14:textId="77777777" w:rsidTr="00E11942">
        <w:trPr>
          <w:trHeight w:val="1802"/>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0A51B2E4"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t>A taxa de readmissão hospitalar é frequentemente proposta como um indicador de qualidade porque está relacionada ao resultado para o paciente e à eficiência organizacional. É definida como a repetida internação hospitalar de um paciente, após sua alta.</w:t>
            </w:r>
          </w:p>
          <w:p w14:paraId="7B488D7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A identificação do comportamento das readmissões hospitalares é informação valiosa para a organização de intervenções que diminuam a frequência desses eventos bem como o impacto negativo na qualidade de vida dos pacientes e de suas famílias.</w:t>
            </w:r>
          </w:p>
          <w:p w14:paraId="2968411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Além disso, o conhecimento dos fatores relativos aos hospitais associados a readmissões pode servir como subsídio para o aprimoramento do cuidado hospitalar e, ainda, eliminar custos desnecessários para o sistema de saúde.</w:t>
            </w:r>
          </w:p>
          <w:p w14:paraId="1F95B2A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bCs/>
                <w:sz w:val="24"/>
                <w:szCs w:val="24"/>
              </w:rPr>
              <w:t>Indicador permanece, pontuando, com reformulação da descrição para base de cálculo.</w:t>
            </w:r>
          </w:p>
        </w:tc>
      </w:tr>
      <w:tr w:rsidR="00364449" w:rsidRPr="00B02731" w14:paraId="3C7D2D73" w14:textId="77777777" w:rsidTr="00E11942">
        <w:trPr>
          <w:trHeight w:val="1802"/>
        </w:trPr>
        <w:tc>
          <w:tcPr>
            <w:tcW w:w="738" w:type="dxa"/>
            <w:gridSpan w:val="2"/>
            <w:tcBorders>
              <w:top w:val="single" w:sz="4" w:space="0" w:color="000000"/>
              <w:left w:val="single" w:sz="4" w:space="0" w:color="000000"/>
              <w:bottom w:val="single" w:sz="4" w:space="0" w:color="000000"/>
            </w:tcBorders>
            <w:shd w:val="clear" w:color="auto" w:fill="auto"/>
            <w:vAlign w:val="center"/>
          </w:tcPr>
          <w:p w14:paraId="2DC36EBB"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16</w:t>
            </w:r>
          </w:p>
        </w:tc>
        <w:tc>
          <w:tcPr>
            <w:tcW w:w="2664" w:type="dxa"/>
            <w:tcBorders>
              <w:top w:val="single" w:sz="4" w:space="0" w:color="000000"/>
              <w:left w:val="single" w:sz="4" w:space="0" w:color="000000"/>
              <w:bottom w:val="single" w:sz="4" w:space="0" w:color="000000"/>
            </w:tcBorders>
            <w:shd w:val="clear" w:color="auto" w:fill="auto"/>
          </w:tcPr>
          <w:p w14:paraId="3D7BC5F7" w14:textId="77777777" w:rsidR="00364449" w:rsidRPr="00B02731" w:rsidRDefault="00364449" w:rsidP="0056182A">
            <w:pPr>
              <w:pStyle w:val="TableParagraph"/>
              <w:spacing w:line="276" w:lineRule="auto"/>
              <w:ind w:left="0"/>
              <w:jc w:val="center"/>
              <w:rPr>
                <w:b/>
                <w:sz w:val="24"/>
                <w:szCs w:val="24"/>
              </w:rPr>
            </w:pPr>
          </w:p>
          <w:p w14:paraId="506659E3" w14:textId="77777777" w:rsidR="00364449" w:rsidRPr="00B02731" w:rsidRDefault="00364449" w:rsidP="0056182A">
            <w:pPr>
              <w:pStyle w:val="TableParagraph"/>
              <w:spacing w:line="276" w:lineRule="auto"/>
              <w:ind w:left="0" w:right="174"/>
              <w:jc w:val="center"/>
              <w:rPr>
                <w:b/>
                <w:sz w:val="24"/>
                <w:szCs w:val="24"/>
              </w:rPr>
            </w:pPr>
          </w:p>
          <w:p w14:paraId="01934C69" w14:textId="77777777" w:rsidR="00364449" w:rsidRPr="00B02731" w:rsidRDefault="00364449" w:rsidP="0056182A">
            <w:pPr>
              <w:pStyle w:val="TableParagraph"/>
              <w:spacing w:line="276" w:lineRule="auto"/>
              <w:ind w:left="0" w:right="174"/>
              <w:jc w:val="center"/>
              <w:rPr>
                <w:b/>
                <w:sz w:val="24"/>
                <w:szCs w:val="24"/>
              </w:rPr>
            </w:pPr>
            <w:r w:rsidRPr="00B02731">
              <w:rPr>
                <w:b/>
                <w:sz w:val="24"/>
                <w:szCs w:val="24"/>
              </w:rPr>
              <w:t>Solicitação de Regulação de paciente eletivos para CTI</w:t>
            </w:r>
          </w:p>
        </w:tc>
        <w:tc>
          <w:tcPr>
            <w:tcW w:w="1560" w:type="dxa"/>
            <w:tcBorders>
              <w:top w:val="single" w:sz="4" w:space="0" w:color="000000"/>
              <w:left w:val="single" w:sz="4" w:space="0" w:color="000000"/>
              <w:bottom w:val="single" w:sz="4" w:space="0" w:color="000000"/>
            </w:tcBorders>
            <w:shd w:val="clear" w:color="auto" w:fill="auto"/>
          </w:tcPr>
          <w:p w14:paraId="0AE6FDB0" w14:textId="77777777" w:rsidR="00364449" w:rsidRPr="00B02731" w:rsidRDefault="00364449" w:rsidP="0056182A">
            <w:pPr>
              <w:pStyle w:val="TableParagraph"/>
              <w:spacing w:line="276" w:lineRule="auto"/>
              <w:ind w:left="0" w:right="461"/>
              <w:jc w:val="center"/>
              <w:rPr>
                <w:sz w:val="24"/>
                <w:szCs w:val="24"/>
              </w:rPr>
            </w:pPr>
          </w:p>
          <w:p w14:paraId="5A9EFC7D" w14:textId="77777777" w:rsidR="00364449" w:rsidRPr="00B02731" w:rsidRDefault="00364449" w:rsidP="0056182A">
            <w:pPr>
              <w:pStyle w:val="TableParagraph"/>
              <w:spacing w:line="276" w:lineRule="auto"/>
              <w:ind w:left="0" w:right="461"/>
              <w:jc w:val="center"/>
              <w:rPr>
                <w:sz w:val="24"/>
                <w:szCs w:val="24"/>
              </w:rPr>
            </w:pPr>
          </w:p>
          <w:p w14:paraId="20492B8E" w14:textId="77777777" w:rsidR="00364449" w:rsidRPr="00B02731" w:rsidRDefault="00364449" w:rsidP="0056182A">
            <w:pPr>
              <w:pStyle w:val="TableParagraph"/>
              <w:spacing w:line="276" w:lineRule="auto"/>
              <w:ind w:left="0" w:right="461"/>
              <w:jc w:val="center"/>
              <w:rPr>
                <w:sz w:val="24"/>
                <w:szCs w:val="24"/>
              </w:rPr>
            </w:pPr>
          </w:p>
          <w:p w14:paraId="3218A42E" w14:textId="7D8D2A0C" w:rsidR="00364449" w:rsidRPr="00B02731" w:rsidRDefault="009A3231" w:rsidP="0056182A">
            <w:pPr>
              <w:pStyle w:val="TableParagraph"/>
              <w:spacing w:line="276" w:lineRule="auto"/>
              <w:ind w:left="0" w:right="461"/>
              <w:jc w:val="center"/>
              <w:rPr>
                <w:sz w:val="24"/>
                <w:szCs w:val="24"/>
              </w:rPr>
            </w:pPr>
            <w:r>
              <w:rPr>
                <w:sz w:val="24"/>
                <w:szCs w:val="24"/>
              </w:rPr>
              <w:t xml:space="preserve">    ≥ 70%</w:t>
            </w:r>
          </w:p>
        </w:tc>
        <w:tc>
          <w:tcPr>
            <w:tcW w:w="3997" w:type="dxa"/>
            <w:gridSpan w:val="2"/>
            <w:tcBorders>
              <w:top w:val="single" w:sz="4" w:space="0" w:color="000000"/>
              <w:left w:val="single" w:sz="4" w:space="0" w:color="000000"/>
              <w:bottom w:val="single" w:sz="4" w:space="0" w:color="000000"/>
            </w:tcBorders>
            <w:shd w:val="clear" w:color="auto" w:fill="auto"/>
          </w:tcPr>
          <w:p w14:paraId="765F3806" w14:textId="77777777" w:rsidR="00364449" w:rsidRPr="00B02731" w:rsidRDefault="00364449" w:rsidP="0056182A">
            <w:pPr>
              <w:pStyle w:val="TableParagraph"/>
              <w:spacing w:line="276" w:lineRule="auto"/>
              <w:ind w:left="0" w:right="411"/>
              <w:jc w:val="both"/>
              <w:rPr>
                <w:sz w:val="24"/>
                <w:szCs w:val="24"/>
              </w:rPr>
            </w:pPr>
          </w:p>
          <w:p w14:paraId="3DF52AAD" w14:textId="2B92F7C9" w:rsidR="00364449" w:rsidRPr="00B02731" w:rsidRDefault="00364449" w:rsidP="0056182A">
            <w:pPr>
              <w:pStyle w:val="TableParagraph"/>
              <w:spacing w:line="276" w:lineRule="auto"/>
              <w:ind w:left="0" w:right="411"/>
              <w:jc w:val="both"/>
              <w:rPr>
                <w:sz w:val="24"/>
                <w:szCs w:val="24"/>
              </w:rPr>
            </w:pPr>
            <w:r w:rsidRPr="00B02731">
              <w:rPr>
                <w:sz w:val="24"/>
                <w:szCs w:val="24"/>
              </w:rPr>
              <w:t>(Soma de pacientes com indicação de CTI  registrada no SER antes de 6 horas de</w:t>
            </w:r>
            <w:r w:rsidRPr="00B02731">
              <w:rPr>
                <w:spacing w:val="-6"/>
                <w:sz w:val="24"/>
                <w:szCs w:val="24"/>
              </w:rPr>
              <w:t xml:space="preserve"> </w:t>
            </w:r>
            <w:r w:rsidRPr="00B02731">
              <w:rPr>
                <w:sz w:val="24"/>
                <w:szCs w:val="24"/>
              </w:rPr>
              <w:t>solicitação no mês) /  (Soma de pacientes com indicação de CTI  registrada no SER no mês)</w:t>
            </w:r>
            <w:r w:rsidRPr="00B02731">
              <w:rPr>
                <w:sz w:val="24"/>
                <w:szCs w:val="24"/>
              </w:rPr>
              <w:tab/>
              <w:t>X 100</w:t>
            </w: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0173094A" w14:textId="77777777" w:rsidR="00364449" w:rsidRPr="00B02731" w:rsidRDefault="00364449" w:rsidP="0056182A">
            <w:pPr>
              <w:pStyle w:val="TableParagraph"/>
              <w:spacing w:line="276" w:lineRule="auto"/>
              <w:ind w:left="0"/>
              <w:rPr>
                <w:sz w:val="24"/>
                <w:szCs w:val="24"/>
              </w:rPr>
            </w:pPr>
          </w:p>
          <w:p w14:paraId="35381893" w14:textId="77777777" w:rsidR="00364449" w:rsidRPr="00B02731" w:rsidRDefault="00364449" w:rsidP="0056182A">
            <w:pPr>
              <w:pStyle w:val="TableParagraph"/>
              <w:spacing w:line="276" w:lineRule="auto"/>
              <w:ind w:left="0"/>
              <w:rPr>
                <w:sz w:val="24"/>
                <w:szCs w:val="24"/>
              </w:rPr>
            </w:pPr>
          </w:p>
          <w:p w14:paraId="44139E30" w14:textId="77777777" w:rsidR="00364449" w:rsidRPr="00B02731" w:rsidRDefault="00364449" w:rsidP="0056182A">
            <w:pPr>
              <w:pStyle w:val="TableParagraph"/>
              <w:spacing w:line="276" w:lineRule="auto"/>
              <w:ind w:left="0"/>
              <w:rPr>
                <w:sz w:val="24"/>
                <w:szCs w:val="24"/>
              </w:rPr>
            </w:pPr>
          </w:p>
          <w:p w14:paraId="3FA87429" w14:textId="77777777" w:rsidR="00364449" w:rsidRPr="00B02731" w:rsidRDefault="00364449" w:rsidP="0056182A">
            <w:pPr>
              <w:pStyle w:val="TableParagraph"/>
              <w:spacing w:line="276" w:lineRule="auto"/>
              <w:ind w:left="0"/>
              <w:jc w:val="center"/>
              <w:rPr>
                <w:sz w:val="24"/>
                <w:szCs w:val="24"/>
              </w:rPr>
            </w:pPr>
            <w:r w:rsidRPr="00B02731">
              <w:rPr>
                <w:sz w:val="24"/>
                <w:szCs w:val="24"/>
              </w:rPr>
              <w:t>7,0</w:t>
            </w:r>
          </w:p>
        </w:tc>
      </w:tr>
      <w:tr w:rsidR="00364449" w:rsidRPr="00B02731" w14:paraId="64CF9BF2" w14:textId="77777777" w:rsidTr="00E11942">
        <w:trPr>
          <w:trHeight w:val="1802"/>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2945657A"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lastRenderedPageBreak/>
              <w:t>Regulação hospitalar significa o acesso do usuário aos serviços do Sistema Único de Saúde (SUS). Assim, a partir da identificação da necessidade desse paciente, ele é direcionado ao local mais adequado para o seu atendimento.</w:t>
            </w:r>
          </w:p>
          <w:p w14:paraId="6652C4D9"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t>Entendo que o prestador não tem leitos de pacientes de unidade intensiva, para dar suporte a esses tipos de pacientes que são os de característica da sala vermelha.</w:t>
            </w:r>
          </w:p>
          <w:p w14:paraId="10569645"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bCs/>
                <w:color w:val="202124"/>
                <w:sz w:val="24"/>
                <w:szCs w:val="24"/>
                <w:shd w:val="clear" w:color="auto" w:fill="FFFFFF"/>
              </w:rPr>
              <w:t>Indicar mantido, com pontuação, redefinição de descrição e base de cálculo.</w:t>
            </w:r>
          </w:p>
        </w:tc>
      </w:tr>
      <w:tr w:rsidR="00364449" w:rsidRPr="00B02731" w14:paraId="2375446F" w14:textId="77777777" w:rsidTr="00E11942">
        <w:trPr>
          <w:trHeight w:val="1802"/>
        </w:trPr>
        <w:tc>
          <w:tcPr>
            <w:tcW w:w="738" w:type="dxa"/>
            <w:gridSpan w:val="2"/>
            <w:tcBorders>
              <w:top w:val="single" w:sz="4" w:space="0" w:color="000000"/>
              <w:left w:val="single" w:sz="4" w:space="0" w:color="000000"/>
              <w:bottom w:val="single" w:sz="4" w:space="0" w:color="000000"/>
            </w:tcBorders>
            <w:shd w:val="clear" w:color="auto" w:fill="auto"/>
            <w:vAlign w:val="center"/>
          </w:tcPr>
          <w:p w14:paraId="0B9E8CAD"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17</w:t>
            </w:r>
          </w:p>
        </w:tc>
        <w:tc>
          <w:tcPr>
            <w:tcW w:w="2664" w:type="dxa"/>
            <w:tcBorders>
              <w:top w:val="single" w:sz="4" w:space="0" w:color="000000"/>
              <w:left w:val="single" w:sz="4" w:space="0" w:color="000000"/>
              <w:bottom w:val="single" w:sz="4" w:space="0" w:color="000000"/>
            </w:tcBorders>
            <w:shd w:val="clear" w:color="auto" w:fill="auto"/>
            <w:vAlign w:val="center"/>
          </w:tcPr>
          <w:p w14:paraId="5C8782B1"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Resolubilidade da Ouvidoria</w:t>
            </w:r>
          </w:p>
        </w:tc>
        <w:tc>
          <w:tcPr>
            <w:tcW w:w="1560" w:type="dxa"/>
            <w:tcBorders>
              <w:top w:val="single" w:sz="4" w:space="0" w:color="000000"/>
              <w:left w:val="single" w:sz="4" w:space="0" w:color="000000"/>
              <w:bottom w:val="single" w:sz="4" w:space="0" w:color="000000"/>
            </w:tcBorders>
            <w:shd w:val="clear" w:color="auto" w:fill="auto"/>
            <w:vAlign w:val="center"/>
          </w:tcPr>
          <w:p w14:paraId="55ADA2D5"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 90 %</w:t>
            </w:r>
          </w:p>
        </w:tc>
        <w:tc>
          <w:tcPr>
            <w:tcW w:w="3997" w:type="dxa"/>
            <w:gridSpan w:val="2"/>
            <w:tcBorders>
              <w:top w:val="single" w:sz="4" w:space="0" w:color="000000"/>
              <w:left w:val="single" w:sz="4" w:space="0" w:color="000000"/>
              <w:bottom w:val="single" w:sz="4" w:space="0" w:color="000000"/>
            </w:tcBorders>
            <w:shd w:val="clear" w:color="auto" w:fill="auto"/>
            <w:vAlign w:val="center"/>
          </w:tcPr>
          <w:p w14:paraId="014C99C1" w14:textId="77777777" w:rsidR="00364449" w:rsidRPr="00B02731" w:rsidRDefault="00364449" w:rsidP="0056182A">
            <w:pPr>
              <w:pStyle w:val="TableParagraph"/>
              <w:spacing w:line="276" w:lineRule="auto"/>
              <w:ind w:left="0"/>
              <w:rPr>
                <w:sz w:val="24"/>
                <w:szCs w:val="24"/>
              </w:rPr>
            </w:pPr>
            <w:r w:rsidRPr="00B02731">
              <w:rPr>
                <w:sz w:val="24"/>
                <w:szCs w:val="24"/>
              </w:rPr>
              <w:t>(</w:t>
            </w:r>
            <w:r w:rsidRPr="00B02731">
              <w:rPr>
                <w:spacing w:val="34"/>
                <w:sz w:val="24"/>
                <w:szCs w:val="24"/>
              </w:rPr>
              <w:t xml:space="preserve"> </w:t>
            </w:r>
            <w:r w:rsidRPr="00B02731">
              <w:rPr>
                <w:sz w:val="24"/>
                <w:szCs w:val="24"/>
              </w:rPr>
              <w:t>Soma</w:t>
            </w:r>
            <w:r w:rsidRPr="00B02731">
              <w:rPr>
                <w:spacing w:val="-7"/>
                <w:sz w:val="24"/>
                <w:szCs w:val="24"/>
              </w:rPr>
              <w:t xml:space="preserve"> </w:t>
            </w:r>
            <w:r w:rsidRPr="00B02731">
              <w:rPr>
                <w:sz w:val="24"/>
                <w:szCs w:val="24"/>
              </w:rPr>
              <w:t>de</w:t>
            </w:r>
            <w:r w:rsidRPr="00B02731">
              <w:rPr>
                <w:spacing w:val="-7"/>
                <w:sz w:val="24"/>
                <w:szCs w:val="24"/>
              </w:rPr>
              <w:t xml:space="preserve"> </w:t>
            </w:r>
            <w:r w:rsidRPr="00B02731">
              <w:rPr>
                <w:sz w:val="24"/>
                <w:szCs w:val="24"/>
              </w:rPr>
              <w:t>manifestações</w:t>
            </w:r>
            <w:r w:rsidRPr="00B02731">
              <w:rPr>
                <w:spacing w:val="-10"/>
                <w:sz w:val="24"/>
                <w:szCs w:val="24"/>
              </w:rPr>
              <w:t xml:space="preserve"> </w:t>
            </w:r>
            <w:r w:rsidRPr="00B02731">
              <w:rPr>
                <w:sz w:val="24"/>
                <w:szCs w:val="24"/>
              </w:rPr>
              <w:t>resolvidas ÷</w:t>
            </w:r>
          </w:p>
          <w:p w14:paraId="72B32274" w14:textId="77777777" w:rsidR="00364449" w:rsidRPr="00B02731" w:rsidRDefault="00364449" w:rsidP="0056182A">
            <w:pPr>
              <w:pStyle w:val="TableParagraph"/>
              <w:spacing w:line="276" w:lineRule="auto"/>
              <w:ind w:left="0" w:right="232"/>
              <w:rPr>
                <w:rFonts w:eastAsiaTheme="minorHAnsi"/>
                <w:sz w:val="24"/>
                <w:szCs w:val="24"/>
                <w:lang w:val="pt-BR"/>
              </w:rPr>
            </w:pPr>
            <w:r w:rsidRPr="00B02731">
              <w:rPr>
                <w:spacing w:val="-3"/>
                <w:sz w:val="24"/>
                <w:szCs w:val="24"/>
              </w:rPr>
              <w:t>Soma</w:t>
            </w:r>
            <w:r w:rsidRPr="00B02731">
              <w:rPr>
                <w:spacing w:val="5"/>
                <w:sz w:val="24"/>
                <w:szCs w:val="24"/>
              </w:rPr>
              <w:t xml:space="preserve"> </w:t>
            </w:r>
            <w:r w:rsidRPr="00B02731">
              <w:rPr>
                <w:spacing w:val="-3"/>
                <w:sz w:val="24"/>
                <w:szCs w:val="24"/>
              </w:rPr>
              <w:t>de</w:t>
            </w:r>
            <w:r w:rsidRPr="00B02731">
              <w:rPr>
                <w:spacing w:val="5"/>
                <w:sz w:val="24"/>
                <w:szCs w:val="24"/>
              </w:rPr>
              <w:t xml:space="preserve"> </w:t>
            </w:r>
            <w:r w:rsidRPr="00B02731">
              <w:rPr>
                <w:spacing w:val="-3"/>
                <w:sz w:val="24"/>
                <w:szCs w:val="24"/>
              </w:rPr>
              <w:t>reclamações,</w:t>
            </w:r>
            <w:r w:rsidRPr="00B02731">
              <w:rPr>
                <w:spacing w:val="-11"/>
                <w:sz w:val="24"/>
                <w:szCs w:val="24"/>
              </w:rPr>
              <w:t xml:space="preserve"> </w:t>
            </w:r>
            <w:r w:rsidRPr="00B02731">
              <w:rPr>
                <w:spacing w:val="-2"/>
                <w:sz w:val="24"/>
                <w:szCs w:val="24"/>
              </w:rPr>
              <w:t>solicitações</w:t>
            </w:r>
            <w:r w:rsidRPr="00B02731">
              <w:rPr>
                <w:spacing w:val="2"/>
                <w:sz w:val="24"/>
                <w:szCs w:val="24"/>
              </w:rPr>
              <w:t xml:space="preserve"> </w:t>
            </w:r>
            <w:r w:rsidRPr="00B02731">
              <w:rPr>
                <w:spacing w:val="-2"/>
                <w:sz w:val="24"/>
                <w:szCs w:val="24"/>
              </w:rPr>
              <w:t>e</w:t>
            </w:r>
            <w:r w:rsidRPr="00B02731">
              <w:rPr>
                <w:spacing w:val="5"/>
                <w:sz w:val="24"/>
                <w:szCs w:val="24"/>
              </w:rPr>
              <w:t xml:space="preserve"> </w:t>
            </w:r>
            <w:r w:rsidRPr="00B02731">
              <w:rPr>
                <w:spacing w:val="-2"/>
                <w:sz w:val="24"/>
                <w:szCs w:val="24"/>
              </w:rPr>
              <w:t>denúncias</w:t>
            </w:r>
            <w:r w:rsidRPr="00B02731">
              <w:rPr>
                <w:spacing w:val="-54"/>
                <w:sz w:val="24"/>
                <w:szCs w:val="24"/>
              </w:rPr>
              <w:t xml:space="preserve"> </w:t>
            </w:r>
            <w:r w:rsidRPr="00B02731">
              <w:rPr>
                <w:sz w:val="24"/>
                <w:szCs w:val="24"/>
              </w:rPr>
              <w:t>recebidas</w:t>
            </w:r>
            <w:r w:rsidRPr="00B02731">
              <w:rPr>
                <w:spacing w:val="5"/>
                <w:sz w:val="24"/>
                <w:szCs w:val="24"/>
              </w:rPr>
              <w:t xml:space="preserve"> </w:t>
            </w:r>
            <w:r w:rsidRPr="00B02731">
              <w:rPr>
                <w:sz w:val="24"/>
                <w:szCs w:val="24"/>
              </w:rPr>
              <w:t>)</w:t>
            </w:r>
            <w:r w:rsidRPr="00B02731">
              <w:rPr>
                <w:spacing w:val="11"/>
                <w:sz w:val="24"/>
                <w:szCs w:val="24"/>
              </w:rPr>
              <w:t xml:space="preserve"> </w:t>
            </w:r>
            <w:r w:rsidRPr="00B02731">
              <w:rPr>
                <w:sz w:val="24"/>
                <w:szCs w:val="24"/>
              </w:rPr>
              <w:t>X</w:t>
            </w:r>
            <w:r w:rsidRPr="00B02731">
              <w:rPr>
                <w:spacing w:val="-10"/>
                <w:sz w:val="24"/>
                <w:szCs w:val="24"/>
              </w:rPr>
              <w:t xml:space="preserve"> </w:t>
            </w:r>
            <w:r w:rsidRPr="00B02731">
              <w:rPr>
                <w:sz w:val="24"/>
                <w:szCs w:val="24"/>
              </w:rPr>
              <w:t>100</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3DB5D3"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5,0</w:t>
            </w:r>
          </w:p>
        </w:tc>
      </w:tr>
      <w:tr w:rsidR="00364449" w:rsidRPr="00B02731" w14:paraId="418F5A6C" w14:textId="77777777" w:rsidTr="00E11942">
        <w:trPr>
          <w:trHeight w:val="1802"/>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64CF1590"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De acordo com o Manual das Ouvidorias do SUS, 2014.</w:t>
            </w:r>
          </w:p>
          <w:p w14:paraId="777B1AD6"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Ouvidorias são unidades administrativas dos órgãos e entidades integrantes do Sistema Único de Saúde, no âmbito dos governos federal, estadual e municipal, cuja missão é viabilizar os direitos dos(as) cidadãos(</w:t>
            </w:r>
            <w:proofErr w:type="spellStart"/>
            <w:r w:rsidRPr="00B02731">
              <w:rPr>
                <w:rFonts w:ascii="Times New Roman" w:hAnsi="Times New Roman" w:cs="Times New Roman"/>
                <w:sz w:val="24"/>
                <w:szCs w:val="24"/>
              </w:rPr>
              <w:t>ãs</w:t>
            </w:r>
            <w:proofErr w:type="spellEnd"/>
            <w:r w:rsidRPr="00B02731">
              <w:rPr>
                <w:rFonts w:ascii="Times New Roman" w:hAnsi="Times New Roman" w:cs="Times New Roman"/>
                <w:sz w:val="24"/>
                <w:szCs w:val="24"/>
              </w:rPr>
              <w:t>) de serem ouvidos e terem suas demandas pessoais e coletivas tratadas adequadamente no âmbito do SUS.</w:t>
            </w:r>
          </w:p>
          <w:p w14:paraId="48C188AA"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Sua função é intermediar as relações entre os(as) cidadãos(</w:t>
            </w:r>
            <w:proofErr w:type="spellStart"/>
            <w:r w:rsidRPr="00B02731">
              <w:rPr>
                <w:rFonts w:ascii="Times New Roman" w:hAnsi="Times New Roman" w:cs="Times New Roman"/>
                <w:sz w:val="24"/>
                <w:szCs w:val="24"/>
              </w:rPr>
              <w:t>ãs</w:t>
            </w:r>
            <w:proofErr w:type="spellEnd"/>
            <w:r w:rsidRPr="00B02731">
              <w:rPr>
                <w:rFonts w:ascii="Times New Roman" w:hAnsi="Times New Roman" w:cs="Times New Roman"/>
                <w:sz w:val="24"/>
                <w:szCs w:val="24"/>
              </w:rPr>
              <w:t>) e os gestores do SUS, promovendo a qualidade da comunicação entre eles e a formação de laços de confiança e colaboração mútua, com fortalecimento da cidadania. Promovem a cidadania em saúde e produzem informações que subsidiam o gestor nas tomadas de decisão.</w:t>
            </w:r>
          </w:p>
          <w:p w14:paraId="43A4C497"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 O papel da ouvidoria é garantir ao(à) cidadão(ã) ter sua demanda efetivamente considerada e tratada, à luz dos seus direitos constitucionais e legais.</w:t>
            </w:r>
          </w:p>
          <w:p w14:paraId="23169EBD"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Esse indicador tem a finalidade apresenta dados quantitativos, que servem para análise qualitativa, visto que as demandas recebidas pela ouvidoria nos demonstram a visão do usuário sobre o serviço prestado.</w:t>
            </w:r>
          </w:p>
          <w:p w14:paraId="35D46FE2" w14:textId="77777777" w:rsidR="00364449" w:rsidRPr="00B02731" w:rsidRDefault="00364449" w:rsidP="0056182A">
            <w:pPr>
              <w:spacing w:after="0"/>
              <w:jc w:val="both"/>
              <w:rPr>
                <w:rFonts w:ascii="Times New Roman" w:hAnsi="Times New Roman" w:cs="Times New Roman"/>
                <w:color w:val="202124"/>
                <w:sz w:val="24"/>
                <w:szCs w:val="24"/>
                <w:shd w:val="clear" w:color="auto" w:fill="FFFFFF"/>
              </w:rPr>
            </w:pPr>
            <w:r w:rsidRPr="00B02731">
              <w:rPr>
                <w:rFonts w:ascii="Times New Roman" w:hAnsi="Times New Roman" w:cs="Times New Roman"/>
                <w:color w:val="202124"/>
                <w:sz w:val="24"/>
                <w:szCs w:val="24"/>
                <w:shd w:val="clear" w:color="auto" w:fill="FFFFFF"/>
              </w:rPr>
              <w:t>A principal lei federal que trata do serviço de ouvidoria é a Lei nº 13.460/2017 que dispõe sobre participação, proteção e defesa dos direitos do usuário dos serviços públicos.</w:t>
            </w:r>
          </w:p>
          <w:p w14:paraId="31D505EC" w14:textId="77777777" w:rsidR="00364449" w:rsidRPr="00B02731" w:rsidRDefault="00364449" w:rsidP="0056182A">
            <w:pPr>
              <w:spacing w:after="0"/>
              <w:jc w:val="both"/>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202124"/>
                <w:sz w:val="24"/>
                <w:szCs w:val="24"/>
                <w:shd w:val="clear" w:color="auto" w:fill="FFFFFF"/>
                <w:lang w:eastAsia="pt-BR"/>
              </w:rPr>
              <w:t xml:space="preserve">O indicador em questão visa avaliar e atingir a meta igual ou maior que 90% referente as manifestações resolvidas sobre as reclamações e denúncias recebidas com intuito de </w:t>
            </w:r>
            <w:r w:rsidRPr="00B02731">
              <w:rPr>
                <w:rFonts w:ascii="Times New Roman" w:eastAsia="Times New Roman" w:hAnsi="Times New Roman" w:cs="Times New Roman"/>
                <w:color w:val="000000"/>
                <w:sz w:val="24"/>
                <w:szCs w:val="24"/>
                <w:lang w:eastAsia="pt-BR"/>
              </w:rPr>
              <w:t>promover a participação do usuário na administração pública, em cooperação com outras entidades de defesa do usuário;</w:t>
            </w:r>
            <w:bookmarkStart w:id="1" w:name="art13ii"/>
            <w:bookmarkEnd w:id="1"/>
            <w:r w:rsidRPr="00B02731">
              <w:rPr>
                <w:rFonts w:ascii="Times New Roman" w:eastAsia="Times New Roman" w:hAnsi="Times New Roman" w:cs="Times New Roman"/>
                <w:color w:val="000000"/>
                <w:sz w:val="24"/>
                <w:szCs w:val="24"/>
                <w:lang w:eastAsia="pt-BR"/>
              </w:rPr>
              <w:t xml:space="preserve"> acompanhar a prestação dos serviços, visando a garantir a sua efetividade;</w:t>
            </w:r>
            <w:bookmarkStart w:id="2" w:name="art13iii"/>
            <w:bookmarkEnd w:id="2"/>
            <w:r w:rsidRPr="00B02731">
              <w:rPr>
                <w:rFonts w:ascii="Times New Roman" w:eastAsia="Times New Roman" w:hAnsi="Times New Roman" w:cs="Times New Roman"/>
                <w:color w:val="000000"/>
                <w:sz w:val="24"/>
                <w:szCs w:val="24"/>
                <w:lang w:eastAsia="pt-BR"/>
              </w:rPr>
              <w:t xml:space="preserve"> propor aperfeiçoamentos na prestação dos serviços;</w:t>
            </w:r>
            <w:bookmarkStart w:id="3" w:name="art13iv"/>
            <w:bookmarkEnd w:id="3"/>
            <w:r w:rsidRPr="00B02731">
              <w:rPr>
                <w:rFonts w:ascii="Times New Roman" w:eastAsia="Times New Roman" w:hAnsi="Times New Roman" w:cs="Times New Roman"/>
                <w:color w:val="000000"/>
                <w:sz w:val="24"/>
                <w:szCs w:val="24"/>
                <w:lang w:eastAsia="pt-BR"/>
              </w:rPr>
              <w:t xml:space="preserve"> auxiliar na prevenção e correção dos atos e procedimentos incompatíveis com os princípios estabelecidos nesta </w:t>
            </w:r>
            <w:bookmarkStart w:id="4" w:name="art13v"/>
            <w:bookmarkEnd w:id="4"/>
            <w:r w:rsidRPr="00B02731">
              <w:rPr>
                <w:rFonts w:ascii="Times New Roman" w:eastAsia="Times New Roman" w:hAnsi="Times New Roman" w:cs="Times New Roman"/>
                <w:color w:val="000000"/>
                <w:sz w:val="24"/>
                <w:szCs w:val="24"/>
                <w:lang w:eastAsia="pt-BR"/>
              </w:rPr>
              <w:t xml:space="preserve">lei, a adoção de medidas para a defesa dos direitos do usuário, em observância às determinações desta </w:t>
            </w:r>
            <w:bookmarkStart w:id="5" w:name="art13vi"/>
            <w:bookmarkEnd w:id="5"/>
            <w:r w:rsidRPr="00B02731">
              <w:rPr>
                <w:rFonts w:ascii="Times New Roman" w:eastAsia="Times New Roman" w:hAnsi="Times New Roman" w:cs="Times New Roman"/>
                <w:color w:val="000000"/>
                <w:sz w:val="24"/>
                <w:szCs w:val="24"/>
                <w:lang w:eastAsia="pt-BR"/>
              </w:rPr>
              <w:t>lei receber, analisar e encaminhar às autoridades competentes as manifestações, acompanhando o tratamento e a efetiva conclusão das manifestações de usuário perante órgão ou entidade a que se vincula; e</w:t>
            </w:r>
            <w:bookmarkStart w:id="6" w:name="art13vii"/>
            <w:bookmarkEnd w:id="6"/>
            <w:r w:rsidRPr="00B02731">
              <w:rPr>
                <w:rFonts w:ascii="Times New Roman" w:eastAsia="Times New Roman" w:hAnsi="Times New Roman" w:cs="Times New Roman"/>
                <w:color w:val="000000"/>
                <w:sz w:val="24"/>
                <w:szCs w:val="24"/>
                <w:lang w:eastAsia="pt-BR"/>
              </w:rPr>
              <w:t xml:space="preserve"> promover a adoção de mediação e conciliação entre o usuário e o órgão ou a entidade pública, sem prejuízo de outros órgãos competentes dentre outros desfechos e designações.</w:t>
            </w:r>
          </w:p>
          <w:p w14:paraId="5450F9E3"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bCs/>
                <w:sz w:val="24"/>
                <w:szCs w:val="24"/>
              </w:rPr>
              <w:t>A meta permanece por se tratar de uma avaliação que busca a excelência no atendimento e serviço prestado ao cidadão.</w:t>
            </w:r>
          </w:p>
        </w:tc>
      </w:tr>
      <w:tr w:rsidR="00364449" w:rsidRPr="00B02731" w14:paraId="22BAD98A" w14:textId="77777777" w:rsidTr="00E11942">
        <w:trPr>
          <w:trHeight w:val="1802"/>
        </w:trPr>
        <w:tc>
          <w:tcPr>
            <w:tcW w:w="738" w:type="dxa"/>
            <w:gridSpan w:val="2"/>
            <w:tcBorders>
              <w:top w:val="single" w:sz="4" w:space="0" w:color="000000"/>
              <w:left w:val="single" w:sz="4" w:space="0" w:color="000000"/>
              <w:bottom w:val="single" w:sz="4" w:space="0" w:color="000000"/>
            </w:tcBorders>
            <w:shd w:val="clear" w:color="auto" w:fill="auto"/>
            <w:vAlign w:val="center"/>
          </w:tcPr>
          <w:p w14:paraId="338CBCB9"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18</w:t>
            </w:r>
          </w:p>
        </w:tc>
        <w:tc>
          <w:tcPr>
            <w:tcW w:w="2664" w:type="dxa"/>
            <w:tcBorders>
              <w:top w:val="single" w:sz="4" w:space="0" w:color="000000"/>
              <w:left w:val="single" w:sz="4" w:space="0" w:color="000000"/>
              <w:bottom w:val="single" w:sz="4" w:space="0" w:color="000000"/>
            </w:tcBorders>
            <w:shd w:val="clear" w:color="auto" w:fill="auto"/>
            <w:vAlign w:val="center"/>
          </w:tcPr>
          <w:p w14:paraId="3930D6BB"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Incidência de lesão por pressão do paciente</w:t>
            </w:r>
          </w:p>
        </w:tc>
        <w:tc>
          <w:tcPr>
            <w:tcW w:w="1560" w:type="dxa"/>
            <w:tcBorders>
              <w:top w:val="single" w:sz="4" w:space="0" w:color="000000"/>
              <w:left w:val="single" w:sz="4" w:space="0" w:color="000000"/>
              <w:bottom w:val="single" w:sz="4" w:space="0" w:color="000000"/>
            </w:tcBorders>
            <w:shd w:val="clear" w:color="auto" w:fill="auto"/>
            <w:vAlign w:val="center"/>
          </w:tcPr>
          <w:p w14:paraId="21AA8F63"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Menor ou igual a 15 %</w:t>
            </w:r>
          </w:p>
        </w:tc>
        <w:tc>
          <w:tcPr>
            <w:tcW w:w="3997" w:type="dxa"/>
            <w:gridSpan w:val="2"/>
            <w:tcBorders>
              <w:top w:val="single" w:sz="4" w:space="0" w:color="000000"/>
              <w:left w:val="single" w:sz="4" w:space="0" w:color="000000"/>
              <w:bottom w:val="single" w:sz="4" w:space="0" w:color="000000"/>
            </w:tcBorders>
            <w:shd w:val="clear" w:color="auto" w:fill="auto"/>
            <w:vAlign w:val="center"/>
          </w:tcPr>
          <w:p w14:paraId="274B9F6F" w14:textId="77777777" w:rsidR="00364449" w:rsidRPr="00B02731" w:rsidRDefault="00364449" w:rsidP="0056182A">
            <w:pPr>
              <w:pStyle w:val="TableParagraph"/>
              <w:spacing w:line="276" w:lineRule="auto"/>
              <w:ind w:left="0"/>
              <w:jc w:val="both"/>
              <w:rPr>
                <w:sz w:val="24"/>
                <w:szCs w:val="24"/>
              </w:rPr>
            </w:pPr>
            <w:r w:rsidRPr="00B02731">
              <w:rPr>
                <w:sz w:val="24"/>
                <w:szCs w:val="24"/>
              </w:rPr>
              <w:t>Número de pacientes internados com lesão por pressão no período / Número de pacientes internados no hospital no período * 100 = %</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303054"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8,0</w:t>
            </w:r>
          </w:p>
        </w:tc>
      </w:tr>
      <w:tr w:rsidR="00364449" w:rsidRPr="00B02731" w14:paraId="7A2D888B" w14:textId="77777777" w:rsidTr="00E11942">
        <w:trPr>
          <w:trHeight w:val="1802"/>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7538407F" w14:textId="77777777" w:rsidR="00364449" w:rsidRPr="00B02731" w:rsidRDefault="00364449" w:rsidP="0056182A">
            <w:pPr>
              <w:spacing w:after="0"/>
              <w:jc w:val="both"/>
              <w:rPr>
                <w:rFonts w:ascii="Times New Roman" w:hAnsi="Times New Roman" w:cs="Times New Roman"/>
                <w:sz w:val="24"/>
                <w:szCs w:val="24"/>
                <w:shd w:val="clear" w:color="auto" w:fill="FFFFFF"/>
              </w:rPr>
            </w:pPr>
            <w:r w:rsidRPr="00B02731">
              <w:rPr>
                <w:rFonts w:ascii="Times New Roman" w:hAnsi="Times New Roman" w:cs="Times New Roman"/>
                <w:sz w:val="24"/>
                <w:szCs w:val="24"/>
                <w:shd w:val="clear" w:color="auto" w:fill="FFFFFF"/>
              </w:rPr>
              <w:lastRenderedPageBreak/>
              <w:t>A pronta identificação de pacientes em risco para o desenvolvimento de úlceras por pressão, por meio de monitoramento e aplicação de protocolos, permite a adoção imediata de medidas preventivas.</w:t>
            </w:r>
          </w:p>
          <w:p w14:paraId="0A0F3F47" w14:textId="77777777" w:rsidR="00364449" w:rsidRPr="00B02731" w:rsidRDefault="00364449" w:rsidP="0056182A">
            <w:pPr>
              <w:spacing w:after="0"/>
              <w:jc w:val="both"/>
              <w:rPr>
                <w:rFonts w:ascii="Times New Roman" w:hAnsi="Times New Roman" w:cs="Times New Roman"/>
                <w:sz w:val="24"/>
                <w:szCs w:val="24"/>
                <w:shd w:val="clear" w:color="auto" w:fill="FFFFFF"/>
              </w:rPr>
            </w:pPr>
            <w:r w:rsidRPr="00B02731">
              <w:rPr>
                <w:rFonts w:ascii="Times New Roman" w:hAnsi="Times New Roman" w:cs="Times New Roman"/>
                <w:sz w:val="24"/>
                <w:szCs w:val="24"/>
                <w:shd w:val="clear" w:color="auto" w:fill="FFFFFF"/>
              </w:rPr>
              <w:t>A utilização de métodos protocolares visa reduzir a incidência de lesões por pressão em pacientes internados por longa permanência no hospital.</w:t>
            </w:r>
          </w:p>
          <w:p w14:paraId="05FB3314"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A Organização Mundial de Saúde (OMS) criou, em 2004, a Aliança Mundial para a Segurança do Paciente a qual foi renomeada, em 2009, como Segurança do Paciente, que se conceitua como a redução, ao mínimo aceitável, do risco de dano desnecessário associado ao cuidado de saúde. O Brasil lançou em abril de 2013, a Política Nacional de Segurança do Paciente, na qual, têm-se o eixo prevenção de LPP.</w:t>
            </w:r>
          </w:p>
          <w:p w14:paraId="10E34728" w14:textId="77777777" w:rsidR="00364449" w:rsidRPr="00B02731" w:rsidRDefault="00364449" w:rsidP="0056182A">
            <w:pPr>
              <w:spacing w:after="0"/>
              <w:jc w:val="both"/>
              <w:rPr>
                <w:rFonts w:ascii="Times New Roman" w:hAnsi="Times New Roman" w:cs="Times New Roman"/>
                <w:sz w:val="24"/>
                <w:szCs w:val="24"/>
              </w:rPr>
            </w:pPr>
            <w:r w:rsidRPr="00B02731">
              <w:rPr>
                <w:rFonts w:ascii="Times New Roman" w:hAnsi="Times New Roman" w:cs="Times New Roman"/>
                <w:sz w:val="24"/>
                <w:szCs w:val="24"/>
              </w:rPr>
              <w:t>Novo indicador inserido para pontuação.</w:t>
            </w:r>
          </w:p>
        </w:tc>
      </w:tr>
      <w:tr w:rsidR="00364449" w:rsidRPr="00B02731" w14:paraId="6A4B72DF" w14:textId="77777777" w:rsidTr="00E11942">
        <w:trPr>
          <w:trHeight w:val="1802"/>
        </w:trPr>
        <w:tc>
          <w:tcPr>
            <w:tcW w:w="738" w:type="dxa"/>
            <w:gridSpan w:val="2"/>
            <w:tcBorders>
              <w:top w:val="single" w:sz="4" w:space="0" w:color="000000"/>
              <w:left w:val="single" w:sz="4" w:space="0" w:color="000000"/>
              <w:bottom w:val="single" w:sz="4" w:space="0" w:color="000000"/>
            </w:tcBorders>
            <w:shd w:val="clear" w:color="auto" w:fill="auto"/>
            <w:vAlign w:val="center"/>
          </w:tcPr>
          <w:p w14:paraId="3FDC337C"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19</w:t>
            </w:r>
          </w:p>
        </w:tc>
        <w:tc>
          <w:tcPr>
            <w:tcW w:w="2664" w:type="dxa"/>
            <w:tcBorders>
              <w:top w:val="single" w:sz="4" w:space="0" w:color="000000"/>
              <w:left w:val="single" w:sz="4" w:space="0" w:color="000000"/>
              <w:bottom w:val="single" w:sz="4" w:space="0" w:color="000000"/>
            </w:tcBorders>
            <w:shd w:val="clear" w:color="auto" w:fill="auto"/>
            <w:vAlign w:val="center"/>
          </w:tcPr>
          <w:p w14:paraId="7DAFE09A" w14:textId="77777777" w:rsidR="00364449" w:rsidRPr="00B02731" w:rsidRDefault="00364449"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Taxa de densidade de incidência de infecção de trato urinário nos pacientes internados no Hospital</w:t>
            </w:r>
          </w:p>
        </w:tc>
        <w:tc>
          <w:tcPr>
            <w:tcW w:w="1560" w:type="dxa"/>
            <w:tcBorders>
              <w:top w:val="single" w:sz="4" w:space="0" w:color="000000"/>
              <w:left w:val="single" w:sz="4" w:space="0" w:color="000000"/>
              <w:bottom w:val="single" w:sz="4" w:space="0" w:color="000000"/>
            </w:tcBorders>
            <w:shd w:val="clear" w:color="auto" w:fill="auto"/>
            <w:vAlign w:val="center"/>
          </w:tcPr>
          <w:p w14:paraId="5F487BDD" w14:textId="77777777" w:rsidR="00364449" w:rsidRPr="00B02731" w:rsidRDefault="00364449" w:rsidP="0056182A">
            <w:pPr>
              <w:pStyle w:val="TableParagraph"/>
              <w:spacing w:line="276" w:lineRule="auto"/>
              <w:ind w:left="0"/>
              <w:jc w:val="center"/>
              <w:rPr>
                <w:sz w:val="24"/>
                <w:szCs w:val="24"/>
              </w:rPr>
            </w:pPr>
            <w:r w:rsidRPr="00B02731">
              <w:rPr>
                <w:sz w:val="24"/>
                <w:szCs w:val="24"/>
              </w:rPr>
              <w:t>Máximo de 4/1000</w:t>
            </w:r>
          </w:p>
          <w:p w14:paraId="7AC4BA4D"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Laboratorial</w:t>
            </w:r>
          </w:p>
        </w:tc>
        <w:tc>
          <w:tcPr>
            <w:tcW w:w="3997" w:type="dxa"/>
            <w:gridSpan w:val="2"/>
            <w:tcBorders>
              <w:top w:val="single" w:sz="4" w:space="0" w:color="000000"/>
              <w:left w:val="single" w:sz="4" w:space="0" w:color="000000"/>
              <w:bottom w:val="single" w:sz="4" w:space="0" w:color="000000"/>
            </w:tcBorders>
            <w:shd w:val="clear" w:color="auto" w:fill="auto"/>
            <w:vAlign w:val="center"/>
          </w:tcPr>
          <w:p w14:paraId="682C2730" w14:textId="77777777" w:rsidR="00364449" w:rsidRPr="00B02731" w:rsidRDefault="00364449" w:rsidP="0056182A">
            <w:pPr>
              <w:pStyle w:val="TableParagraph"/>
              <w:spacing w:line="276" w:lineRule="auto"/>
              <w:ind w:left="0"/>
              <w:jc w:val="both"/>
              <w:rPr>
                <w:sz w:val="24"/>
                <w:szCs w:val="24"/>
              </w:rPr>
            </w:pPr>
            <w:r w:rsidRPr="00B02731">
              <w:rPr>
                <w:sz w:val="24"/>
                <w:szCs w:val="24"/>
              </w:rPr>
              <w:t>Número de Infecções de trato urinário diagnosticadas em pacientes internados / número de pacientes com cateter vesical internados * 1000</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E8492A"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8,0</w:t>
            </w:r>
          </w:p>
        </w:tc>
      </w:tr>
      <w:tr w:rsidR="00364449" w:rsidRPr="00B02731" w14:paraId="44CC8504" w14:textId="77777777" w:rsidTr="00E11942">
        <w:trPr>
          <w:trHeight w:val="1802"/>
        </w:trPr>
        <w:tc>
          <w:tcPr>
            <w:tcW w:w="1020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6B82D211" w14:textId="77777777" w:rsidR="00364449" w:rsidRPr="00B02731" w:rsidRDefault="00364449" w:rsidP="0056182A">
            <w:pPr>
              <w:spacing w:after="0"/>
              <w:rPr>
                <w:rFonts w:ascii="Times New Roman" w:hAnsi="Times New Roman" w:cs="Times New Roman"/>
                <w:sz w:val="24"/>
                <w:szCs w:val="24"/>
              </w:rPr>
            </w:pPr>
            <w:r w:rsidRPr="00B02731">
              <w:rPr>
                <w:rFonts w:ascii="Times New Roman" w:hAnsi="Times New Roman" w:cs="Times New Roman"/>
                <w:sz w:val="24"/>
                <w:szCs w:val="24"/>
              </w:rPr>
              <w:t>A portaria nº 529 do Ministério da Saúde, institui o Programa Nacional de Segurança do Paciente (PNSP) e no artigo 4º a definiu como redução, a um mínimo aceitável, do risco de dano desnecessário associado ao cuidado de saúde. Já a definição de dano é o comprometimento da estrutura ou função do corpo e/ou qualquer efeito dele oriundo, incluindo-se doenças, lesões, sofrimento, morte, incapacidade ou disfunção física, social ou psicológica (BRASIL, 2013).</w:t>
            </w:r>
          </w:p>
          <w:p w14:paraId="14C1C18D" w14:textId="77777777" w:rsidR="00364449" w:rsidRPr="00B02731" w:rsidRDefault="00364449" w:rsidP="0056182A">
            <w:pPr>
              <w:spacing w:after="0"/>
              <w:rPr>
                <w:rFonts w:ascii="Times New Roman" w:hAnsi="Times New Roman" w:cs="Times New Roman"/>
                <w:sz w:val="24"/>
                <w:szCs w:val="24"/>
              </w:rPr>
            </w:pPr>
            <w:r w:rsidRPr="00B02731">
              <w:rPr>
                <w:rFonts w:ascii="Times New Roman" w:hAnsi="Times New Roman" w:cs="Times New Roman"/>
                <w:sz w:val="24"/>
                <w:szCs w:val="24"/>
              </w:rPr>
              <w:t>Nesse sentido, Infecções Relacionadas à Assistência à Saúde (IRAS) precisam ser prevenidas e controladas, especialmente as Infecções do Trato Urinário (ITU), responsáveis por 35 a 45% das infecções em ambientes hospitalares. A incidência de ITU oscila entre 3,1 a 7,4 por 1000 cateteres/dia.</w:t>
            </w:r>
          </w:p>
          <w:p w14:paraId="682AFCEF" w14:textId="77777777" w:rsidR="00364449" w:rsidRPr="00B02731" w:rsidRDefault="00364449" w:rsidP="0056182A">
            <w:pPr>
              <w:spacing w:after="0"/>
              <w:rPr>
                <w:rFonts w:ascii="Times New Roman" w:hAnsi="Times New Roman" w:cs="Times New Roman"/>
                <w:sz w:val="24"/>
                <w:szCs w:val="24"/>
              </w:rPr>
            </w:pPr>
            <w:r w:rsidRPr="00B02731">
              <w:rPr>
                <w:rFonts w:ascii="Times New Roman" w:hAnsi="Times New Roman" w:cs="Times New Roman"/>
                <w:sz w:val="24"/>
                <w:szCs w:val="24"/>
              </w:rPr>
              <w:t>Apesar de ser reconhecido como um procedimento de rotina em pacientes hospitalizados, o cateterismo vesical não é isento de riscos e intercorrências, advindos de falhas na técnica, erros na inserção do Cateter Vesical de Demora (CVD), traumas uretrais e danos relacionados ao tempo de permanência (ANVISA, 2017).</w:t>
            </w:r>
          </w:p>
          <w:p w14:paraId="54365E4D" w14:textId="77777777" w:rsidR="00364449" w:rsidRPr="00B02731" w:rsidRDefault="00364449" w:rsidP="0056182A">
            <w:pPr>
              <w:spacing w:after="0"/>
              <w:rPr>
                <w:rFonts w:ascii="Times New Roman" w:hAnsi="Times New Roman" w:cs="Times New Roman"/>
                <w:sz w:val="24"/>
                <w:szCs w:val="24"/>
              </w:rPr>
            </w:pPr>
            <w:r w:rsidRPr="00B02731">
              <w:rPr>
                <w:rFonts w:ascii="Times New Roman" w:hAnsi="Times New Roman" w:cs="Times New Roman"/>
                <w:sz w:val="24"/>
                <w:szCs w:val="24"/>
              </w:rPr>
              <w:t>Indicador de performance inserido para pontuação.</w:t>
            </w:r>
          </w:p>
        </w:tc>
      </w:tr>
      <w:tr w:rsidR="00364449" w:rsidRPr="00B02731" w14:paraId="7D325FC2" w14:textId="77777777" w:rsidTr="00E11942">
        <w:trPr>
          <w:trHeight w:val="144"/>
        </w:trPr>
        <w:tc>
          <w:tcPr>
            <w:tcW w:w="8959" w:type="dxa"/>
            <w:gridSpan w:val="6"/>
            <w:tcBorders>
              <w:top w:val="single" w:sz="4" w:space="0" w:color="000000"/>
              <w:left w:val="single" w:sz="4" w:space="0" w:color="000000"/>
              <w:bottom w:val="single" w:sz="4" w:space="0" w:color="000000"/>
            </w:tcBorders>
            <w:shd w:val="clear" w:color="auto" w:fill="auto"/>
            <w:vAlign w:val="center"/>
          </w:tcPr>
          <w:p w14:paraId="7517CA82"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b/>
                <w:sz w:val="24"/>
                <w:szCs w:val="24"/>
              </w:rPr>
              <w:t>TOTAL</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C0D82F"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b/>
                <w:sz w:val="24"/>
                <w:szCs w:val="24"/>
              </w:rPr>
              <w:t>100 PONTOS</w:t>
            </w:r>
          </w:p>
        </w:tc>
      </w:tr>
    </w:tbl>
    <w:p w14:paraId="109089C5"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p>
    <w:p w14:paraId="1401FA73"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11.3</w:t>
      </w:r>
      <w:r w:rsidRPr="00B02731">
        <w:rPr>
          <w:rFonts w:ascii="Times New Roman" w:hAnsi="Times New Roman" w:cs="Times New Roman"/>
          <w:sz w:val="24"/>
          <w:szCs w:val="24"/>
        </w:rPr>
        <w:t>. A avaliação quanti-qualitativa mensal das atividades assistenciais no Pronto Socorro Municipal, sob a responsabilidade da CONTRATANTE, será realizada a partir do final do 1º (primeiro) mês da assinatura do contrato de Gestão. O aplicativo “Sistema Prontuário Eletrônico de Pacientes” deve estar em pleno funcionamento a partir do 2º (segundo) mês de assinatura do Contrato de Gestão.</w:t>
      </w:r>
    </w:p>
    <w:p w14:paraId="2AF1C3E1"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11.4.</w:t>
      </w:r>
      <w:r w:rsidRPr="00B02731">
        <w:rPr>
          <w:rFonts w:ascii="Times New Roman" w:hAnsi="Times New Roman" w:cs="Times New Roman"/>
          <w:sz w:val="24"/>
          <w:szCs w:val="24"/>
        </w:rPr>
        <w:t xml:space="preserve"> Em ciclo mensal, a partir do final do 1° (primeiro) mês da assinatura do contrato de gestão, o Pronto Socorro Municipal terá seu desempenho quanti-qualitativo avaliado, sob a responsabilidade da Comissão Técnica de Avaliação e Acompanhamento (CTAA), nomeada por Portaria do(a) Secretário(a) Municipal de Saúde.</w:t>
      </w:r>
    </w:p>
    <w:p w14:paraId="17F447C3"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11.5.</w:t>
      </w:r>
      <w:r w:rsidRPr="00B02731">
        <w:rPr>
          <w:rFonts w:ascii="Times New Roman" w:hAnsi="Times New Roman" w:cs="Times New Roman"/>
          <w:sz w:val="24"/>
          <w:szCs w:val="24"/>
        </w:rPr>
        <w:t xml:space="preserve"> Na avaliação mensal (CTAA), se a média dos pontos no mês de que trata o quadro n° 115, for inferior a 70 (setenta), ou seja, Conceito C, a CONTRATADA receberá NOTIFICAÇÃO da CONTRATANTE para a apresentação de justificativas e/ou para a repactuação das metas do Contrato de Gestão.</w:t>
      </w:r>
    </w:p>
    <w:p w14:paraId="1171C016"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lastRenderedPageBreak/>
        <w:t>11.6.</w:t>
      </w:r>
      <w:r w:rsidRPr="00B02731">
        <w:rPr>
          <w:rFonts w:ascii="Times New Roman" w:hAnsi="Times New Roman" w:cs="Times New Roman"/>
          <w:sz w:val="24"/>
          <w:szCs w:val="24"/>
        </w:rPr>
        <w:t xml:space="preserve"> Caso as justificativas não sejam aceitas ou a CONTRATADA não cumpra a repactuação proposta, a CONTRATANTE poderá rescindir o contrato de gestão e instaurar processo para sua desqualificação no âmbito do Município de São Pedro da Aldeia, conforme previsto em Lei Municipal.</w:t>
      </w:r>
    </w:p>
    <w:p w14:paraId="53E2C0F7"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 xml:space="preserve">11.7.   </w:t>
      </w:r>
      <w:r w:rsidRPr="00B02731">
        <w:rPr>
          <w:rFonts w:ascii="Times New Roman" w:hAnsi="Times New Roman" w:cs="Times New Roman"/>
          <w:sz w:val="24"/>
          <w:szCs w:val="24"/>
        </w:rPr>
        <w:t>Deverá a contratante avaliar os custos dos serviços prestados demonstrando assim os custos benefícios com o atual modelo de administração.</w:t>
      </w:r>
    </w:p>
    <w:p w14:paraId="3D11ADAE" w14:textId="77777777" w:rsidR="00364449"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11.8.</w:t>
      </w:r>
      <w:r w:rsidRPr="00B02731">
        <w:rPr>
          <w:rFonts w:ascii="Times New Roman" w:hAnsi="Times New Roman" w:cs="Times New Roman"/>
          <w:sz w:val="24"/>
          <w:szCs w:val="24"/>
        </w:rPr>
        <w:t xml:space="preserve"> O Conceito mensal (CTAA) do desempenho quanti-qualitativo do Pronto socorro Municipal de São Pedro da Aldeia, a partir do final do 1° (primeiro) mês da assinatura do contrato de gestão, será obtido pela média dos pontos alcançados no mês, podendo situar-se em três faixas:</w:t>
      </w:r>
    </w:p>
    <w:p w14:paraId="6A40BFE7" w14:textId="77777777" w:rsidR="00364449" w:rsidRPr="00B02731" w:rsidRDefault="00364449" w:rsidP="0056182A">
      <w:pPr>
        <w:spacing w:after="0"/>
        <w:ind w:firstLine="567"/>
        <w:jc w:val="both"/>
        <w:rPr>
          <w:rFonts w:ascii="Times New Roman" w:hAnsi="Times New Roman" w:cs="Times New Roman"/>
          <w:b/>
          <w:sz w:val="24"/>
          <w:szCs w:val="24"/>
        </w:rPr>
      </w:pPr>
    </w:p>
    <w:p w14:paraId="510EFD00" w14:textId="77777777" w:rsidR="00364449" w:rsidRPr="00CE12C5" w:rsidRDefault="00364449" w:rsidP="0056182A">
      <w:pPr>
        <w:spacing w:after="0"/>
        <w:ind w:firstLine="567"/>
        <w:jc w:val="both"/>
        <w:rPr>
          <w:rFonts w:ascii="Times New Roman" w:hAnsi="Times New Roman" w:cs="Times New Roman"/>
          <w:sz w:val="18"/>
          <w:szCs w:val="24"/>
        </w:rPr>
      </w:pPr>
      <w:r w:rsidRPr="00CE12C5">
        <w:rPr>
          <w:rFonts w:ascii="Times New Roman" w:hAnsi="Times New Roman" w:cs="Times New Roman"/>
          <w:b/>
          <w:sz w:val="18"/>
          <w:szCs w:val="24"/>
        </w:rPr>
        <w:t>Quadro 5</w:t>
      </w:r>
      <w:r w:rsidRPr="00CE12C5">
        <w:rPr>
          <w:rFonts w:ascii="Times New Roman" w:hAnsi="Times New Roman" w:cs="Times New Roman"/>
          <w:sz w:val="18"/>
          <w:szCs w:val="24"/>
        </w:rPr>
        <w:t xml:space="preserve"> - Média Mensal e respectivo Escore.</w:t>
      </w:r>
    </w:p>
    <w:tbl>
      <w:tblPr>
        <w:tblW w:w="0" w:type="auto"/>
        <w:jc w:val="center"/>
        <w:tblLayout w:type="fixed"/>
        <w:tblLook w:val="0000" w:firstRow="0" w:lastRow="0" w:firstColumn="0" w:lastColumn="0" w:noHBand="0" w:noVBand="0"/>
      </w:tblPr>
      <w:tblGrid>
        <w:gridCol w:w="4957"/>
        <w:gridCol w:w="4277"/>
      </w:tblGrid>
      <w:tr w:rsidR="00364449" w:rsidRPr="00B02731" w14:paraId="05D96CB7" w14:textId="77777777" w:rsidTr="00E11942">
        <w:trPr>
          <w:trHeight w:val="654"/>
          <w:jc w:val="center"/>
        </w:trPr>
        <w:tc>
          <w:tcPr>
            <w:tcW w:w="4957" w:type="dxa"/>
            <w:tcBorders>
              <w:top w:val="single" w:sz="4" w:space="0" w:color="000000"/>
              <w:left w:val="single" w:sz="4" w:space="0" w:color="000000"/>
              <w:bottom w:val="single" w:sz="4" w:space="0" w:color="000000"/>
            </w:tcBorders>
            <w:shd w:val="clear" w:color="auto" w:fill="auto"/>
            <w:vAlign w:val="center"/>
          </w:tcPr>
          <w:p w14:paraId="4E70913A"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b/>
                <w:sz w:val="24"/>
                <w:szCs w:val="24"/>
              </w:rPr>
              <w:t>MÉDIA MENSAL</w:t>
            </w:r>
          </w:p>
        </w:tc>
        <w:tc>
          <w:tcPr>
            <w:tcW w:w="42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803E0E"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b/>
                <w:sz w:val="24"/>
                <w:szCs w:val="24"/>
              </w:rPr>
              <w:t>ESCORE</w:t>
            </w:r>
          </w:p>
        </w:tc>
      </w:tr>
      <w:tr w:rsidR="00364449" w:rsidRPr="00B02731" w14:paraId="07A5AF2F" w14:textId="77777777" w:rsidTr="00E11942">
        <w:trPr>
          <w:trHeight w:val="654"/>
          <w:jc w:val="center"/>
        </w:trPr>
        <w:tc>
          <w:tcPr>
            <w:tcW w:w="4957" w:type="dxa"/>
            <w:tcBorders>
              <w:top w:val="single" w:sz="4" w:space="0" w:color="000000"/>
              <w:left w:val="single" w:sz="4" w:space="0" w:color="000000"/>
              <w:bottom w:val="single" w:sz="4" w:space="0" w:color="000000"/>
            </w:tcBorders>
            <w:shd w:val="clear" w:color="auto" w:fill="auto"/>
            <w:vAlign w:val="center"/>
          </w:tcPr>
          <w:p w14:paraId="012C62DB"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0 – 69</w:t>
            </w:r>
          </w:p>
        </w:tc>
        <w:tc>
          <w:tcPr>
            <w:tcW w:w="42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D90BC8"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C</w:t>
            </w:r>
          </w:p>
        </w:tc>
      </w:tr>
      <w:tr w:rsidR="00364449" w:rsidRPr="00B02731" w14:paraId="60738C8B" w14:textId="77777777" w:rsidTr="00E11942">
        <w:trPr>
          <w:trHeight w:val="654"/>
          <w:jc w:val="center"/>
        </w:trPr>
        <w:tc>
          <w:tcPr>
            <w:tcW w:w="4957" w:type="dxa"/>
            <w:tcBorders>
              <w:top w:val="single" w:sz="4" w:space="0" w:color="000000"/>
              <w:left w:val="single" w:sz="4" w:space="0" w:color="000000"/>
              <w:bottom w:val="single" w:sz="4" w:space="0" w:color="000000"/>
            </w:tcBorders>
            <w:shd w:val="clear" w:color="auto" w:fill="auto"/>
            <w:vAlign w:val="center"/>
          </w:tcPr>
          <w:p w14:paraId="7A3E4D8A"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70 – 89</w:t>
            </w:r>
          </w:p>
        </w:tc>
        <w:tc>
          <w:tcPr>
            <w:tcW w:w="42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3196D0"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B</w:t>
            </w:r>
          </w:p>
        </w:tc>
      </w:tr>
      <w:tr w:rsidR="00364449" w:rsidRPr="00B02731" w14:paraId="2B5A7D5A" w14:textId="77777777" w:rsidTr="00E11942">
        <w:trPr>
          <w:trHeight w:val="654"/>
          <w:jc w:val="center"/>
        </w:trPr>
        <w:tc>
          <w:tcPr>
            <w:tcW w:w="4957" w:type="dxa"/>
            <w:tcBorders>
              <w:top w:val="single" w:sz="4" w:space="0" w:color="000000"/>
              <w:left w:val="single" w:sz="4" w:space="0" w:color="000000"/>
              <w:bottom w:val="single" w:sz="4" w:space="0" w:color="000000"/>
            </w:tcBorders>
            <w:shd w:val="clear" w:color="auto" w:fill="auto"/>
            <w:vAlign w:val="center"/>
          </w:tcPr>
          <w:p w14:paraId="4BE38850"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90 – 100</w:t>
            </w:r>
          </w:p>
        </w:tc>
        <w:tc>
          <w:tcPr>
            <w:tcW w:w="42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13A67" w14:textId="77777777" w:rsidR="00364449" w:rsidRPr="00B02731" w:rsidRDefault="00364449" w:rsidP="0056182A">
            <w:pPr>
              <w:spacing w:after="0"/>
              <w:jc w:val="center"/>
              <w:rPr>
                <w:rFonts w:ascii="Times New Roman" w:hAnsi="Times New Roman" w:cs="Times New Roman"/>
                <w:sz w:val="24"/>
                <w:szCs w:val="24"/>
              </w:rPr>
            </w:pPr>
            <w:r w:rsidRPr="00B02731">
              <w:rPr>
                <w:rFonts w:ascii="Times New Roman" w:hAnsi="Times New Roman" w:cs="Times New Roman"/>
                <w:sz w:val="24"/>
                <w:szCs w:val="24"/>
              </w:rPr>
              <w:t>A</w:t>
            </w:r>
          </w:p>
        </w:tc>
      </w:tr>
    </w:tbl>
    <w:p w14:paraId="4987A9F4"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p>
    <w:p w14:paraId="748FE1AF" w14:textId="4447937F" w:rsidR="00364449" w:rsidRPr="00B02731" w:rsidRDefault="00364449" w:rsidP="0056182A">
      <w:pPr>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11.9.</w:t>
      </w:r>
      <w:r w:rsidRPr="00B02731">
        <w:rPr>
          <w:rFonts w:ascii="Times New Roman" w:hAnsi="Times New Roman" w:cs="Times New Roman"/>
          <w:sz w:val="24"/>
          <w:szCs w:val="24"/>
        </w:rPr>
        <w:t xml:space="preserve"> Caso o somatório de pontos da unidade avaliada seja </w:t>
      </w:r>
      <w:r w:rsidR="00CF0E1C" w:rsidRPr="00B02731">
        <w:rPr>
          <w:rFonts w:ascii="Times New Roman" w:hAnsi="Times New Roman" w:cs="Times New Roman"/>
          <w:sz w:val="24"/>
          <w:szCs w:val="24"/>
        </w:rPr>
        <w:t>equivalente</w:t>
      </w:r>
      <w:r w:rsidRPr="00B02731">
        <w:rPr>
          <w:rFonts w:ascii="Times New Roman" w:hAnsi="Times New Roman" w:cs="Times New Roman"/>
          <w:sz w:val="24"/>
          <w:szCs w:val="24"/>
        </w:rPr>
        <w:t xml:space="preserve"> ao conceito C, o valor financeiro a ser repassado será de imediato glosado em 5% e a referida Organização Social, receberá Notificação da Secretaria Municipal de Saúde para a apresentação de justificativas, que serão alvo de análise técnica pela CTAA. Caso as justificativas apresentadas não sejam aceitas pela CTAA, a Contratada será alvo de sanção contratual de advertência, visando à melhoria do desempenho assistencial.</w:t>
      </w:r>
    </w:p>
    <w:p w14:paraId="4ED1F3EE" w14:textId="77777777" w:rsidR="00364449" w:rsidRPr="00B02731" w:rsidRDefault="00364449" w:rsidP="0056182A">
      <w:pPr>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11.10.</w:t>
      </w:r>
      <w:r w:rsidRPr="00B02731">
        <w:rPr>
          <w:rFonts w:ascii="Times New Roman" w:hAnsi="Times New Roman" w:cs="Times New Roman"/>
          <w:sz w:val="24"/>
          <w:szCs w:val="24"/>
        </w:rPr>
        <w:t xml:space="preserve">  Em caso de reincidência da unidade avaliada quanto à conceituação C, conforme o quadro “Conceito Qualitativo”, por 03 meses consecutivos ou 4 vezes alternadas nos últimos 6 meses, a Contratada receberá Notificação da Secretaria Municipal de Saúde para a apresentação de justificativas, que serão alvo de análise técnica pela CTAA. Caso as justificativas apresentadas não sejam aceitas pela CTAA, o CTAA deverá sugerir que a Secretaria Municipal de Saúde, observe a Cláusula Contratual, que especifica as penalidades em que a Organização Social de Saúde, ora CONTRATADA, está sujeita, dentre elas a rescisão unilateral do contrato de gestão.</w:t>
      </w:r>
    </w:p>
    <w:p w14:paraId="6787C6F4" w14:textId="77777777" w:rsidR="00364449" w:rsidRPr="00B02731" w:rsidRDefault="00364449" w:rsidP="0056182A">
      <w:pPr>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11.10.1.</w:t>
      </w:r>
      <w:r w:rsidRPr="00B02731">
        <w:rPr>
          <w:rFonts w:ascii="Times New Roman" w:hAnsi="Times New Roman" w:cs="Times New Roman"/>
          <w:sz w:val="24"/>
          <w:szCs w:val="24"/>
        </w:rPr>
        <w:t xml:space="preserve"> A critério da Secretaria Municipal de Saúde outros indicadores poderão ser substituídos ou introduzidos no Contrato de Gestão, sendo a Contratada apresentada previamente à proposta para conhecimento e aceite.</w:t>
      </w:r>
    </w:p>
    <w:p w14:paraId="5EE86225" w14:textId="77777777" w:rsidR="00364449" w:rsidRPr="00B02731" w:rsidRDefault="00364449" w:rsidP="0056182A">
      <w:pPr>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11.10.2.</w:t>
      </w:r>
      <w:r w:rsidRPr="00B02731">
        <w:rPr>
          <w:rFonts w:ascii="Times New Roman" w:hAnsi="Times New Roman" w:cs="Times New Roman"/>
          <w:sz w:val="24"/>
          <w:szCs w:val="24"/>
        </w:rPr>
        <w:t xml:space="preserve"> Quando a Organização Social de Saúde apresentar justificativa para o não atingimento da meta (quantitativa e qualitativa) e tal justificativa for aceita pela CTAA, ou, se for o caso de impropriedade na medição e no cálculo do indicador, poderá a Secretaria Municipal de Saúde, propor a repactuação do contrato de gestão, para que sejam revistas as obrigações da contratada no que tange à metas de qualidade</w:t>
      </w:r>
    </w:p>
    <w:p w14:paraId="5FD53058" w14:textId="3D5FEB93" w:rsidR="00364449" w:rsidRPr="00B02731" w:rsidRDefault="00364449" w:rsidP="0056182A">
      <w:pPr>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11.11.</w:t>
      </w:r>
      <w:r w:rsidRPr="00B02731">
        <w:rPr>
          <w:rFonts w:ascii="Times New Roman" w:hAnsi="Times New Roman" w:cs="Times New Roman"/>
          <w:sz w:val="24"/>
          <w:szCs w:val="24"/>
        </w:rPr>
        <w:t xml:space="preserve"> A Comissão Técnica de Avaliação e Acompanhamento (CTAA) cumprirá o seguinte cronograma para a avaliação do desempenho quanti-qualitativo da CONTRATADA, considerando os </w:t>
      </w:r>
      <w:r w:rsidR="00D5798D">
        <w:rPr>
          <w:rFonts w:ascii="Times New Roman" w:hAnsi="Times New Roman" w:cs="Times New Roman"/>
          <w:sz w:val="24"/>
          <w:szCs w:val="24"/>
        </w:rPr>
        <w:t>60</w:t>
      </w:r>
      <w:r w:rsidRPr="00B02731">
        <w:rPr>
          <w:rFonts w:ascii="Times New Roman" w:hAnsi="Times New Roman" w:cs="Times New Roman"/>
          <w:sz w:val="24"/>
          <w:szCs w:val="24"/>
        </w:rPr>
        <w:t xml:space="preserve"> (</w:t>
      </w:r>
      <w:r w:rsidR="00D5798D">
        <w:rPr>
          <w:rFonts w:ascii="Times New Roman" w:hAnsi="Times New Roman" w:cs="Times New Roman"/>
          <w:sz w:val="24"/>
          <w:szCs w:val="24"/>
        </w:rPr>
        <w:t>sessenta</w:t>
      </w:r>
      <w:r w:rsidRPr="00B02731">
        <w:rPr>
          <w:rFonts w:ascii="Times New Roman" w:hAnsi="Times New Roman" w:cs="Times New Roman"/>
          <w:sz w:val="24"/>
          <w:szCs w:val="24"/>
        </w:rPr>
        <w:t xml:space="preserve">) meses da vigência do Contrato de Gestão. </w:t>
      </w:r>
    </w:p>
    <w:p w14:paraId="651C0642" w14:textId="7F290E81" w:rsidR="00C31C8B" w:rsidRPr="00B02731" w:rsidRDefault="00364449" w:rsidP="0056182A">
      <w:pPr>
        <w:tabs>
          <w:tab w:val="left" w:pos="1545"/>
          <w:tab w:val="center" w:pos="5233"/>
        </w:tabs>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t>11.11.1.</w:t>
      </w:r>
      <w:r w:rsidRPr="00B02731">
        <w:rPr>
          <w:rFonts w:ascii="Times New Roman" w:hAnsi="Times New Roman" w:cs="Times New Roman"/>
          <w:sz w:val="24"/>
          <w:szCs w:val="24"/>
        </w:rPr>
        <w:t xml:space="preserve"> A Primeira reunião será nos primeiros quinze dias com a CONTRATADA para esclarecimentos e OUTRAS pactuações.</w:t>
      </w:r>
    </w:p>
    <w:p w14:paraId="3591E9CF" w14:textId="77777777" w:rsidR="00364449" w:rsidRDefault="00364449" w:rsidP="0056182A">
      <w:pPr>
        <w:tabs>
          <w:tab w:val="left" w:pos="1545"/>
          <w:tab w:val="center" w:pos="5233"/>
        </w:tabs>
        <w:spacing w:after="0"/>
        <w:ind w:firstLine="567"/>
        <w:jc w:val="both"/>
        <w:rPr>
          <w:rFonts w:ascii="Times New Roman" w:hAnsi="Times New Roman" w:cs="Times New Roman"/>
          <w:sz w:val="24"/>
          <w:szCs w:val="24"/>
        </w:rPr>
      </w:pPr>
      <w:r w:rsidRPr="00B02731">
        <w:rPr>
          <w:rFonts w:ascii="Times New Roman" w:hAnsi="Times New Roman" w:cs="Times New Roman"/>
          <w:b/>
          <w:sz w:val="24"/>
          <w:szCs w:val="24"/>
        </w:rPr>
        <w:lastRenderedPageBreak/>
        <w:t xml:space="preserve">11.12. </w:t>
      </w:r>
      <w:r w:rsidRPr="00B02731">
        <w:rPr>
          <w:rFonts w:ascii="Times New Roman" w:hAnsi="Times New Roman" w:cs="Times New Roman"/>
          <w:sz w:val="24"/>
          <w:szCs w:val="24"/>
        </w:rPr>
        <w:t>A contratante deverá oferecer treinamento para os profissionais que irão compor a Comissão Técnica de Avaliação, de imediato a nomeação, a programação deverá conter as atribuições, conceitos de avaliação e correção de acordo com os índices obrigatórios a cumprir, formalização de ata de reunião entre outras. Fica de caráter obrigatório a apresentação do certificado de participação no treinamento pelos membros da comissão.</w:t>
      </w:r>
    </w:p>
    <w:p w14:paraId="6E5CFAF6" w14:textId="77777777" w:rsidR="00893331" w:rsidRPr="00B02731" w:rsidRDefault="00893331" w:rsidP="0056182A">
      <w:pPr>
        <w:tabs>
          <w:tab w:val="left" w:pos="1545"/>
          <w:tab w:val="center" w:pos="5233"/>
        </w:tabs>
        <w:spacing w:after="0"/>
        <w:jc w:val="both"/>
        <w:rPr>
          <w:rFonts w:ascii="Times New Roman" w:hAnsi="Times New Roman" w:cs="Times New Roman"/>
          <w:sz w:val="24"/>
          <w:szCs w:val="24"/>
        </w:rPr>
      </w:pPr>
    </w:p>
    <w:p w14:paraId="19B38794" w14:textId="77777777" w:rsidR="00364449" w:rsidRPr="00B02731" w:rsidRDefault="00364449" w:rsidP="0056182A">
      <w:pPr>
        <w:tabs>
          <w:tab w:val="center" w:pos="5233"/>
        </w:tabs>
        <w:spacing w:after="0"/>
        <w:ind w:firstLine="1134"/>
        <w:jc w:val="both"/>
        <w:rPr>
          <w:rFonts w:ascii="Times New Roman" w:hAnsi="Times New Roman" w:cs="Times New Roman"/>
          <w:b/>
          <w:sz w:val="24"/>
          <w:szCs w:val="24"/>
        </w:rPr>
      </w:pPr>
      <w:r w:rsidRPr="00B02731">
        <w:rPr>
          <w:rFonts w:ascii="Times New Roman" w:hAnsi="Times New Roman" w:cs="Times New Roman"/>
          <w:b/>
          <w:sz w:val="24"/>
          <w:szCs w:val="24"/>
        </w:rPr>
        <w:t>12 – CRONOGRAMA DE AVALIAÇÃO DO DESEMPENHO QUANTI-QUALITATIVO</w:t>
      </w:r>
    </w:p>
    <w:p w14:paraId="1764FDB4"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9719"/>
      </w:tblGrid>
      <w:tr w:rsidR="00364449" w:rsidRPr="00B02731" w14:paraId="1EB95E4B" w14:textId="77777777" w:rsidTr="005B2658">
        <w:trPr>
          <w:trHeight w:val="679"/>
        </w:trPr>
        <w:tc>
          <w:tcPr>
            <w:tcW w:w="737" w:type="dxa"/>
          </w:tcPr>
          <w:p w14:paraId="18659A11"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p>
          <w:p w14:paraId="0CD43015" w14:textId="77777777" w:rsidR="00364449" w:rsidRPr="00B02731" w:rsidRDefault="00364449"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MÊS</w:t>
            </w:r>
          </w:p>
          <w:p w14:paraId="4345480E"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p>
        </w:tc>
        <w:tc>
          <w:tcPr>
            <w:tcW w:w="9719" w:type="dxa"/>
          </w:tcPr>
          <w:p w14:paraId="53EA244A"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p>
          <w:p w14:paraId="587F179A" w14:textId="77777777" w:rsidR="00364449" w:rsidRPr="00B02731" w:rsidRDefault="00364449"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CTAA: FINALIDADE</w:t>
            </w:r>
          </w:p>
        </w:tc>
      </w:tr>
      <w:tr w:rsidR="00364449" w:rsidRPr="00B02731" w14:paraId="4CE199B8" w14:textId="77777777" w:rsidTr="005B2658">
        <w:tc>
          <w:tcPr>
            <w:tcW w:w="737" w:type="dxa"/>
          </w:tcPr>
          <w:p w14:paraId="48631393"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2</w:t>
            </w:r>
          </w:p>
        </w:tc>
        <w:tc>
          <w:tcPr>
            <w:tcW w:w="9719" w:type="dxa"/>
          </w:tcPr>
          <w:p w14:paraId="1BF2CE50"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Primeira Reunião (início do mês 2):</w:t>
            </w:r>
            <w:r w:rsidRPr="00B02731">
              <w:rPr>
                <w:rFonts w:ascii="Times New Roman" w:hAnsi="Times New Roman" w:cs="Times New Roman"/>
                <w:sz w:val="24"/>
                <w:szCs w:val="24"/>
              </w:rPr>
              <w:t xml:space="preserve"> definição da linha de base/esclarecimentos e outras pactuações com a CONTRATADA.</w:t>
            </w:r>
          </w:p>
        </w:tc>
      </w:tr>
      <w:tr w:rsidR="00364449" w:rsidRPr="00B02731" w14:paraId="2FBEE034" w14:textId="77777777" w:rsidTr="005B2658">
        <w:trPr>
          <w:trHeight w:val="496"/>
        </w:trPr>
        <w:tc>
          <w:tcPr>
            <w:tcW w:w="737" w:type="dxa"/>
          </w:tcPr>
          <w:p w14:paraId="05D30CB3"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3</w:t>
            </w:r>
          </w:p>
        </w:tc>
        <w:tc>
          <w:tcPr>
            <w:tcW w:w="9719" w:type="dxa"/>
          </w:tcPr>
          <w:p w14:paraId="0C9AF53D"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Segunda Reunião (início do mês 3):</w:t>
            </w:r>
            <w:r w:rsidRPr="00B02731">
              <w:rPr>
                <w:rFonts w:ascii="Times New Roman" w:hAnsi="Times New Roman" w:cs="Times New Roman"/>
                <w:sz w:val="24"/>
                <w:szCs w:val="24"/>
              </w:rPr>
              <w:t xml:space="preserve"> avaliação quanti-qualitativa do mês 2.</w:t>
            </w:r>
          </w:p>
        </w:tc>
      </w:tr>
      <w:tr w:rsidR="00364449" w:rsidRPr="00B02731" w14:paraId="5D9B7343" w14:textId="77777777" w:rsidTr="005B2658">
        <w:tc>
          <w:tcPr>
            <w:tcW w:w="737" w:type="dxa"/>
          </w:tcPr>
          <w:p w14:paraId="48AC09D3"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4</w:t>
            </w:r>
          </w:p>
        </w:tc>
        <w:tc>
          <w:tcPr>
            <w:tcW w:w="9719" w:type="dxa"/>
          </w:tcPr>
          <w:p w14:paraId="0B01C2D1"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Terceira Reunião (início do mês 4):</w:t>
            </w:r>
            <w:r w:rsidRPr="00B02731">
              <w:rPr>
                <w:rFonts w:ascii="Times New Roman" w:hAnsi="Times New Roman" w:cs="Times New Roman"/>
                <w:sz w:val="24"/>
                <w:szCs w:val="24"/>
              </w:rPr>
              <w:t xml:space="preserve"> avaliação quanti-qualitativa do mês 3.</w:t>
            </w:r>
          </w:p>
        </w:tc>
      </w:tr>
      <w:tr w:rsidR="00364449" w:rsidRPr="00B02731" w14:paraId="65596FC3" w14:textId="77777777" w:rsidTr="005B2658">
        <w:tc>
          <w:tcPr>
            <w:tcW w:w="737" w:type="dxa"/>
          </w:tcPr>
          <w:p w14:paraId="2FA1B90B"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5</w:t>
            </w:r>
          </w:p>
        </w:tc>
        <w:tc>
          <w:tcPr>
            <w:tcW w:w="9719" w:type="dxa"/>
          </w:tcPr>
          <w:p w14:paraId="6A449D75"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Quarta Reunião (início do mês 5):</w:t>
            </w:r>
            <w:r w:rsidRPr="00B02731">
              <w:rPr>
                <w:rFonts w:ascii="Times New Roman" w:hAnsi="Times New Roman" w:cs="Times New Roman"/>
                <w:sz w:val="24"/>
                <w:szCs w:val="24"/>
              </w:rPr>
              <w:t xml:space="preserve"> avaliação quanti-qualitativa do mês 4.</w:t>
            </w:r>
          </w:p>
        </w:tc>
      </w:tr>
      <w:tr w:rsidR="00364449" w:rsidRPr="00B02731" w14:paraId="08E79049" w14:textId="77777777" w:rsidTr="005B2658">
        <w:tc>
          <w:tcPr>
            <w:tcW w:w="737" w:type="dxa"/>
          </w:tcPr>
          <w:p w14:paraId="33217903"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6</w:t>
            </w:r>
          </w:p>
        </w:tc>
        <w:tc>
          <w:tcPr>
            <w:tcW w:w="9719" w:type="dxa"/>
          </w:tcPr>
          <w:p w14:paraId="262C3485"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Quinta Reunião (início do mês 6):</w:t>
            </w:r>
            <w:r w:rsidRPr="00B02731">
              <w:rPr>
                <w:rFonts w:ascii="Times New Roman" w:hAnsi="Times New Roman" w:cs="Times New Roman"/>
                <w:sz w:val="24"/>
                <w:szCs w:val="24"/>
              </w:rPr>
              <w:t xml:space="preserve"> avaliação quanti-qualitativa do mês 5.</w:t>
            </w:r>
          </w:p>
        </w:tc>
      </w:tr>
      <w:tr w:rsidR="00364449" w:rsidRPr="00B02731" w14:paraId="7B464CF3" w14:textId="77777777" w:rsidTr="005B2658">
        <w:tc>
          <w:tcPr>
            <w:tcW w:w="737" w:type="dxa"/>
          </w:tcPr>
          <w:p w14:paraId="3696FC50"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7</w:t>
            </w:r>
          </w:p>
        </w:tc>
        <w:tc>
          <w:tcPr>
            <w:tcW w:w="9719" w:type="dxa"/>
          </w:tcPr>
          <w:p w14:paraId="595A60F4"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Sexta Reunião (início do mês 7):</w:t>
            </w:r>
            <w:r w:rsidRPr="00B02731">
              <w:rPr>
                <w:rFonts w:ascii="Times New Roman" w:hAnsi="Times New Roman" w:cs="Times New Roman"/>
                <w:sz w:val="24"/>
                <w:szCs w:val="24"/>
              </w:rPr>
              <w:t xml:space="preserve"> avaliação quanti-qualitativa do mês 6.</w:t>
            </w:r>
          </w:p>
        </w:tc>
      </w:tr>
      <w:tr w:rsidR="00364449" w:rsidRPr="00B02731" w14:paraId="3CF6FE91" w14:textId="77777777" w:rsidTr="005B2658">
        <w:tc>
          <w:tcPr>
            <w:tcW w:w="737" w:type="dxa"/>
          </w:tcPr>
          <w:p w14:paraId="5302FE16"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8</w:t>
            </w:r>
          </w:p>
        </w:tc>
        <w:tc>
          <w:tcPr>
            <w:tcW w:w="9719" w:type="dxa"/>
          </w:tcPr>
          <w:p w14:paraId="34DA7CEA"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Sétima Reunião (início do mês 8):</w:t>
            </w:r>
            <w:r w:rsidRPr="00B02731">
              <w:rPr>
                <w:rFonts w:ascii="Times New Roman" w:hAnsi="Times New Roman" w:cs="Times New Roman"/>
                <w:sz w:val="24"/>
                <w:szCs w:val="24"/>
              </w:rPr>
              <w:t xml:space="preserve"> avaliação quanti-qualitativa do mês 7.</w:t>
            </w:r>
          </w:p>
        </w:tc>
      </w:tr>
      <w:tr w:rsidR="00364449" w:rsidRPr="00B02731" w14:paraId="6C68DAB9" w14:textId="77777777" w:rsidTr="005B2658">
        <w:tc>
          <w:tcPr>
            <w:tcW w:w="737" w:type="dxa"/>
          </w:tcPr>
          <w:p w14:paraId="6A90C72E"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9</w:t>
            </w:r>
          </w:p>
        </w:tc>
        <w:tc>
          <w:tcPr>
            <w:tcW w:w="9719" w:type="dxa"/>
          </w:tcPr>
          <w:p w14:paraId="4F362CFE"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Oitava Reunião (início do mês 9):</w:t>
            </w:r>
            <w:r w:rsidRPr="00B02731">
              <w:rPr>
                <w:rFonts w:ascii="Times New Roman" w:hAnsi="Times New Roman" w:cs="Times New Roman"/>
                <w:sz w:val="24"/>
                <w:szCs w:val="24"/>
              </w:rPr>
              <w:t xml:space="preserve"> avaliação quanti-qualitativa do mês 8.</w:t>
            </w:r>
          </w:p>
        </w:tc>
      </w:tr>
      <w:tr w:rsidR="00364449" w:rsidRPr="00B02731" w14:paraId="789D8316" w14:textId="77777777" w:rsidTr="005B2658">
        <w:tc>
          <w:tcPr>
            <w:tcW w:w="737" w:type="dxa"/>
          </w:tcPr>
          <w:p w14:paraId="0D9BCBDE"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10</w:t>
            </w:r>
          </w:p>
        </w:tc>
        <w:tc>
          <w:tcPr>
            <w:tcW w:w="9719" w:type="dxa"/>
          </w:tcPr>
          <w:p w14:paraId="2CE8C36A"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Nona Reunião (início do mês 10):</w:t>
            </w:r>
            <w:r w:rsidRPr="00B02731">
              <w:rPr>
                <w:rFonts w:ascii="Times New Roman" w:hAnsi="Times New Roman" w:cs="Times New Roman"/>
                <w:sz w:val="24"/>
                <w:szCs w:val="24"/>
              </w:rPr>
              <w:t xml:space="preserve"> avaliação quanti-qualitativa do mês 9.</w:t>
            </w:r>
          </w:p>
        </w:tc>
      </w:tr>
      <w:tr w:rsidR="00364449" w:rsidRPr="00B02731" w14:paraId="1F0C8836" w14:textId="77777777" w:rsidTr="005B2658">
        <w:tc>
          <w:tcPr>
            <w:tcW w:w="737" w:type="dxa"/>
          </w:tcPr>
          <w:p w14:paraId="4DBACB11"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11</w:t>
            </w:r>
          </w:p>
        </w:tc>
        <w:tc>
          <w:tcPr>
            <w:tcW w:w="9719" w:type="dxa"/>
          </w:tcPr>
          <w:p w14:paraId="120D308F"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Décima Reunião (início do mês 11):</w:t>
            </w:r>
            <w:r w:rsidRPr="00B02731">
              <w:rPr>
                <w:rFonts w:ascii="Times New Roman" w:hAnsi="Times New Roman" w:cs="Times New Roman"/>
                <w:sz w:val="24"/>
                <w:szCs w:val="24"/>
              </w:rPr>
              <w:t xml:space="preserve"> avaliação quanti-qualitativa do mês 10.</w:t>
            </w:r>
          </w:p>
        </w:tc>
      </w:tr>
      <w:tr w:rsidR="00364449" w:rsidRPr="00B02731" w14:paraId="2635B1CA" w14:textId="77777777" w:rsidTr="005B2658">
        <w:tc>
          <w:tcPr>
            <w:tcW w:w="737" w:type="dxa"/>
          </w:tcPr>
          <w:p w14:paraId="3ED2442D"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12</w:t>
            </w:r>
          </w:p>
        </w:tc>
        <w:tc>
          <w:tcPr>
            <w:tcW w:w="9719" w:type="dxa"/>
          </w:tcPr>
          <w:p w14:paraId="238E53E8"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Décima Primeira Reunião (início do mês 12):</w:t>
            </w:r>
            <w:r w:rsidRPr="00B02731">
              <w:rPr>
                <w:rFonts w:ascii="Times New Roman" w:hAnsi="Times New Roman" w:cs="Times New Roman"/>
                <w:sz w:val="24"/>
                <w:szCs w:val="24"/>
              </w:rPr>
              <w:t xml:space="preserve"> avaliação quanti-qualitativa do mês 11.</w:t>
            </w:r>
          </w:p>
        </w:tc>
      </w:tr>
      <w:tr w:rsidR="00364449" w:rsidRPr="00B02731" w14:paraId="30DE78F8" w14:textId="77777777" w:rsidTr="005B2658">
        <w:tc>
          <w:tcPr>
            <w:tcW w:w="737" w:type="dxa"/>
          </w:tcPr>
          <w:p w14:paraId="74F2694C"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13</w:t>
            </w:r>
          </w:p>
        </w:tc>
        <w:tc>
          <w:tcPr>
            <w:tcW w:w="9719" w:type="dxa"/>
          </w:tcPr>
          <w:p w14:paraId="12BE7D6D"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Décima Segunda Reunião (início do mês 13):</w:t>
            </w:r>
            <w:r w:rsidRPr="00B02731">
              <w:rPr>
                <w:rFonts w:ascii="Times New Roman" w:hAnsi="Times New Roman" w:cs="Times New Roman"/>
                <w:sz w:val="24"/>
                <w:szCs w:val="24"/>
              </w:rPr>
              <w:t xml:space="preserve"> avaliação quanti-qualitativa do mês 12.</w:t>
            </w:r>
          </w:p>
        </w:tc>
      </w:tr>
      <w:tr w:rsidR="00364449" w:rsidRPr="00B02731" w14:paraId="2CBA20A1" w14:textId="77777777" w:rsidTr="005B2658">
        <w:tc>
          <w:tcPr>
            <w:tcW w:w="737" w:type="dxa"/>
          </w:tcPr>
          <w:p w14:paraId="61D388AD"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14</w:t>
            </w:r>
          </w:p>
        </w:tc>
        <w:tc>
          <w:tcPr>
            <w:tcW w:w="9719" w:type="dxa"/>
          </w:tcPr>
          <w:p w14:paraId="0B2F32BD" w14:textId="77777777" w:rsidR="00364449" w:rsidRPr="00B02731" w:rsidRDefault="0036444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Décima Terceira Reunião (início do mês 14):</w:t>
            </w:r>
            <w:r w:rsidRPr="00B02731">
              <w:rPr>
                <w:rFonts w:ascii="Times New Roman" w:hAnsi="Times New Roman" w:cs="Times New Roman"/>
                <w:sz w:val="24"/>
                <w:szCs w:val="24"/>
              </w:rPr>
              <w:t xml:space="preserve"> avaliação quanti-qualitativa do mês 13.</w:t>
            </w:r>
          </w:p>
        </w:tc>
      </w:tr>
      <w:tr w:rsidR="00364449" w:rsidRPr="00B02731" w14:paraId="518FAA76" w14:textId="77777777" w:rsidTr="005B2658">
        <w:tc>
          <w:tcPr>
            <w:tcW w:w="737" w:type="dxa"/>
          </w:tcPr>
          <w:p w14:paraId="7B827B27"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15</w:t>
            </w:r>
          </w:p>
        </w:tc>
        <w:tc>
          <w:tcPr>
            <w:tcW w:w="9719" w:type="dxa"/>
          </w:tcPr>
          <w:p w14:paraId="57BB8FFC"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Décima Quarta Reunião (início do mês 15):</w:t>
            </w:r>
            <w:r w:rsidRPr="00B02731">
              <w:rPr>
                <w:rFonts w:ascii="Times New Roman" w:hAnsi="Times New Roman" w:cs="Times New Roman"/>
                <w:sz w:val="24"/>
                <w:szCs w:val="24"/>
              </w:rPr>
              <w:t xml:space="preserve"> avaliação quanti-qualitativa do mês 14.</w:t>
            </w:r>
          </w:p>
        </w:tc>
      </w:tr>
      <w:tr w:rsidR="00364449" w:rsidRPr="00B02731" w14:paraId="381E6C19" w14:textId="77777777" w:rsidTr="005B2658">
        <w:tc>
          <w:tcPr>
            <w:tcW w:w="737" w:type="dxa"/>
          </w:tcPr>
          <w:p w14:paraId="0F8B4AA2"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16</w:t>
            </w:r>
          </w:p>
        </w:tc>
        <w:tc>
          <w:tcPr>
            <w:tcW w:w="9719" w:type="dxa"/>
          </w:tcPr>
          <w:p w14:paraId="6DBAF38D"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Décima Quinta Reunião (início do mês 16):</w:t>
            </w:r>
            <w:r w:rsidRPr="00B02731">
              <w:rPr>
                <w:rFonts w:ascii="Times New Roman" w:hAnsi="Times New Roman" w:cs="Times New Roman"/>
                <w:sz w:val="24"/>
                <w:szCs w:val="24"/>
              </w:rPr>
              <w:t xml:space="preserve"> avaliação quanti-qualitativa do mês 15.</w:t>
            </w:r>
          </w:p>
        </w:tc>
      </w:tr>
      <w:tr w:rsidR="00364449" w:rsidRPr="00B02731" w14:paraId="7FCCC7AA" w14:textId="77777777" w:rsidTr="005B2658">
        <w:tc>
          <w:tcPr>
            <w:tcW w:w="737" w:type="dxa"/>
          </w:tcPr>
          <w:p w14:paraId="0225C8F0"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17</w:t>
            </w:r>
          </w:p>
        </w:tc>
        <w:tc>
          <w:tcPr>
            <w:tcW w:w="9719" w:type="dxa"/>
          </w:tcPr>
          <w:p w14:paraId="7E9A4818"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Décima Sexta Reunião (início do mês 17):</w:t>
            </w:r>
            <w:r w:rsidRPr="00B02731">
              <w:rPr>
                <w:rFonts w:ascii="Times New Roman" w:hAnsi="Times New Roman" w:cs="Times New Roman"/>
                <w:sz w:val="24"/>
                <w:szCs w:val="24"/>
              </w:rPr>
              <w:t xml:space="preserve"> avaliação quanti-qualitativa do mês 16.</w:t>
            </w:r>
          </w:p>
        </w:tc>
      </w:tr>
      <w:tr w:rsidR="00364449" w:rsidRPr="00B02731" w14:paraId="45B16ED6" w14:textId="77777777" w:rsidTr="005B2658">
        <w:tc>
          <w:tcPr>
            <w:tcW w:w="737" w:type="dxa"/>
          </w:tcPr>
          <w:p w14:paraId="6E14BAC4"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18</w:t>
            </w:r>
          </w:p>
        </w:tc>
        <w:tc>
          <w:tcPr>
            <w:tcW w:w="9719" w:type="dxa"/>
          </w:tcPr>
          <w:p w14:paraId="2C4DF4B4"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Décima Sétima Reunião (início do mês 18):</w:t>
            </w:r>
            <w:r w:rsidRPr="00B02731">
              <w:rPr>
                <w:rFonts w:ascii="Times New Roman" w:hAnsi="Times New Roman" w:cs="Times New Roman"/>
                <w:sz w:val="24"/>
                <w:szCs w:val="24"/>
              </w:rPr>
              <w:t xml:space="preserve"> avaliação quanti-qualitativa do mês 17.</w:t>
            </w:r>
          </w:p>
        </w:tc>
      </w:tr>
      <w:tr w:rsidR="00364449" w:rsidRPr="00B02731" w14:paraId="7008910A" w14:textId="77777777" w:rsidTr="005B2658">
        <w:tc>
          <w:tcPr>
            <w:tcW w:w="737" w:type="dxa"/>
          </w:tcPr>
          <w:p w14:paraId="42F5F297"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19</w:t>
            </w:r>
          </w:p>
        </w:tc>
        <w:tc>
          <w:tcPr>
            <w:tcW w:w="9719" w:type="dxa"/>
          </w:tcPr>
          <w:p w14:paraId="70686571"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Décima Oitava Reunião (início do mês 19):</w:t>
            </w:r>
            <w:r w:rsidRPr="00B02731">
              <w:rPr>
                <w:rFonts w:ascii="Times New Roman" w:hAnsi="Times New Roman" w:cs="Times New Roman"/>
                <w:sz w:val="24"/>
                <w:szCs w:val="24"/>
              </w:rPr>
              <w:t xml:space="preserve"> avaliação quanti-qualitativa do mês 18.</w:t>
            </w:r>
          </w:p>
        </w:tc>
      </w:tr>
      <w:tr w:rsidR="00364449" w:rsidRPr="00B02731" w14:paraId="479D6B94" w14:textId="77777777" w:rsidTr="005B2658">
        <w:tc>
          <w:tcPr>
            <w:tcW w:w="737" w:type="dxa"/>
          </w:tcPr>
          <w:p w14:paraId="13B1298B"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20</w:t>
            </w:r>
          </w:p>
        </w:tc>
        <w:tc>
          <w:tcPr>
            <w:tcW w:w="9719" w:type="dxa"/>
          </w:tcPr>
          <w:p w14:paraId="0E93652F"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Décima Nona Reunião (início do mês 20):</w:t>
            </w:r>
            <w:r w:rsidRPr="00B02731">
              <w:rPr>
                <w:rFonts w:ascii="Times New Roman" w:hAnsi="Times New Roman" w:cs="Times New Roman"/>
                <w:sz w:val="24"/>
                <w:szCs w:val="24"/>
              </w:rPr>
              <w:t xml:space="preserve"> avaliação quanti-qualitativa do mês 19.</w:t>
            </w:r>
          </w:p>
        </w:tc>
      </w:tr>
      <w:tr w:rsidR="00364449" w:rsidRPr="00B02731" w14:paraId="19D0F69C" w14:textId="77777777" w:rsidTr="005B2658">
        <w:tc>
          <w:tcPr>
            <w:tcW w:w="737" w:type="dxa"/>
          </w:tcPr>
          <w:p w14:paraId="7D34ECBF"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21</w:t>
            </w:r>
          </w:p>
        </w:tc>
        <w:tc>
          <w:tcPr>
            <w:tcW w:w="9719" w:type="dxa"/>
          </w:tcPr>
          <w:p w14:paraId="726B4F5F"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Vigésima Reunião (início do mês 21):</w:t>
            </w:r>
            <w:r w:rsidRPr="00B02731">
              <w:rPr>
                <w:rFonts w:ascii="Times New Roman" w:hAnsi="Times New Roman" w:cs="Times New Roman"/>
                <w:sz w:val="24"/>
                <w:szCs w:val="24"/>
              </w:rPr>
              <w:t xml:space="preserve"> avaliação quanti-qualitativa do mês 20.</w:t>
            </w:r>
          </w:p>
        </w:tc>
      </w:tr>
      <w:tr w:rsidR="00364449" w:rsidRPr="00B02731" w14:paraId="58111EB8" w14:textId="77777777" w:rsidTr="005B2658">
        <w:tc>
          <w:tcPr>
            <w:tcW w:w="737" w:type="dxa"/>
          </w:tcPr>
          <w:p w14:paraId="00918555"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22</w:t>
            </w:r>
          </w:p>
        </w:tc>
        <w:tc>
          <w:tcPr>
            <w:tcW w:w="9719" w:type="dxa"/>
          </w:tcPr>
          <w:p w14:paraId="69B4CC5E"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Vigésima Primeira Reunião (início do mês 22):</w:t>
            </w:r>
            <w:r w:rsidRPr="00B02731">
              <w:rPr>
                <w:rFonts w:ascii="Times New Roman" w:hAnsi="Times New Roman" w:cs="Times New Roman"/>
                <w:sz w:val="24"/>
                <w:szCs w:val="24"/>
              </w:rPr>
              <w:t xml:space="preserve"> avaliação quanti-qualitativa do mês 21.</w:t>
            </w:r>
          </w:p>
        </w:tc>
      </w:tr>
      <w:tr w:rsidR="00364449" w:rsidRPr="00B02731" w14:paraId="3E02BB81" w14:textId="77777777" w:rsidTr="005B2658">
        <w:tc>
          <w:tcPr>
            <w:tcW w:w="737" w:type="dxa"/>
          </w:tcPr>
          <w:p w14:paraId="23D465B7"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23</w:t>
            </w:r>
          </w:p>
        </w:tc>
        <w:tc>
          <w:tcPr>
            <w:tcW w:w="9719" w:type="dxa"/>
          </w:tcPr>
          <w:p w14:paraId="264EF466"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Vigésima Segunda Reunião (início do mês 23):</w:t>
            </w:r>
            <w:r w:rsidRPr="00B02731">
              <w:rPr>
                <w:rFonts w:ascii="Times New Roman" w:hAnsi="Times New Roman" w:cs="Times New Roman"/>
                <w:sz w:val="24"/>
                <w:szCs w:val="24"/>
              </w:rPr>
              <w:t xml:space="preserve"> avaliação quanti-qualitativa do mês 22.</w:t>
            </w:r>
          </w:p>
        </w:tc>
      </w:tr>
      <w:tr w:rsidR="00364449" w:rsidRPr="00B02731" w14:paraId="6D0D6740" w14:textId="77777777" w:rsidTr="005B2658">
        <w:tc>
          <w:tcPr>
            <w:tcW w:w="737" w:type="dxa"/>
          </w:tcPr>
          <w:p w14:paraId="09E02486"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24</w:t>
            </w:r>
          </w:p>
        </w:tc>
        <w:tc>
          <w:tcPr>
            <w:tcW w:w="9719" w:type="dxa"/>
          </w:tcPr>
          <w:p w14:paraId="76E5E84A"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Vigésima Terceira Reunião (início do mês 24):</w:t>
            </w:r>
            <w:r w:rsidRPr="00B02731">
              <w:rPr>
                <w:rFonts w:ascii="Times New Roman" w:hAnsi="Times New Roman" w:cs="Times New Roman"/>
                <w:sz w:val="24"/>
                <w:szCs w:val="24"/>
              </w:rPr>
              <w:t xml:space="preserve"> avaliação quanti-qualitativa do mês 23.</w:t>
            </w:r>
          </w:p>
        </w:tc>
      </w:tr>
      <w:tr w:rsidR="00364449" w:rsidRPr="00B02731" w14:paraId="385C4D01" w14:textId="77777777" w:rsidTr="005B2658">
        <w:tc>
          <w:tcPr>
            <w:tcW w:w="737" w:type="dxa"/>
          </w:tcPr>
          <w:p w14:paraId="363EF292" w14:textId="77777777" w:rsidR="00364449" w:rsidRPr="00B02731" w:rsidRDefault="00364449"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sz w:val="24"/>
                <w:szCs w:val="24"/>
              </w:rPr>
              <w:t>25</w:t>
            </w:r>
          </w:p>
        </w:tc>
        <w:tc>
          <w:tcPr>
            <w:tcW w:w="9719" w:type="dxa"/>
          </w:tcPr>
          <w:p w14:paraId="27EC894E" w14:textId="77777777" w:rsidR="00364449" w:rsidRPr="00B02731" w:rsidRDefault="0036444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 xml:space="preserve">Vigésima Quarta Reunião (início do mês 25): </w:t>
            </w:r>
            <w:r w:rsidRPr="00B02731">
              <w:rPr>
                <w:rFonts w:ascii="Times New Roman" w:hAnsi="Times New Roman" w:cs="Times New Roman"/>
                <w:sz w:val="24"/>
                <w:szCs w:val="24"/>
              </w:rPr>
              <w:t>avaliação quanti-qualitativa do mês 24.</w:t>
            </w:r>
          </w:p>
        </w:tc>
      </w:tr>
      <w:tr w:rsidR="001254C6" w:rsidRPr="00B02731" w14:paraId="39753EC4" w14:textId="77777777" w:rsidTr="005B2658">
        <w:tc>
          <w:tcPr>
            <w:tcW w:w="737" w:type="dxa"/>
          </w:tcPr>
          <w:p w14:paraId="7C7EDBCB" w14:textId="0D1CFF7C"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26</w:t>
            </w:r>
          </w:p>
        </w:tc>
        <w:tc>
          <w:tcPr>
            <w:tcW w:w="9719" w:type="dxa"/>
          </w:tcPr>
          <w:p w14:paraId="29C303CB" w14:textId="574C389B"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 xml:space="preserve">Vigésima </w:t>
            </w:r>
            <w:r>
              <w:rPr>
                <w:rFonts w:ascii="Times New Roman" w:hAnsi="Times New Roman" w:cs="Times New Roman"/>
                <w:b/>
                <w:sz w:val="24"/>
                <w:szCs w:val="24"/>
              </w:rPr>
              <w:t>Quinta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26</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25</w:t>
            </w:r>
            <w:r w:rsidRPr="00B02731">
              <w:rPr>
                <w:rFonts w:ascii="Times New Roman" w:hAnsi="Times New Roman" w:cs="Times New Roman"/>
                <w:sz w:val="24"/>
                <w:szCs w:val="24"/>
              </w:rPr>
              <w:t>.</w:t>
            </w:r>
          </w:p>
        </w:tc>
      </w:tr>
      <w:tr w:rsidR="001254C6" w:rsidRPr="00B02731" w14:paraId="5CCA89D4" w14:textId="77777777" w:rsidTr="005B2658">
        <w:tc>
          <w:tcPr>
            <w:tcW w:w="737" w:type="dxa"/>
          </w:tcPr>
          <w:p w14:paraId="61F5ABA2" w14:textId="2C81E143"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27</w:t>
            </w:r>
          </w:p>
        </w:tc>
        <w:tc>
          <w:tcPr>
            <w:tcW w:w="9719" w:type="dxa"/>
          </w:tcPr>
          <w:p w14:paraId="28C65C2A" w14:textId="7B5DB476"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 xml:space="preserve">Vigésima </w:t>
            </w:r>
            <w:r>
              <w:rPr>
                <w:rFonts w:ascii="Times New Roman" w:hAnsi="Times New Roman" w:cs="Times New Roman"/>
                <w:b/>
                <w:sz w:val="24"/>
                <w:szCs w:val="24"/>
              </w:rPr>
              <w:t>Sexta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27</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26</w:t>
            </w:r>
            <w:r w:rsidRPr="00B02731">
              <w:rPr>
                <w:rFonts w:ascii="Times New Roman" w:hAnsi="Times New Roman" w:cs="Times New Roman"/>
                <w:sz w:val="24"/>
                <w:szCs w:val="24"/>
              </w:rPr>
              <w:t>.</w:t>
            </w:r>
          </w:p>
        </w:tc>
      </w:tr>
      <w:tr w:rsidR="001254C6" w:rsidRPr="00B02731" w14:paraId="6B2E356B" w14:textId="77777777" w:rsidTr="005B2658">
        <w:tc>
          <w:tcPr>
            <w:tcW w:w="737" w:type="dxa"/>
          </w:tcPr>
          <w:p w14:paraId="61166A4C" w14:textId="0DAB8E11"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28</w:t>
            </w:r>
          </w:p>
        </w:tc>
        <w:tc>
          <w:tcPr>
            <w:tcW w:w="9719" w:type="dxa"/>
          </w:tcPr>
          <w:p w14:paraId="33F8CF1C" w14:textId="400D9B15"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 xml:space="preserve">Vigésima </w:t>
            </w:r>
            <w:r>
              <w:rPr>
                <w:rFonts w:ascii="Times New Roman" w:hAnsi="Times New Roman" w:cs="Times New Roman"/>
                <w:b/>
                <w:sz w:val="24"/>
                <w:szCs w:val="24"/>
              </w:rPr>
              <w:t>Sétima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28</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27</w:t>
            </w:r>
            <w:r w:rsidRPr="00B02731">
              <w:rPr>
                <w:rFonts w:ascii="Times New Roman" w:hAnsi="Times New Roman" w:cs="Times New Roman"/>
                <w:sz w:val="24"/>
                <w:szCs w:val="24"/>
              </w:rPr>
              <w:t>.</w:t>
            </w:r>
          </w:p>
        </w:tc>
      </w:tr>
      <w:tr w:rsidR="001254C6" w:rsidRPr="00B02731" w14:paraId="7CA57471" w14:textId="77777777" w:rsidTr="005B2658">
        <w:tc>
          <w:tcPr>
            <w:tcW w:w="737" w:type="dxa"/>
          </w:tcPr>
          <w:p w14:paraId="66C43850" w14:textId="0975D864"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29</w:t>
            </w:r>
          </w:p>
        </w:tc>
        <w:tc>
          <w:tcPr>
            <w:tcW w:w="9719" w:type="dxa"/>
          </w:tcPr>
          <w:p w14:paraId="10B14B61" w14:textId="7E4DB067"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 xml:space="preserve">Vigésima </w:t>
            </w:r>
            <w:r>
              <w:rPr>
                <w:rFonts w:ascii="Times New Roman" w:hAnsi="Times New Roman" w:cs="Times New Roman"/>
                <w:b/>
                <w:sz w:val="24"/>
                <w:szCs w:val="24"/>
              </w:rPr>
              <w:t>Oitava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29</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28</w:t>
            </w:r>
            <w:r w:rsidRPr="00B02731">
              <w:rPr>
                <w:rFonts w:ascii="Times New Roman" w:hAnsi="Times New Roman" w:cs="Times New Roman"/>
                <w:sz w:val="24"/>
                <w:szCs w:val="24"/>
              </w:rPr>
              <w:t>.</w:t>
            </w:r>
          </w:p>
        </w:tc>
      </w:tr>
      <w:tr w:rsidR="001254C6" w:rsidRPr="00B02731" w14:paraId="59FD1A73" w14:textId="77777777" w:rsidTr="005B2658">
        <w:tc>
          <w:tcPr>
            <w:tcW w:w="737" w:type="dxa"/>
          </w:tcPr>
          <w:p w14:paraId="727119B2" w14:textId="08FB24A0"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30</w:t>
            </w:r>
          </w:p>
        </w:tc>
        <w:tc>
          <w:tcPr>
            <w:tcW w:w="9719" w:type="dxa"/>
          </w:tcPr>
          <w:p w14:paraId="77F3AB3C" w14:textId="2BE04247"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 xml:space="preserve">Vigésima </w:t>
            </w:r>
            <w:r>
              <w:rPr>
                <w:rFonts w:ascii="Times New Roman" w:hAnsi="Times New Roman" w:cs="Times New Roman"/>
                <w:b/>
                <w:sz w:val="24"/>
                <w:szCs w:val="24"/>
              </w:rPr>
              <w:t>Nona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30</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29</w:t>
            </w:r>
            <w:r w:rsidRPr="00B02731">
              <w:rPr>
                <w:rFonts w:ascii="Times New Roman" w:hAnsi="Times New Roman" w:cs="Times New Roman"/>
                <w:sz w:val="24"/>
                <w:szCs w:val="24"/>
              </w:rPr>
              <w:t>.</w:t>
            </w:r>
          </w:p>
        </w:tc>
      </w:tr>
      <w:tr w:rsidR="001254C6" w:rsidRPr="00B02731" w14:paraId="3BEA8F99" w14:textId="77777777" w:rsidTr="005B2658">
        <w:tc>
          <w:tcPr>
            <w:tcW w:w="737" w:type="dxa"/>
          </w:tcPr>
          <w:p w14:paraId="5DEC9F24" w14:textId="25B8B102"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31</w:t>
            </w:r>
          </w:p>
        </w:tc>
        <w:tc>
          <w:tcPr>
            <w:tcW w:w="9719" w:type="dxa"/>
          </w:tcPr>
          <w:p w14:paraId="59A22176" w14:textId="66F9BCB7"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31</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30</w:t>
            </w:r>
            <w:r w:rsidRPr="00B02731">
              <w:rPr>
                <w:rFonts w:ascii="Times New Roman" w:hAnsi="Times New Roman" w:cs="Times New Roman"/>
                <w:sz w:val="24"/>
                <w:szCs w:val="24"/>
              </w:rPr>
              <w:t>.</w:t>
            </w:r>
          </w:p>
        </w:tc>
      </w:tr>
      <w:tr w:rsidR="001254C6" w:rsidRPr="00B02731" w14:paraId="1DBF9AE7" w14:textId="77777777" w:rsidTr="005B2658">
        <w:tc>
          <w:tcPr>
            <w:tcW w:w="737" w:type="dxa"/>
          </w:tcPr>
          <w:p w14:paraId="3093B15B" w14:textId="396B4F43"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lastRenderedPageBreak/>
              <w:t>32</w:t>
            </w:r>
          </w:p>
        </w:tc>
        <w:tc>
          <w:tcPr>
            <w:tcW w:w="9719" w:type="dxa"/>
          </w:tcPr>
          <w:p w14:paraId="2D07C28E" w14:textId="74382057"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Primeira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32</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31</w:t>
            </w:r>
            <w:r w:rsidRPr="00B02731">
              <w:rPr>
                <w:rFonts w:ascii="Times New Roman" w:hAnsi="Times New Roman" w:cs="Times New Roman"/>
                <w:sz w:val="24"/>
                <w:szCs w:val="24"/>
              </w:rPr>
              <w:t>.</w:t>
            </w:r>
          </w:p>
        </w:tc>
      </w:tr>
      <w:tr w:rsidR="001254C6" w:rsidRPr="00B02731" w14:paraId="3C193B4F" w14:textId="77777777" w:rsidTr="005B2658">
        <w:tc>
          <w:tcPr>
            <w:tcW w:w="737" w:type="dxa"/>
          </w:tcPr>
          <w:p w14:paraId="5AA6572C" w14:textId="64CCA201"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33</w:t>
            </w:r>
          </w:p>
        </w:tc>
        <w:tc>
          <w:tcPr>
            <w:tcW w:w="9719" w:type="dxa"/>
          </w:tcPr>
          <w:p w14:paraId="3A6B2939" w14:textId="3B9BB25B"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Segunda Reunião</w:t>
            </w:r>
            <w:r w:rsidRPr="00B02731">
              <w:rPr>
                <w:rFonts w:ascii="Times New Roman" w:hAnsi="Times New Roman" w:cs="Times New Roman"/>
                <w:b/>
                <w:sz w:val="24"/>
                <w:szCs w:val="24"/>
              </w:rPr>
              <w:t xml:space="preserve"> (início do mês </w:t>
            </w:r>
            <w:r>
              <w:rPr>
                <w:rFonts w:ascii="Times New Roman" w:hAnsi="Times New Roman" w:cs="Times New Roman"/>
                <w:b/>
                <w:sz w:val="24"/>
                <w:szCs w:val="24"/>
              </w:rPr>
              <w:t>33</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32</w:t>
            </w:r>
            <w:r w:rsidRPr="00B02731">
              <w:rPr>
                <w:rFonts w:ascii="Times New Roman" w:hAnsi="Times New Roman" w:cs="Times New Roman"/>
                <w:sz w:val="24"/>
                <w:szCs w:val="24"/>
              </w:rPr>
              <w:t>.</w:t>
            </w:r>
          </w:p>
        </w:tc>
      </w:tr>
      <w:tr w:rsidR="001254C6" w:rsidRPr="00B02731" w14:paraId="7FE184CE" w14:textId="77777777" w:rsidTr="005B2658">
        <w:tc>
          <w:tcPr>
            <w:tcW w:w="737" w:type="dxa"/>
          </w:tcPr>
          <w:p w14:paraId="2F052A1B" w14:textId="196FEEA9"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34</w:t>
            </w:r>
          </w:p>
        </w:tc>
        <w:tc>
          <w:tcPr>
            <w:tcW w:w="9719" w:type="dxa"/>
          </w:tcPr>
          <w:p w14:paraId="742D1091" w14:textId="392A272F"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Terceira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34</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33</w:t>
            </w:r>
            <w:r w:rsidRPr="00B02731">
              <w:rPr>
                <w:rFonts w:ascii="Times New Roman" w:hAnsi="Times New Roman" w:cs="Times New Roman"/>
                <w:sz w:val="24"/>
                <w:szCs w:val="24"/>
              </w:rPr>
              <w:t>.</w:t>
            </w:r>
          </w:p>
        </w:tc>
      </w:tr>
      <w:tr w:rsidR="001254C6" w:rsidRPr="00B02731" w14:paraId="5EF20D39" w14:textId="77777777" w:rsidTr="005B2658">
        <w:tc>
          <w:tcPr>
            <w:tcW w:w="737" w:type="dxa"/>
          </w:tcPr>
          <w:p w14:paraId="09B0D60A" w14:textId="76238B41"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35</w:t>
            </w:r>
          </w:p>
        </w:tc>
        <w:tc>
          <w:tcPr>
            <w:tcW w:w="9719" w:type="dxa"/>
          </w:tcPr>
          <w:p w14:paraId="600FF334" w14:textId="51260472"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Quarta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35</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34</w:t>
            </w:r>
            <w:r w:rsidRPr="00B02731">
              <w:rPr>
                <w:rFonts w:ascii="Times New Roman" w:hAnsi="Times New Roman" w:cs="Times New Roman"/>
                <w:sz w:val="24"/>
                <w:szCs w:val="24"/>
              </w:rPr>
              <w:t>.</w:t>
            </w:r>
          </w:p>
        </w:tc>
      </w:tr>
      <w:tr w:rsidR="001254C6" w:rsidRPr="00B02731" w14:paraId="0271F8E5" w14:textId="77777777" w:rsidTr="005B2658">
        <w:tc>
          <w:tcPr>
            <w:tcW w:w="737" w:type="dxa"/>
          </w:tcPr>
          <w:p w14:paraId="06F21CCD" w14:textId="4CA22FDA"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36</w:t>
            </w:r>
          </w:p>
        </w:tc>
        <w:tc>
          <w:tcPr>
            <w:tcW w:w="9719" w:type="dxa"/>
          </w:tcPr>
          <w:p w14:paraId="114796D4" w14:textId="2BCD7F99"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Quinta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36</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35</w:t>
            </w:r>
            <w:r w:rsidRPr="00B02731">
              <w:rPr>
                <w:rFonts w:ascii="Times New Roman" w:hAnsi="Times New Roman" w:cs="Times New Roman"/>
                <w:sz w:val="24"/>
                <w:szCs w:val="24"/>
              </w:rPr>
              <w:t>.</w:t>
            </w:r>
          </w:p>
        </w:tc>
      </w:tr>
      <w:tr w:rsidR="001254C6" w:rsidRPr="00B02731" w14:paraId="665D998D" w14:textId="77777777" w:rsidTr="005B2658">
        <w:tc>
          <w:tcPr>
            <w:tcW w:w="737" w:type="dxa"/>
          </w:tcPr>
          <w:p w14:paraId="69660D4E" w14:textId="0512A620"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37</w:t>
            </w:r>
          </w:p>
        </w:tc>
        <w:tc>
          <w:tcPr>
            <w:tcW w:w="9719" w:type="dxa"/>
          </w:tcPr>
          <w:p w14:paraId="0B195850" w14:textId="6665827B"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 Sexta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37</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36</w:t>
            </w:r>
            <w:r w:rsidRPr="00B02731">
              <w:rPr>
                <w:rFonts w:ascii="Times New Roman" w:hAnsi="Times New Roman" w:cs="Times New Roman"/>
                <w:sz w:val="24"/>
                <w:szCs w:val="24"/>
              </w:rPr>
              <w:t>.</w:t>
            </w:r>
          </w:p>
        </w:tc>
      </w:tr>
      <w:tr w:rsidR="001254C6" w:rsidRPr="00B02731" w14:paraId="4FCCADBE" w14:textId="77777777" w:rsidTr="005B2658">
        <w:tc>
          <w:tcPr>
            <w:tcW w:w="737" w:type="dxa"/>
          </w:tcPr>
          <w:p w14:paraId="2FD8A1AC" w14:textId="377BCAA1"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38</w:t>
            </w:r>
          </w:p>
        </w:tc>
        <w:tc>
          <w:tcPr>
            <w:tcW w:w="9719" w:type="dxa"/>
          </w:tcPr>
          <w:p w14:paraId="24BF0918" w14:textId="41A33519"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Sétima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38</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37</w:t>
            </w:r>
            <w:r w:rsidRPr="00B02731">
              <w:rPr>
                <w:rFonts w:ascii="Times New Roman" w:hAnsi="Times New Roman" w:cs="Times New Roman"/>
                <w:sz w:val="24"/>
                <w:szCs w:val="24"/>
              </w:rPr>
              <w:t>.</w:t>
            </w:r>
          </w:p>
        </w:tc>
      </w:tr>
      <w:tr w:rsidR="001254C6" w:rsidRPr="00B02731" w14:paraId="23647EFC" w14:textId="77777777" w:rsidTr="005B2658">
        <w:tc>
          <w:tcPr>
            <w:tcW w:w="737" w:type="dxa"/>
          </w:tcPr>
          <w:p w14:paraId="7A322B8F" w14:textId="23195463"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39</w:t>
            </w:r>
          </w:p>
        </w:tc>
        <w:tc>
          <w:tcPr>
            <w:tcW w:w="9719" w:type="dxa"/>
          </w:tcPr>
          <w:p w14:paraId="71BE0F79" w14:textId="5FE13E2F"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Oitava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39</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38</w:t>
            </w:r>
            <w:r w:rsidRPr="00B02731">
              <w:rPr>
                <w:rFonts w:ascii="Times New Roman" w:hAnsi="Times New Roman" w:cs="Times New Roman"/>
                <w:sz w:val="24"/>
                <w:szCs w:val="24"/>
              </w:rPr>
              <w:t>.</w:t>
            </w:r>
          </w:p>
        </w:tc>
      </w:tr>
      <w:tr w:rsidR="001254C6" w:rsidRPr="00B02731" w14:paraId="1680DB47" w14:textId="77777777" w:rsidTr="005B2658">
        <w:tc>
          <w:tcPr>
            <w:tcW w:w="737" w:type="dxa"/>
          </w:tcPr>
          <w:p w14:paraId="61683DEC" w14:textId="1DC721E6"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40</w:t>
            </w:r>
          </w:p>
        </w:tc>
        <w:tc>
          <w:tcPr>
            <w:tcW w:w="9719" w:type="dxa"/>
          </w:tcPr>
          <w:p w14:paraId="771C5F4C" w14:textId="398DDEEB"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Trigésima Nona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40</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39</w:t>
            </w:r>
            <w:r w:rsidRPr="00B02731">
              <w:rPr>
                <w:rFonts w:ascii="Times New Roman" w:hAnsi="Times New Roman" w:cs="Times New Roman"/>
                <w:sz w:val="24"/>
                <w:szCs w:val="24"/>
              </w:rPr>
              <w:t>.</w:t>
            </w:r>
          </w:p>
        </w:tc>
      </w:tr>
      <w:tr w:rsidR="001254C6" w:rsidRPr="00B02731" w14:paraId="6AD26853" w14:textId="77777777" w:rsidTr="005B2658">
        <w:tc>
          <w:tcPr>
            <w:tcW w:w="737" w:type="dxa"/>
          </w:tcPr>
          <w:p w14:paraId="6868DF39" w14:textId="7B6C366A"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41</w:t>
            </w:r>
          </w:p>
        </w:tc>
        <w:tc>
          <w:tcPr>
            <w:tcW w:w="9719" w:type="dxa"/>
          </w:tcPr>
          <w:p w14:paraId="1A4882E6" w14:textId="6D574F7C"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41</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40</w:t>
            </w:r>
            <w:r w:rsidRPr="00B02731">
              <w:rPr>
                <w:rFonts w:ascii="Times New Roman" w:hAnsi="Times New Roman" w:cs="Times New Roman"/>
                <w:sz w:val="24"/>
                <w:szCs w:val="24"/>
              </w:rPr>
              <w:t>.</w:t>
            </w:r>
          </w:p>
        </w:tc>
      </w:tr>
      <w:tr w:rsidR="001254C6" w:rsidRPr="00B02731" w14:paraId="01F2FD6C" w14:textId="77777777" w:rsidTr="005B2658">
        <w:tc>
          <w:tcPr>
            <w:tcW w:w="737" w:type="dxa"/>
          </w:tcPr>
          <w:p w14:paraId="24F92FE4" w14:textId="017073C0"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42</w:t>
            </w:r>
          </w:p>
        </w:tc>
        <w:tc>
          <w:tcPr>
            <w:tcW w:w="9719" w:type="dxa"/>
          </w:tcPr>
          <w:p w14:paraId="06AEFB7F" w14:textId="7D340DBD"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 Primeira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42</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41</w:t>
            </w:r>
            <w:r w:rsidRPr="00B02731">
              <w:rPr>
                <w:rFonts w:ascii="Times New Roman" w:hAnsi="Times New Roman" w:cs="Times New Roman"/>
                <w:sz w:val="24"/>
                <w:szCs w:val="24"/>
              </w:rPr>
              <w:t>.</w:t>
            </w:r>
          </w:p>
        </w:tc>
      </w:tr>
      <w:tr w:rsidR="001254C6" w:rsidRPr="00B02731" w14:paraId="1E703291" w14:textId="77777777" w:rsidTr="005B2658">
        <w:tc>
          <w:tcPr>
            <w:tcW w:w="737" w:type="dxa"/>
          </w:tcPr>
          <w:p w14:paraId="61F0DA3F" w14:textId="52154E50"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43</w:t>
            </w:r>
          </w:p>
        </w:tc>
        <w:tc>
          <w:tcPr>
            <w:tcW w:w="9719" w:type="dxa"/>
          </w:tcPr>
          <w:p w14:paraId="6FF17DB3" w14:textId="7C7A4A68"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Segunda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43</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42</w:t>
            </w:r>
            <w:r w:rsidRPr="00B02731">
              <w:rPr>
                <w:rFonts w:ascii="Times New Roman" w:hAnsi="Times New Roman" w:cs="Times New Roman"/>
                <w:sz w:val="24"/>
                <w:szCs w:val="24"/>
              </w:rPr>
              <w:t>.</w:t>
            </w:r>
          </w:p>
        </w:tc>
      </w:tr>
      <w:tr w:rsidR="001254C6" w:rsidRPr="00B02731" w14:paraId="3925EA61" w14:textId="77777777" w:rsidTr="005B2658">
        <w:tc>
          <w:tcPr>
            <w:tcW w:w="737" w:type="dxa"/>
          </w:tcPr>
          <w:p w14:paraId="5150A5F0" w14:textId="166A2A6F"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44</w:t>
            </w:r>
          </w:p>
        </w:tc>
        <w:tc>
          <w:tcPr>
            <w:tcW w:w="9719" w:type="dxa"/>
          </w:tcPr>
          <w:p w14:paraId="1DFACA0C" w14:textId="49860374"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Terceira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44</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43</w:t>
            </w:r>
            <w:r w:rsidRPr="00B02731">
              <w:rPr>
                <w:rFonts w:ascii="Times New Roman" w:hAnsi="Times New Roman" w:cs="Times New Roman"/>
                <w:sz w:val="24"/>
                <w:szCs w:val="24"/>
              </w:rPr>
              <w:t>.</w:t>
            </w:r>
          </w:p>
        </w:tc>
      </w:tr>
      <w:tr w:rsidR="001254C6" w:rsidRPr="00B02731" w14:paraId="2FB78BF9" w14:textId="77777777" w:rsidTr="005B2658">
        <w:tc>
          <w:tcPr>
            <w:tcW w:w="737" w:type="dxa"/>
          </w:tcPr>
          <w:p w14:paraId="7E9D51AB" w14:textId="01EA9B53"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45</w:t>
            </w:r>
          </w:p>
        </w:tc>
        <w:tc>
          <w:tcPr>
            <w:tcW w:w="9719" w:type="dxa"/>
          </w:tcPr>
          <w:p w14:paraId="7453036E" w14:textId="5A08D139"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Quarta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45</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44</w:t>
            </w:r>
            <w:r w:rsidRPr="00B02731">
              <w:rPr>
                <w:rFonts w:ascii="Times New Roman" w:hAnsi="Times New Roman" w:cs="Times New Roman"/>
                <w:sz w:val="24"/>
                <w:szCs w:val="24"/>
              </w:rPr>
              <w:t>.</w:t>
            </w:r>
          </w:p>
        </w:tc>
      </w:tr>
      <w:tr w:rsidR="001254C6" w:rsidRPr="00B02731" w14:paraId="250241D9" w14:textId="77777777" w:rsidTr="005B2658">
        <w:tc>
          <w:tcPr>
            <w:tcW w:w="737" w:type="dxa"/>
          </w:tcPr>
          <w:p w14:paraId="2F81906C" w14:textId="20557F12"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46</w:t>
            </w:r>
          </w:p>
        </w:tc>
        <w:tc>
          <w:tcPr>
            <w:tcW w:w="9719" w:type="dxa"/>
          </w:tcPr>
          <w:p w14:paraId="188E4538" w14:textId="22D6FC1D"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Quinta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46</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45</w:t>
            </w:r>
            <w:r w:rsidRPr="00B02731">
              <w:rPr>
                <w:rFonts w:ascii="Times New Roman" w:hAnsi="Times New Roman" w:cs="Times New Roman"/>
                <w:sz w:val="24"/>
                <w:szCs w:val="24"/>
              </w:rPr>
              <w:t>.</w:t>
            </w:r>
          </w:p>
        </w:tc>
      </w:tr>
      <w:tr w:rsidR="001254C6" w:rsidRPr="00B02731" w14:paraId="09C2BB6E" w14:textId="77777777" w:rsidTr="005B2658">
        <w:tc>
          <w:tcPr>
            <w:tcW w:w="737" w:type="dxa"/>
          </w:tcPr>
          <w:p w14:paraId="62A4E6C4" w14:textId="0AF886B3"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47</w:t>
            </w:r>
          </w:p>
        </w:tc>
        <w:tc>
          <w:tcPr>
            <w:tcW w:w="9719" w:type="dxa"/>
          </w:tcPr>
          <w:p w14:paraId="6B35CB3C" w14:textId="6D779971" w:rsidR="001254C6" w:rsidRPr="00B02731" w:rsidRDefault="001254C6"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Sexta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47</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46</w:t>
            </w:r>
            <w:r w:rsidRPr="00B02731">
              <w:rPr>
                <w:rFonts w:ascii="Times New Roman" w:hAnsi="Times New Roman" w:cs="Times New Roman"/>
                <w:sz w:val="24"/>
                <w:szCs w:val="24"/>
              </w:rPr>
              <w:t>.</w:t>
            </w:r>
          </w:p>
        </w:tc>
      </w:tr>
      <w:tr w:rsidR="001254C6" w:rsidRPr="00B02731" w14:paraId="08ED2C21" w14:textId="77777777" w:rsidTr="005B2658">
        <w:tc>
          <w:tcPr>
            <w:tcW w:w="737" w:type="dxa"/>
          </w:tcPr>
          <w:p w14:paraId="0E9D1D8A" w14:textId="7B542B22"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48</w:t>
            </w:r>
          </w:p>
        </w:tc>
        <w:tc>
          <w:tcPr>
            <w:tcW w:w="9719" w:type="dxa"/>
          </w:tcPr>
          <w:p w14:paraId="3C8301E9" w14:textId="7F358188" w:rsidR="001254C6"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Sétima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48</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47</w:t>
            </w:r>
            <w:r w:rsidRPr="00B02731">
              <w:rPr>
                <w:rFonts w:ascii="Times New Roman" w:hAnsi="Times New Roman" w:cs="Times New Roman"/>
                <w:sz w:val="24"/>
                <w:szCs w:val="24"/>
              </w:rPr>
              <w:t>.</w:t>
            </w:r>
          </w:p>
        </w:tc>
      </w:tr>
      <w:tr w:rsidR="001254C6" w:rsidRPr="00B02731" w14:paraId="02803FD2" w14:textId="77777777" w:rsidTr="005B2658">
        <w:tc>
          <w:tcPr>
            <w:tcW w:w="737" w:type="dxa"/>
          </w:tcPr>
          <w:p w14:paraId="0DC2915C" w14:textId="6707BAB3" w:rsidR="001254C6" w:rsidRPr="00B02731"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49</w:t>
            </w:r>
          </w:p>
        </w:tc>
        <w:tc>
          <w:tcPr>
            <w:tcW w:w="9719" w:type="dxa"/>
          </w:tcPr>
          <w:p w14:paraId="7C4F1FB4" w14:textId="5B6ABA05" w:rsidR="001254C6"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Oitava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49</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48</w:t>
            </w:r>
            <w:r w:rsidRPr="00B02731">
              <w:rPr>
                <w:rFonts w:ascii="Times New Roman" w:hAnsi="Times New Roman" w:cs="Times New Roman"/>
                <w:sz w:val="24"/>
                <w:szCs w:val="24"/>
              </w:rPr>
              <w:t>.</w:t>
            </w:r>
          </w:p>
        </w:tc>
      </w:tr>
      <w:tr w:rsidR="001254C6" w:rsidRPr="00B02731" w14:paraId="7FE10CD9" w14:textId="77777777" w:rsidTr="005B2658">
        <w:tc>
          <w:tcPr>
            <w:tcW w:w="737" w:type="dxa"/>
          </w:tcPr>
          <w:p w14:paraId="2238FCE8" w14:textId="7A3CA334" w:rsidR="001254C6"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50</w:t>
            </w:r>
          </w:p>
        </w:tc>
        <w:tc>
          <w:tcPr>
            <w:tcW w:w="9719" w:type="dxa"/>
          </w:tcPr>
          <w:p w14:paraId="7F4B1E94" w14:textId="5B3F4DE4" w:rsidR="001254C6"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Quadragésima Nona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50</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49</w:t>
            </w:r>
            <w:r w:rsidRPr="00B02731">
              <w:rPr>
                <w:rFonts w:ascii="Times New Roman" w:hAnsi="Times New Roman" w:cs="Times New Roman"/>
                <w:sz w:val="24"/>
                <w:szCs w:val="24"/>
              </w:rPr>
              <w:t>.</w:t>
            </w:r>
          </w:p>
        </w:tc>
      </w:tr>
      <w:tr w:rsidR="001254C6" w:rsidRPr="00B02731" w14:paraId="09457C21" w14:textId="77777777" w:rsidTr="005B2658">
        <w:tc>
          <w:tcPr>
            <w:tcW w:w="737" w:type="dxa"/>
          </w:tcPr>
          <w:p w14:paraId="77B6CF0C" w14:textId="034DF8CE" w:rsidR="001254C6" w:rsidRDefault="001254C6"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51</w:t>
            </w:r>
          </w:p>
        </w:tc>
        <w:tc>
          <w:tcPr>
            <w:tcW w:w="9719" w:type="dxa"/>
          </w:tcPr>
          <w:p w14:paraId="3B32070E" w14:textId="3370573A" w:rsidR="001254C6"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51</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50</w:t>
            </w:r>
            <w:r w:rsidRPr="00B02731">
              <w:rPr>
                <w:rFonts w:ascii="Times New Roman" w:hAnsi="Times New Roman" w:cs="Times New Roman"/>
                <w:sz w:val="24"/>
                <w:szCs w:val="24"/>
              </w:rPr>
              <w:t>.</w:t>
            </w:r>
          </w:p>
        </w:tc>
      </w:tr>
      <w:tr w:rsidR="00AE5F64" w:rsidRPr="00B02731" w14:paraId="6619545C" w14:textId="77777777" w:rsidTr="005B2658">
        <w:tc>
          <w:tcPr>
            <w:tcW w:w="737" w:type="dxa"/>
          </w:tcPr>
          <w:p w14:paraId="49B7C1E0" w14:textId="614EB480" w:rsidR="00AE5F64" w:rsidRDefault="00AE5F64"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52</w:t>
            </w:r>
          </w:p>
        </w:tc>
        <w:tc>
          <w:tcPr>
            <w:tcW w:w="9719" w:type="dxa"/>
          </w:tcPr>
          <w:p w14:paraId="29957795" w14:textId="0E05938E" w:rsidR="00AE5F64"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Primeira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52</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51</w:t>
            </w:r>
            <w:r w:rsidRPr="00B02731">
              <w:rPr>
                <w:rFonts w:ascii="Times New Roman" w:hAnsi="Times New Roman" w:cs="Times New Roman"/>
                <w:sz w:val="24"/>
                <w:szCs w:val="24"/>
              </w:rPr>
              <w:t>.</w:t>
            </w:r>
          </w:p>
        </w:tc>
      </w:tr>
      <w:tr w:rsidR="00AE5F64" w:rsidRPr="00B02731" w14:paraId="481BE0D5" w14:textId="77777777" w:rsidTr="005B2658">
        <w:tc>
          <w:tcPr>
            <w:tcW w:w="737" w:type="dxa"/>
          </w:tcPr>
          <w:p w14:paraId="74C64754" w14:textId="236F7F27" w:rsidR="00AE5F64" w:rsidRDefault="00AE5F64"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53</w:t>
            </w:r>
          </w:p>
        </w:tc>
        <w:tc>
          <w:tcPr>
            <w:tcW w:w="9719" w:type="dxa"/>
          </w:tcPr>
          <w:p w14:paraId="75AB4FA8" w14:textId="5C81A045" w:rsidR="00AE5F64"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 Segunda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53</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52</w:t>
            </w:r>
            <w:r w:rsidRPr="00B02731">
              <w:rPr>
                <w:rFonts w:ascii="Times New Roman" w:hAnsi="Times New Roman" w:cs="Times New Roman"/>
                <w:sz w:val="24"/>
                <w:szCs w:val="24"/>
              </w:rPr>
              <w:t>.</w:t>
            </w:r>
          </w:p>
        </w:tc>
      </w:tr>
      <w:tr w:rsidR="00AE5F64" w:rsidRPr="00B02731" w14:paraId="30046870" w14:textId="77777777" w:rsidTr="005B2658">
        <w:tc>
          <w:tcPr>
            <w:tcW w:w="737" w:type="dxa"/>
          </w:tcPr>
          <w:p w14:paraId="708D2E82" w14:textId="076DADD3" w:rsidR="00AE5F64" w:rsidRDefault="00AE5F64"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54</w:t>
            </w:r>
          </w:p>
        </w:tc>
        <w:tc>
          <w:tcPr>
            <w:tcW w:w="9719" w:type="dxa"/>
          </w:tcPr>
          <w:p w14:paraId="733E16FA" w14:textId="363296DE" w:rsidR="00AE5F64"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Terceira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54</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53</w:t>
            </w:r>
            <w:r w:rsidRPr="00B02731">
              <w:rPr>
                <w:rFonts w:ascii="Times New Roman" w:hAnsi="Times New Roman" w:cs="Times New Roman"/>
                <w:sz w:val="24"/>
                <w:szCs w:val="24"/>
              </w:rPr>
              <w:t>.</w:t>
            </w:r>
          </w:p>
        </w:tc>
      </w:tr>
      <w:tr w:rsidR="00AE5F64" w:rsidRPr="00B02731" w14:paraId="41D3FC8B" w14:textId="77777777" w:rsidTr="005B2658">
        <w:tc>
          <w:tcPr>
            <w:tcW w:w="737" w:type="dxa"/>
          </w:tcPr>
          <w:p w14:paraId="34274EA7" w14:textId="15B2230A" w:rsidR="00AE5F64" w:rsidRDefault="00AE5F64"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55</w:t>
            </w:r>
          </w:p>
        </w:tc>
        <w:tc>
          <w:tcPr>
            <w:tcW w:w="9719" w:type="dxa"/>
          </w:tcPr>
          <w:p w14:paraId="63013ED2" w14:textId="6FF7D3D3" w:rsidR="00AE5F64"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Quarta </w:t>
            </w:r>
            <w:r w:rsidRPr="00B02731">
              <w:rPr>
                <w:rFonts w:ascii="Times New Roman" w:hAnsi="Times New Roman" w:cs="Times New Roman"/>
                <w:b/>
                <w:sz w:val="24"/>
                <w:szCs w:val="24"/>
              </w:rPr>
              <w:t xml:space="preserve">Reunião (início do mês </w:t>
            </w:r>
            <w:r>
              <w:rPr>
                <w:rFonts w:ascii="Times New Roman" w:hAnsi="Times New Roman" w:cs="Times New Roman"/>
                <w:b/>
                <w:sz w:val="24"/>
                <w:szCs w:val="24"/>
              </w:rPr>
              <w:t>55</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54</w:t>
            </w:r>
            <w:r w:rsidRPr="00B02731">
              <w:rPr>
                <w:rFonts w:ascii="Times New Roman" w:hAnsi="Times New Roman" w:cs="Times New Roman"/>
                <w:sz w:val="24"/>
                <w:szCs w:val="24"/>
              </w:rPr>
              <w:t>.</w:t>
            </w:r>
          </w:p>
        </w:tc>
      </w:tr>
      <w:tr w:rsidR="00AE5F64" w:rsidRPr="00B02731" w14:paraId="123D7EDE" w14:textId="77777777" w:rsidTr="005B2658">
        <w:tc>
          <w:tcPr>
            <w:tcW w:w="737" w:type="dxa"/>
          </w:tcPr>
          <w:p w14:paraId="7C8C3CCE" w14:textId="6DF6F0A0" w:rsidR="00AE5F64" w:rsidRDefault="00AE5F64"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56</w:t>
            </w:r>
          </w:p>
        </w:tc>
        <w:tc>
          <w:tcPr>
            <w:tcW w:w="9719" w:type="dxa"/>
          </w:tcPr>
          <w:p w14:paraId="2B05A2A6" w14:textId="7B162E8D" w:rsidR="00AE5F64"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 Quinta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56</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55</w:t>
            </w:r>
            <w:r w:rsidRPr="00B02731">
              <w:rPr>
                <w:rFonts w:ascii="Times New Roman" w:hAnsi="Times New Roman" w:cs="Times New Roman"/>
                <w:sz w:val="24"/>
                <w:szCs w:val="24"/>
              </w:rPr>
              <w:t>.</w:t>
            </w:r>
          </w:p>
        </w:tc>
      </w:tr>
      <w:tr w:rsidR="00AE5F64" w:rsidRPr="00B02731" w14:paraId="7AF40EBC" w14:textId="77777777" w:rsidTr="005B2658">
        <w:tc>
          <w:tcPr>
            <w:tcW w:w="737" w:type="dxa"/>
          </w:tcPr>
          <w:p w14:paraId="5C38C5D7" w14:textId="357A1A98" w:rsidR="00AE5F64" w:rsidRDefault="00AE5F64"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57</w:t>
            </w:r>
          </w:p>
        </w:tc>
        <w:tc>
          <w:tcPr>
            <w:tcW w:w="9719" w:type="dxa"/>
          </w:tcPr>
          <w:p w14:paraId="090AB5FB" w14:textId="6DECB94A" w:rsidR="00AE5F64"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 Sexta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57</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56</w:t>
            </w:r>
            <w:r w:rsidRPr="00B02731">
              <w:rPr>
                <w:rFonts w:ascii="Times New Roman" w:hAnsi="Times New Roman" w:cs="Times New Roman"/>
                <w:sz w:val="24"/>
                <w:szCs w:val="24"/>
              </w:rPr>
              <w:t>.</w:t>
            </w:r>
          </w:p>
        </w:tc>
      </w:tr>
      <w:tr w:rsidR="00AE5F64" w:rsidRPr="00B02731" w14:paraId="4224F334" w14:textId="77777777" w:rsidTr="005B2658">
        <w:tc>
          <w:tcPr>
            <w:tcW w:w="737" w:type="dxa"/>
          </w:tcPr>
          <w:p w14:paraId="646B43F0" w14:textId="285B056C" w:rsidR="00AE5F64" w:rsidRDefault="00AE5F64"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58</w:t>
            </w:r>
          </w:p>
        </w:tc>
        <w:tc>
          <w:tcPr>
            <w:tcW w:w="9719" w:type="dxa"/>
          </w:tcPr>
          <w:p w14:paraId="021A330C" w14:textId="4A8EC4C9" w:rsidR="00AE5F64"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 Sétima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58</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57</w:t>
            </w:r>
            <w:r w:rsidRPr="00B02731">
              <w:rPr>
                <w:rFonts w:ascii="Times New Roman" w:hAnsi="Times New Roman" w:cs="Times New Roman"/>
                <w:sz w:val="24"/>
                <w:szCs w:val="24"/>
              </w:rPr>
              <w:t>.</w:t>
            </w:r>
          </w:p>
        </w:tc>
      </w:tr>
      <w:tr w:rsidR="00AE5F64" w:rsidRPr="00B02731" w14:paraId="5BF7F0F3" w14:textId="77777777" w:rsidTr="005B2658">
        <w:tc>
          <w:tcPr>
            <w:tcW w:w="737" w:type="dxa"/>
          </w:tcPr>
          <w:p w14:paraId="1E92F34D" w14:textId="46EBCFA9" w:rsidR="00AE5F64" w:rsidRDefault="00AE5F64"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59</w:t>
            </w:r>
          </w:p>
        </w:tc>
        <w:tc>
          <w:tcPr>
            <w:tcW w:w="9719" w:type="dxa"/>
          </w:tcPr>
          <w:p w14:paraId="068CA08D" w14:textId="1BFEF565" w:rsidR="00AE5F64" w:rsidRPr="00B02731" w:rsidRDefault="00AE5F64"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w:t>
            </w:r>
            <w:r w:rsidRPr="00B02731">
              <w:rPr>
                <w:rFonts w:ascii="Times New Roman" w:hAnsi="Times New Roman" w:cs="Times New Roman"/>
                <w:b/>
                <w:sz w:val="24"/>
                <w:szCs w:val="24"/>
              </w:rPr>
              <w:t xml:space="preserve"> </w:t>
            </w:r>
            <w:r>
              <w:rPr>
                <w:rFonts w:ascii="Times New Roman" w:hAnsi="Times New Roman" w:cs="Times New Roman"/>
                <w:b/>
                <w:sz w:val="24"/>
                <w:szCs w:val="24"/>
              </w:rPr>
              <w:t xml:space="preserve">Oitava </w:t>
            </w:r>
            <w:r w:rsidRPr="00B02731">
              <w:rPr>
                <w:rFonts w:ascii="Times New Roman" w:hAnsi="Times New Roman" w:cs="Times New Roman"/>
                <w:b/>
                <w:sz w:val="24"/>
                <w:szCs w:val="24"/>
              </w:rPr>
              <w:t xml:space="preserve">Reunião (início do mês </w:t>
            </w:r>
            <w:r w:rsidR="001302DC">
              <w:rPr>
                <w:rFonts w:ascii="Times New Roman" w:hAnsi="Times New Roman" w:cs="Times New Roman"/>
                <w:b/>
                <w:sz w:val="24"/>
                <w:szCs w:val="24"/>
              </w:rPr>
              <w:t>59</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sidR="001302DC">
              <w:rPr>
                <w:rFonts w:ascii="Times New Roman" w:hAnsi="Times New Roman" w:cs="Times New Roman"/>
                <w:sz w:val="24"/>
                <w:szCs w:val="24"/>
              </w:rPr>
              <w:t>58</w:t>
            </w:r>
            <w:r w:rsidRPr="00B02731">
              <w:rPr>
                <w:rFonts w:ascii="Times New Roman" w:hAnsi="Times New Roman" w:cs="Times New Roman"/>
                <w:sz w:val="24"/>
                <w:szCs w:val="24"/>
              </w:rPr>
              <w:t>.</w:t>
            </w:r>
          </w:p>
        </w:tc>
      </w:tr>
      <w:tr w:rsidR="001302DC" w:rsidRPr="00B02731" w14:paraId="47D230F5" w14:textId="77777777" w:rsidTr="005B2658">
        <w:tc>
          <w:tcPr>
            <w:tcW w:w="737" w:type="dxa"/>
          </w:tcPr>
          <w:p w14:paraId="51E38F2A" w14:textId="5F8A4E8D" w:rsidR="001302DC" w:rsidRDefault="001302DC"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60</w:t>
            </w:r>
          </w:p>
        </w:tc>
        <w:tc>
          <w:tcPr>
            <w:tcW w:w="9719" w:type="dxa"/>
          </w:tcPr>
          <w:p w14:paraId="21F825E3" w14:textId="7D746417" w:rsidR="001302DC" w:rsidRPr="00B02731" w:rsidRDefault="001302DC" w:rsidP="0056182A">
            <w:pPr>
              <w:tabs>
                <w:tab w:val="left" w:pos="1545"/>
                <w:tab w:val="center" w:pos="5233"/>
              </w:tabs>
              <w:spacing w:after="0"/>
              <w:jc w:val="both"/>
              <w:rPr>
                <w:rFonts w:ascii="Times New Roman" w:hAnsi="Times New Roman" w:cs="Times New Roman"/>
                <w:b/>
                <w:sz w:val="24"/>
                <w:szCs w:val="24"/>
              </w:rPr>
            </w:pPr>
            <w:r>
              <w:rPr>
                <w:rFonts w:ascii="Times New Roman" w:hAnsi="Times New Roman" w:cs="Times New Roman"/>
                <w:b/>
                <w:sz w:val="24"/>
                <w:szCs w:val="24"/>
              </w:rPr>
              <w:t>Quinquagésima Nona</w:t>
            </w:r>
            <w:r w:rsidRPr="00B02731">
              <w:rPr>
                <w:rFonts w:ascii="Times New Roman" w:hAnsi="Times New Roman" w:cs="Times New Roman"/>
                <w:b/>
                <w:sz w:val="24"/>
                <w:szCs w:val="24"/>
              </w:rPr>
              <w:t xml:space="preserve"> Reunião (início do mês </w:t>
            </w:r>
            <w:r>
              <w:rPr>
                <w:rFonts w:ascii="Times New Roman" w:hAnsi="Times New Roman" w:cs="Times New Roman"/>
                <w:b/>
                <w:sz w:val="24"/>
                <w:szCs w:val="24"/>
              </w:rPr>
              <w:t>60</w:t>
            </w:r>
            <w:r w:rsidRPr="00B02731">
              <w:rPr>
                <w:rFonts w:ascii="Times New Roman" w:hAnsi="Times New Roman" w:cs="Times New Roman"/>
                <w:b/>
                <w:sz w:val="24"/>
                <w:szCs w:val="24"/>
              </w:rPr>
              <w:t xml:space="preserve">): </w:t>
            </w:r>
            <w:r w:rsidRPr="00B02731">
              <w:rPr>
                <w:rFonts w:ascii="Times New Roman" w:hAnsi="Times New Roman" w:cs="Times New Roman"/>
                <w:sz w:val="24"/>
                <w:szCs w:val="24"/>
              </w:rPr>
              <w:t xml:space="preserve">avaliação quanti-qualitativa do mês </w:t>
            </w:r>
            <w:r>
              <w:rPr>
                <w:rFonts w:ascii="Times New Roman" w:hAnsi="Times New Roman" w:cs="Times New Roman"/>
                <w:sz w:val="24"/>
                <w:szCs w:val="24"/>
              </w:rPr>
              <w:t>59</w:t>
            </w:r>
            <w:r w:rsidRPr="00B02731">
              <w:rPr>
                <w:rFonts w:ascii="Times New Roman" w:hAnsi="Times New Roman" w:cs="Times New Roman"/>
                <w:sz w:val="24"/>
                <w:szCs w:val="24"/>
              </w:rPr>
              <w:t>.</w:t>
            </w:r>
          </w:p>
        </w:tc>
      </w:tr>
    </w:tbl>
    <w:p w14:paraId="4802E6C5" w14:textId="3DE9C0A5" w:rsidR="00364449" w:rsidRPr="00B02731" w:rsidRDefault="00364449" w:rsidP="0056182A">
      <w:pPr>
        <w:tabs>
          <w:tab w:val="left" w:pos="1545"/>
          <w:tab w:val="center" w:pos="5233"/>
        </w:tabs>
        <w:spacing w:after="0"/>
        <w:jc w:val="both"/>
        <w:rPr>
          <w:rFonts w:ascii="Times New Roman" w:hAnsi="Times New Roman" w:cs="Times New Roman"/>
          <w:sz w:val="24"/>
          <w:szCs w:val="24"/>
        </w:rPr>
      </w:pPr>
    </w:p>
    <w:p w14:paraId="325BF161" w14:textId="31E39F56" w:rsidR="00364449" w:rsidRPr="00B02731" w:rsidRDefault="0074327D" w:rsidP="0056182A">
      <w:pPr>
        <w:tabs>
          <w:tab w:val="left" w:pos="1545"/>
          <w:tab w:val="center" w:pos="5233"/>
        </w:tabs>
        <w:spacing w:after="0"/>
        <w:ind w:firstLine="1134"/>
        <w:jc w:val="both"/>
        <w:rPr>
          <w:rFonts w:ascii="Times New Roman" w:hAnsi="Times New Roman" w:cs="Times New Roman"/>
          <w:sz w:val="24"/>
          <w:szCs w:val="24"/>
        </w:rPr>
      </w:pPr>
      <w:r w:rsidRPr="0074327D">
        <w:rPr>
          <w:rFonts w:ascii="Times New Roman" w:hAnsi="Times New Roman" w:cs="Times New Roman"/>
          <w:b/>
          <w:sz w:val="24"/>
          <w:szCs w:val="24"/>
        </w:rPr>
        <w:t>12.1.</w:t>
      </w:r>
      <w:r>
        <w:rPr>
          <w:rFonts w:ascii="Times New Roman" w:hAnsi="Times New Roman" w:cs="Times New Roman"/>
          <w:sz w:val="24"/>
          <w:szCs w:val="24"/>
        </w:rPr>
        <w:t xml:space="preserve"> </w:t>
      </w:r>
      <w:r w:rsidR="00364449" w:rsidRPr="00B02731">
        <w:rPr>
          <w:rFonts w:ascii="Times New Roman" w:hAnsi="Times New Roman" w:cs="Times New Roman"/>
          <w:sz w:val="24"/>
          <w:szCs w:val="24"/>
        </w:rPr>
        <w:t>As reuniões serão mensais seguindo o critério de avaliação das prestações de contas mensal, tendo a Organização Social o prazo de até 30 (trinta) dias corridos do mês subsequente, para o envio da prestação de contas do mês anterior e a comissão de avaliação o prazo de 30 (trinta) dias para a análise e avaliação da prestação de contas e emissão de parecer munidos dos conceitos A, B ou C.</w:t>
      </w:r>
    </w:p>
    <w:p w14:paraId="3B73A7BC" w14:textId="5A7C2198" w:rsidR="00364449" w:rsidRPr="00B02731" w:rsidRDefault="0074327D" w:rsidP="0056182A">
      <w:pPr>
        <w:tabs>
          <w:tab w:val="left" w:pos="1545"/>
          <w:tab w:val="center" w:pos="5233"/>
        </w:tabs>
        <w:spacing w:after="0"/>
        <w:ind w:firstLine="1134"/>
        <w:jc w:val="both"/>
        <w:rPr>
          <w:rFonts w:ascii="Times New Roman" w:hAnsi="Times New Roman" w:cs="Times New Roman"/>
          <w:sz w:val="24"/>
          <w:szCs w:val="24"/>
        </w:rPr>
      </w:pPr>
      <w:r>
        <w:rPr>
          <w:rFonts w:ascii="Times New Roman" w:hAnsi="Times New Roman" w:cs="Times New Roman"/>
          <w:b/>
          <w:sz w:val="24"/>
          <w:szCs w:val="24"/>
        </w:rPr>
        <w:t>12.2</w:t>
      </w:r>
      <w:r w:rsidRPr="0074327D">
        <w:rPr>
          <w:rFonts w:ascii="Times New Roman" w:hAnsi="Times New Roman" w:cs="Times New Roman"/>
          <w:b/>
          <w:sz w:val="24"/>
          <w:szCs w:val="24"/>
        </w:rPr>
        <w:t>.</w:t>
      </w:r>
      <w:r>
        <w:rPr>
          <w:rFonts w:ascii="Times New Roman" w:hAnsi="Times New Roman" w:cs="Times New Roman"/>
          <w:sz w:val="24"/>
          <w:szCs w:val="24"/>
        </w:rPr>
        <w:t xml:space="preserve"> </w:t>
      </w:r>
      <w:r w:rsidR="00364449" w:rsidRPr="00B02731">
        <w:rPr>
          <w:rFonts w:ascii="Times New Roman" w:hAnsi="Times New Roman" w:cs="Times New Roman"/>
          <w:sz w:val="24"/>
          <w:szCs w:val="24"/>
        </w:rPr>
        <w:t>O Poder Público poderá considerar os conceitos mensais do desempenho alcançado pela CONTRATADA, no desenvolvimento das atividades assistenciais no Pronto Socorro Municipal como componentes dos critérios de pontuação em futuros editais de seleção.</w:t>
      </w:r>
    </w:p>
    <w:p w14:paraId="3A328F29" w14:textId="1F530EA3" w:rsidR="00364449" w:rsidRPr="00B02731" w:rsidRDefault="0074327D" w:rsidP="0056182A">
      <w:pPr>
        <w:tabs>
          <w:tab w:val="left" w:pos="1545"/>
          <w:tab w:val="center" w:pos="5233"/>
        </w:tabs>
        <w:spacing w:after="0"/>
        <w:ind w:firstLine="1134"/>
        <w:jc w:val="both"/>
        <w:rPr>
          <w:rFonts w:ascii="Times New Roman" w:hAnsi="Times New Roman" w:cs="Times New Roman"/>
          <w:sz w:val="24"/>
          <w:szCs w:val="24"/>
        </w:rPr>
      </w:pPr>
      <w:r w:rsidRPr="0074327D">
        <w:rPr>
          <w:rFonts w:ascii="Times New Roman" w:hAnsi="Times New Roman" w:cs="Times New Roman"/>
          <w:b/>
          <w:sz w:val="24"/>
          <w:szCs w:val="24"/>
        </w:rPr>
        <w:t>12.3.</w:t>
      </w:r>
      <w:r>
        <w:rPr>
          <w:rFonts w:ascii="Times New Roman" w:hAnsi="Times New Roman" w:cs="Times New Roman"/>
          <w:sz w:val="24"/>
          <w:szCs w:val="24"/>
        </w:rPr>
        <w:t xml:space="preserve"> </w:t>
      </w:r>
      <w:r w:rsidR="00364449" w:rsidRPr="00B02731">
        <w:rPr>
          <w:rFonts w:ascii="Times New Roman" w:hAnsi="Times New Roman" w:cs="Times New Roman"/>
          <w:sz w:val="24"/>
          <w:szCs w:val="24"/>
        </w:rPr>
        <w:t>A critério da Secretaria Municipal de Saúde, indicadores poderão ser substituídos ou outro conjunto ser aplicado a avaliação e monitoramento do contrato de gestão.</w:t>
      </w:r>
    </w:p>
    <w:p w14:paraId="2AA918D8" w14:textId="77777777" w:rsidR="000D2334" w:rsidRDefault="000D2334" w:rsidP="0056182A">
      <w:pPr>
        <w:spacing w:after="0"/>
        <w:rPr>
          <w:rFonts w:ascii="Times New Roman" w:hAnsi="Times New Roman" w:cs="Times New Roman"/>
          <w:sz w:val="24"/>
          <w:szCs w:val="24"/>
        </w:rPr>
      </w:pPr>
    </w:p>
    <w:p w14:paraId="342AD1D0" w14:textId="77777777" w:rsidR="000D2334" w:rsidRPr="00B02731" w:rsidRDefault="00693CD5" w:rsidP="0056182A">
      <w:pPr>
        <w:tabs>
          <w:tab w:val="left" w:pos="1701"/>
          <w:tab w:val="center" w:pos="5233"/>
        </w:tabs>
        <w:spacing w:after="0"/>
        <w:ind w:firstLine="1134"/>
        <w:jc w:val="both"/>
        <w:rPr>
          <w:rFonts w:ascii="Times New Roman" w:hAnsi="Times New Roman" w:cs="Times New Roman"/>
          <w:b/>
          <w:sz w:val="24"/>
          <w:szCs w:val="24"/>
        </w:rPr>
      </w:pPr>
      <w:r w:rsidRPr="002B3C65">
        <w:rPr>
          <w:rFonts w:ascii="Times New Roman" w:hAnsi="Times New Roman" w:cs="Times New Roman"/>
          <w:b/>
          <w:sz w:val="24"/>
          <w:szCs w:val="24"/>
        </w:rPr>
        <w:t>13</w:t>
      </w:r>
      <w:r w:rsidR="002814C5" w:rsidRPr="002B3C65">
        <w:rPr>
          <w:rFonts w:ascii="Times New Roman" w:hAnsi="Times New Roman" w:cs="Times New Roman"/>
          <w:b/>
          <w:sz w:val="24"/>
          <w:szCs w:val="24"/>
        </w:rPr>
        <w:t>.</w:t>
      </w:r>
      <w:r w:rsidR="002814C5" w:rsidRPr="002B3C65">
        <w:rPr>
          <w:rFonts w:ascii="Times New Roman" w:hAnsi="Times New Roman" w:cs="Times New Roman"/>
          <w:b/>
          <w:sz w:val="24"/>
          <w:szCs w:val="24"/>
        </w:rPr>
        <w:tab/>
      </w:r>
      <w:r w:rsidR="000D2334" w:rsidRPr="002B3C65">
        <w:rPr>
          <w:rFonts w:ascii="Times New Roman" w:hAnsi="Times New Roman" w:cs="Times New Roman"/>
          <w:b/>
          <w:sz w:val="24"/>
          <w:szCs w:val="24"/>
        </w:rPr>
        <w:t>SISTEMA DE TRANSFERÊNCIA DE RECURSOS ORÇAMENTÁRIOS</w:t>
      </w:r>
    </w:p>
    <w:p w14:paraId="0E5BAF33" w14:textId="77777777" w:rsidR="00893331" w:rsidRPr="00B02731" w:rsidRDefault="00893331" w:rsidP="0056182A">
      <w:pPr>
        <w:tabs>
          <w:tab w:val="left" w:pos="1701"/>
          <w:tab w:val="center" w:pos="5233"/>
        </w:tabs>
        <w:spacing w:after="0"/>
        <w:ind w:firstLine="1276"/>
        <w:jc w:val="both"/>
        <w:rPr>
          <w:rFonts w:ascii="Times New Roman" w:hAnsi="Times New Roman" w:cs="Times New Roman"/>
          <w:b/>
          <w:sz w:val="24"/>
          <w:szCs w:val="24"/>
        </w:rPr>
      </w:pPr>
    </w:p>
    <w:p w14:paraId="02F43468" w14:textId="77777777" w:rsidR="000D2334" w:rsidRPr="00B02731" w:rsidRDefault="000D2334" w:rsidP="0056182A">
      <w:pPr>
        <w:pStyle w:val="NormalWeb"/>
        <w:widowControl w:val="0"/>
        <w:numPr>
          <w:ilvl w:val="1"/>
          <w:numId w:val="41"/>
        </w:numPr>
        <w:tabs>
          <w:tab w:val="left" w:pos="1843"/>
        </w:tabs>
        <w:autoSpaceDE w:val="0"/>
        <w:autoSpaceDN w:val="0"/>
        <w:spacing w:before="0" w:beforeAutospacing="0" w:after="0" w:afterAutospacing="0" w:line="276" w:lineRule="auto"/>
        <w:ind w:left="426" w:firstLine="714"/>
        <w:jc w:val="both"/>
        <w:rPr>
          <w:b/>
        </w:rPr>
      </w:pPr>
      <w:r w:rsidRPr="00B02731">
        <w:rPr>
          <w:b/>
        </w:rPr>
        <w:t>TRANSFERÊNCIA</w:t>
      </w:r>
      <w:r w:rsidRPr="00B02731">
        <w:rPr>
          <w:b/>
          <w:spacing w:val="4"/>
        </w:rPr>
        <w:t xml:space="preserve"> </w:t>
      </w:r>
      <w:r w:rsidRPr="00B02731">
        <w:rPr>
          <w:b/>
        </w:rPr>
        <w:t>MENSAL</w:t>
      </w:r>
      <w:r w:rsidRPr="00B02731">
        <w:rPr>
          <w:b/>
          <w:spacing w:val="3"/>
        </w:rPr>
        <w:t xml:space="preserve"> </w:t>
      </w:r>
      <w:r w:rsidRPr="00B02731">
        <w:rPr>
          <w:b/>
        </w:rPr>
        <w:t>DE</w:t>
      </w:r>
      <w:r w:rsidRPr="00B02731">
        <w:rPr>
          <w:b/>
          <w:spacing w:val="2"/>
        </w:rPr>
        <w:t xml:space="preserve"> </w:t>
      </w:r>
      <w:r w:rsidRPr="00B02731">
        <w:rPr>
          <w:b/>
        </w:rPr>
        <w:t>RECURSOS</w:t>
      </w:r>
    </w:p>
    <w:p w14:paraId="6D8B229D" w14:textId="77777777" w:rsidR="002814C5" w:rsidRPr="00B02731" w:rsidRDefault="002814C5" w:rsidP="0056182A">
      <w:pPr>
        <w:pStyle w:val="NormalWeb"/>
        <w:widowControl w:val="0"/>
        <w:tabs>
          <w:tab w:val="left" w:pos="1843"/>
        </w:tabs>
        <w:autoSpaceDE w:val="0"/>
        <w:autoSpaceDN w:val="0"/>
        <w:spacing w:before="0" w:beforeAutospacing="0" w:after="0" w:afterAutospacing="0" w:line="276" w:lineRule="auto"/>
        <w:jc w:val="both"/>
        <w:rPr>
          <w:b/>
        </w:rPr>
      </w:pPr>
    </w:p>
    <w:p w14:paraId="0DBBE105" w14:textId="77777777" w:rsidR="002814C5" w:rsidRPr="00B02731" w:rsidRDefault="000D2334" w:rsidP="0056182A">
      <w:pPr>
        <w:pStyle w:val="NormalWeb"/>
        <w:widowControl w:val="0"/>
        <w:numPr>
          <w:ilvl w:val="2"/>
          <w:numId w:val="41"/>
        </w:numPr>
        <w:tabs>
          <w:tab w:val="left" w:pos="1843"/>
        </w:tabs>
        <w:autoSpaceDE w:val="0"/>
        <w:autoSpaceDN w:val="0"/>
        <w:spacing w:before="0" w:beforeAutospacing="0" w:after="0" w:afterAutospacing="0" w:line="276" w:lineRule="auto"/>
        <w:ind w:left="0" w:right="241" w:firstLine="1134"/>
        <w:jc w:val="both"/>
      </w:pPr>
      <w:r w:rsidRPr="00B02731">
        <w:t xml:space="preserve">O </w:t>
      </w:r>
      <w:r w:rsidR="00A77403" w:rsidRPr="00B02731">
        <w:t>PRIMEIRO</w:t>
      </w:r>
      <w:r w:rsidRPr="00B02731">
        <w:t xml:space="preserve"> repasse de recurso será realizado no ato da assinatura do contrato de</w:t>
      </w:r>
      <w:r w:rsidRPr="00B02731">
        <w:rPr>
          <w:spacing w:val="1"/>
        </w:rPr>
        <w:t xml:space="preserve"> </w:t>
      </w:r>
      <w:r w:rsidRPr="00B02731">
        <w:t xml:space="preserve">gestão, </w:t>
      </w:r>
      <w:r w:rsidRPr="00B02731">
        <w:rPr>
          <w:b/>
        </w:rPr>
        <w:t>referente</w:t>
      </w:r>
      <w:r w:rsidRPr="00B02731">
        <w:rPr>
          <w:b/>
          <w:spacing w:val="15"/>
        </w:rPr>
        <w:t xml:space="preserve"> </w:t>
      </w:r>
      <w:r w:rsidRPr="00B02731">
        <w:rPr>
          <w:b/>
        </w:rPr>
        <w:t xml:space="preserve">ao </w:t>
      </w:r>
      <w:r w:rsidRPr="00B02731">
        <w:rPr>
          <w:b/>
          <w:u w:val="single"/>
        </w:rPr>
        <w:t>mês</w:t>
      </w:r>
      <w:r w:rsidRPr="00B02731">
        <w:rPr>
          <w:b/>
          <w:spacing w:val="13"/>
          <w:u w:val="single"/>
        </w:rPr>
        <w:t xml:space="preserve"> </w:t>
      </w:r>
      <w:r w:rsidR="00D26BBD" w:rsidRPr="00B02731">
        <w:rPr>
          <w:b/>
          <w:u w:val="single"/>
        </w:rPr>
        <w:t>INICIAL</w:t>
      </w:r>
      <w:r w:rsidRPr="00B02731">
        <w:rPr>
          <w:b/>
          <w:spacing w:val="-7"/>
        </w:rPr>
        <w:t xml:space="preserve"> </w:t>
      </w:r>
      <w:r w:rsidRPr="00B02731">
        <w:rPr>
          <w:b/>
        </w:rPr>
        <w:t>da</w:t>
      </w:r>
      <w:r w:rsidRPr="00B02731">
        <w:rPr>
          <w:b/>
          <w:spacing w:val="1"/>
        </w:rPr>
        <w:t xml:space="preserve"> </w:t>
      </w:r>
      <w:r w:rsidRPr="00B02731">
        <w:rPr>
          <w:b/>
        </w:rPr>
        <w:t>execução do</w:t>
      </w:r>
      <w:r w:rsidRPr="00B02731">
        <w:rPr>
          <w:b/>
          <w:spacing w:val="1"/>
        </w:rPr>
        <w:t xml:space="preserve"> </w:t>
      </w:r>
      <w:r w:rsidRPr="00B02731">
        <w:rPr>
          <w:b/>
        </w:rPr>
        <w:t>contrato.</w:t>
      </w:r>
    </w:p>
    <w:p w14:paraId="7BB42A4B" w14:textId="6BB32B5D" w:rsidR="000D2334" w:rsidRPr="00B02731" w:rsidRDefault="002814C5" w:rsidP="0056182A">
      <w:pPr>
        <w:pStyle w:val="NormalWeb"/>
        <w:widowControl w:val="0"/>
        <w:numPr>
          <w:ilvl w:val="2"/>
          <w:numId w:val="41"/>
        </w:numPr>
        <w:tabs>
          <w:tab w:val="left" w:pos="1843"/>
        </w:tabs>
        <w:autoSpaceDE w:val="0"/>
        <w:autoSpaceDN w:val="0"/>
        <w:spacing w:before="0" w:beforeAutospacing="0" w:after="0" w:afterAutospacing="0" w:line="276" w:lineRule="auto"/>
        <w:ind w:left="0" w:right="241" w:firstLine="1134"/>
        <w:jc w:val="both"/>
      </w:pPr>
      <w:r w:rsidRPr="00B02731">
        <w:t xml:space="preserve"> </w:t>
      </w:r>
      <w:r w:rsidR="000D2334" w:rsidRPr="00B02731">
        <w:rPr>
          <w:b/>
          <w:u w:val="single"/>
        </w:rPr>
        <w:t>Os demais repasses do valor de custeio do contrato de gestão serão mensais e</w:t>
      </w:r>
      <w:r w:rsidR="000D2334" w:rsidRPr="00B02731">
        <w:rPr>
          <w:b/>
          <w:spacing w:val="1"/>
          <w:u w:val="single"/>
        </w:rPr>
        <w:t xml:space="preserve"> </w:t>
      </w:r>
      <w:r w:rsidRPr="00B02731">
        <w:rPr>
          <w:b/>
          <w:spacing w:val="1"/>
          <w:u w:val="single"/>
        </w:rPr>
        <w:t>realizados até o 5º (QUINTO) DIA ÚTIL do mês</w:t>
      </w:r>
      <w:r w:rsidR="00D26BBD" w:rsidRPr="00B02731">
        <w:rPr>
          <w:b/>
          <w:spacing w:val="1"/>
          <w:u w:val="single"/>
        </w:rPr>
        <w:t xml:space="preserve"> de referência</w:t>
      </w:r>
      <w:r w:rsidR="00D26BBD" w:rsidRPr="00B02731">
        <w:rPr>
          <w:spacing w:val="1"/>
        </w:rPr>
        <w:t xml:space="preserve">, </w:t>
      </w:r>
      <w:r w:rsidR="000D2334" w:rsidRPr="00B02731">
        <w:t>equivale</w:t>
      </w:r>
      <w:r w:rsidR="00D26BBD" w:rsidRPr="00B02731">
        <w:t>nte</w:t>
      </w:r>
      <w:r w:rsidR="000D2334" w:rsidRPr="00B02731">
        <w:rPr>
          <w:spacing w:val="1"/>
        </w:rPr>
        <w:t xml:space="preserve"> </w:t>
      </w:r>
      <w:r w:rsidR="000D2334" w:rsidRPr="00B02731">
        <w:t>a uma</w:t>
      </w:r>
      <w:r w:rsidR="000D2334" w:rsidRPr="00B02731">
        <w:rPr>
          <w:spacing w:val="1"/>
        </w:rPr>
        <w:t xml:space="preserve"> </w:t>
      </w:r>
      <w:r w:rsidR="000D2334" w:rsidRPr="00B02731">
        <w:t>fração</w:t>
      </w:r>
      <w:r w:rsidR="000D2334" w:rsidRPr="00B02731">
        <w:rPr>
          <w:spacing w:val="1"/>
        </w:rPr>
        <w:t xml:space="preserve"> </w:t>
      </w:r>
      <w:r w:rsidR="000D2334" w:rsidRPr="00B02731">
        <w:t>mensal</w:t>
      </w:r>
      <w:r w:rsidR="000D2334" w:rsidRPr="00B02731">
        <w:rPr>
          <w:spacing w:val="1"/>
        </w:rPr>
        <w:t xml:space="preserve"> </w:t>
      </w:r>
      <w:r w:rsidR="000D2334" w:rsidRPr="00B02731">
        <w:t>do</w:t>
      </w:r>
      <w:r w:rsidR="000D2334" w:rsidRPr="00B02731">
        <w:rPr>
          <w:spacing w:val="1"/>
        </w:rPr>
        <w:t xml:space="preserve"> </w:t>
      </w:r>
      <w:r w:rsidR="000D2334" w:rsidRPr="00B02731">
        <w:t>Valor</w:t>
      </w:r>
      <w:r w:rsidR="000D2334" w:rsidRPr="00B02731">
        <w:rPr>
          <w:spacing w:val="1"/>
        </w:rPr>
        <w:t xml:space="preserve"> </w:t>
      </w:r>
      <w:r w:rsidR="000D2334" w:rsidRPr="00B02731">
        <w:t>Total do</w:t>
      </w:r>
      <w:r w:rsidR="000D2334" w:rsidRPr="00B02731">
        <w:rPr>
          <w:spacing w:val="1"/>
        </w:rPr>
        <w:t xml:space="preserve"> </w:t>
      </w:r>
      <w:r w:rsidR="000D2334" w:rsidRPr="00B02731">
        <w:t>Contrato</w:t>
      </w:r>
      <w:r w:rsidR="000D2334" w:rsidRPr="00B02731">
        <w:rPr>
          <w:spacing w:val="1"/>
        </w:rPr>
        <w:t xml:space="preserve"> </w:t>
      </w:r>
      <w:r w:rsidR="000D2334" w:rsidRPr="00B02731">
        <w:t>de</w:t>
      </w:r>
      <w:r w:rsidR="000D2334" w:rsidRPr="00B02731">
        <w:rPr>
          <w:spacing w:val="1"/>
        </w:rPr>
        <w:t xml:space="preserve"> </w:t>
      </w:r>
      <w:r w:rsidR="000D2334" w:rsidRPr="00B02731">
        <w:t>Gestão,</w:t>
      </w:r>
      <w:r w:rsidR="000D2334" w:rsidRPr="00B02731">
        <w:rPr>
          <w:spacing w:val="1"/>
        </w:rPr>
        <w:t xml:space="preserve"> </w:t>
      </w:r>
      <w:r w:rsidR="000D2334" w:rsidRPr="00B02731">
        <w:t>desconsiderando</w:t>
      </w:r>
      <w:r w:rsidR="000D2334" w:rsidRPr="00B02731">
        <w:rPr>
          <w:spacing w:val="1"/>
        </w:rPr>
        <w:t xml:space="preserve"> </w:t>
      </w:r>
      <w:r w:rsidR="000D2334" w:rsidRPr="00B02731">
        <w:t>a</w:t>
      </w:r>
      <w:r w:rsidR="000D2334" w:rsidRPr="00B02731">
        <w:rPr>
          <w:spacing w:val="1"/>
        </w:rPr>
        <w:t xml:space="preserve"> </w:t>
      </w:r>
      <w:r w:rsidR="000D2334" w:rsidRPr="00B02731">
        <w:t>verba</w:t>
      </w:r>
      <w:r w:rsidR="000D2334" w:rsidRPr="00B02731">
        <w:rPr>
          <w:spacing w:val="1"/>
        </w:rPr>
        <w:t xml:space="preserve"> </w:t>
      </w:r>
      <w:r w:rsidR="000D2334" w:rsidRPr="00B02731">
        <w:rPr>
          <w:spacing w:val="-2"/>
        </w:rPr>
        <w:t>relacionada</w:t>
      </w:r>
      <w:r w:rsidR="000D2334" w:rsidRPr="00B02731">
        <w:rPr>
          <w:spacing w:val="-12"/>
        </w:rPr>
        <w:t xml:space="preserve"> </w:t>
      </w:r>
      <w:r w:rsidR="000D2334" w:rsidRPr="00B02731">
        <w:rPr>
          <w:spacing w:val="-2"/>
        </w:rPr>
        <w:t>a</w:t>
      </w:r>
      <w:r w:rsidR="000D2334" w:rsidRPr="00B02731">
        <w:rPr>
          <w:spacing w:val="-11"/>
        </w:rPr>
        <w:t xml:space="preserve"> </w:t>
      </w:r>
      <w:r w:rsidR="000D2334" w:rsidRPr="00B02731">
        <w:rPr>
          <w:spacing w:val="-2"/>
        </w:rPr>
        <w:t>investimento,</w:t>
      </w:r>
      <w:r w:rsidR="000D2334" w:rsidRPr="00B02731">
        <w:rPr>
          <w:spacing w:val="-9"/>
        </w:rPr>
        <w:t xml:space="preserve"> </w:t>
      </w:r>
      <w:r w:rsidR="000D2334" w:rsidRPr="00B02731">
        <w:rPr>
          <w:spacing w:val="-2"/>
        </w:rPr>
        <w:t>que</w:t>
      </w:r>
      <w:r w:rsidR="000D2334" w:rsidRPr="00B02731">
        <w:rPr>
          <w:spacing w:val="-11"/>
        </w:rPr>
        <w:t xml:space="preserve"> </w:t>
      </w:r>
      <w:r w:rsidR="000D2334" w:rsidRPr="00B02731">
        <w:rPr>
          <w:spacing w:val="-2"/>
        </w:rPr>
        <w:t>depende</w:t>
      </w:r>
      <w:r w:rsidR="000D2334" w:rsidRPr="00B02731">
        <w:rPr>
          <w:spacing w:val="-11"/>
        </w:rPr>
        <w:t xml:space="preserve"> </w:t>
      </w:r>
      <w:r w:rsidR="000D2334" w:rsidRPr="00B02731">
        <w:rPr>
          <w:spacing w:val="-2"/>
        </w:rPr>
        <w:t>de</w:t>
      </w:r>
      <w:r w:rsidR="000D2334" w:rsidRPr="00B02731">
        <w:rPr>
          <w:spacing w:val="-12"/>
        </w:rPr>
        <w:t xml:space="preserve"> </w:t>
      </w:r>
      <w:r w:rsidR="000D2334" w:rsidRPr="00B02731">
        <w:rPr>
          <w:spacing w:val="-2"/>
        </w:rPr>
        <w:t>aprovação</w:t>
      </w:r>
      <w:r w:rsidR="000D2334" w:rsidRPr="00B02731">
        <w:rPr>
          <w:spacing w:val="-9"/>
        </w:rPr>
        <w:t xml:space="preserve"> </w:t>
      </w:r>
      <w:r w:rsidR="000D2334" w:rsidRPr="00B02731">
        <w:rPr>
          <w:spacing w:val="-2"/>
        </w:rPr>
        <w:t>prévia</w:t>
      </w:r>
      <w:r w:rsidR="000D2334" w:rsidRPr="00B02731">
        <w:rPr>
          <w:spacing w:val="-11"/>
        </w:rPr>
        <w:t xml:space="preserve"> </w:t>
      </w:r>
      <w:r w:rsidR="000D2334" w:rsidRPr="00B02731">
        <w:rPr>
          <w:spacing w:val="-2"/>
        </w:rPr>
        <w:t>dos</w:t>
      </w:r>
      <w:r w:rsidR="000D2334" w:rsidRPr="00B02731">
        <w:rPr>
          <w:spacing w:val="-13"/>
        </w:rPr>
        <w:t xml:space="preserve"> </w:t>
      </w:r>
      <w:r w:rsidR="000D2334" w:rsidRPr="00B02731">
        <w:rPr>
          <w:spacing w:val="-2"/>
        </w:rPr>
        <w:t>projetos</w:t>
      </w:r>
      <w:r w:rsidR="000D2334" w:rsidRPr="00B02731">
        <w:rPr>
          <w:spacing w:val="-13"/>
        </w:rPr>
        <w:t xml:space="preserve"> </w:t>
      </w:r>
      <w:r w:rsidR="000D2334" w:rsidRPr="00B02731">
        <w:rPr>
          <w:spacing w:val="-2"/>
        </w:rPr>
        <w:t>de</w:t>
      </w:r>
      <w:r w:rsidR="000D2334" w:rsidRPr="00B02731">
        <w:rPr>
          <w:spacing w:val="-11"/>
        </w:rPr>
        <w:t xml:space="preserve"> </w:t>
      </w:r>
      <w:r w:rsidR="000D2334" w:rsidRPr="00B02731">
        <w:rPr>
          <w:spacing w:val="-2"/>
        </w:rPr>
        <w:t>investimento</w:t>
      </w:r>
      <w:r w:rsidR="000D2334" w:rsidRPr="00B02731">
        <w:rPr>
          <w:spacing w:val="-9"/>
        </w:rPr>
        <w:t xml:space="preserve"> </w:t>
      </w:r>
      <w:r w:rsidR="000D2334" w:rsidRPr="00B02731">
        <w:rPr>
          <w:spacing w:val="-2"/>
        </w:rPr>
        <w:t>apresentados</w:t>
      </w:r>
      <w:r w:rsidR="000D2334" w:rsidRPr="00B02731">
        <w:rPr>
          <w:spacing w:val="-13"/>
        </w:rPr>
        <w:t xml:space="preserve"> </w:t>
      </w:r>
      <w:r w:rsidR="000D2334" w:rsidRPr="00B02731">
        <w:rPr>
          <w:spacing w:val="-1"/>
        </w:rPr>
        <w:t>pela</w:t>
      </w:r>
      <w:r w:rsidR="00683D21" w:rsidRPr="00B02731">
        <w:rPr>
          <w:spacing w:val="-1"/>
        </w:rPr>
        <w:t xml:space="preserve"> </w:t>
      </w:r>
      <w:r w:rsidR="000D2334" w:rsidRPr="00B02731">
        <w:rPr>
          <w:spacing w:val="-58"/>
        </w:rPr>
        <w:t xml:space="preserve"> </w:t>
      </w:r>
      <w:r w:rsidR="00A77403" w:rsidRPr="00B02731">
        <w:rPr>
          <w:spacing w:val="-58"/>
        </w:rPr>
        <w:t xml:space="preserve"> </w:t>
      </w:r>
      <w:r w:rsidR="000D2334" w:rsidRPr="00B02731">
        <w:t>OSS</w:t>
      </w:r>
      <w:r w:rsidR="000D2334" w:rsidRPr="00B02731">
        <w:rPr>
          <w:spacing w:val="2"/>
        </w:rPr>
        <w:t xml:space="preserve"> </w:t>
      </w:r>
      <w:r w:rsidR="000D2334" w:rsidRPr="00B02731">
        <w:t>em</w:t>
      </w:r>
      <w:r w:rsidR="000D2334" w:rsidRPr="00B02731">
        <w:rPr>
          <w:spacing w:val="-21"/>
        </w:rPr>
        <w:t xml:space="preserve"> </w:t>
      </w:r>
      <w:r w:rsidR="000D2334" w:rsidRPr="00B02731">
        <w:t>sua</w:t>
      </w:r>
      <w:r w:rsidR="000D2334" w:rsidRPr="00B02731">
        <w:rPr>
          <w:spacing w:val="-1"/>
        </w:rPr>
        <w:t xml:space="preserve"> </w:t>
      </w:r>
      <w:r w:rsidR="000D2334" w:rsidRPr="00B02731">
        <w:t>Proposta</w:t>
      </w:r>
      <w:r w:rsidR="000D2334" w:rsidRPr="00B02731">
        <w:rPr>
          <w:spacing w:val="-1"/>
        </w:rPr>
        <w:t xml:space="preserve"> </w:t>
      </w:r>
      <w:r w:rsidR="000D2334" w:rsidRPr="00B02731">
        <w:t>de</w:t>
      </w:r>
      <w:r w:rsidR="000D2334" w:rsidRPr="00B02731">
        <w:rPr>
          <w:spacing w:val="-1"/>
        </w:rPr>
        <w:t xml:space="preserve"> </w:t>
      </w:r>
      <w:r w:rsidR="000D2334" w:rsidRPr="00B02731">
        <w:t>Trabalho.</w:t>
      </w:r>
    </w:p>
    <w:p w14:paraId="49C78944" w14:textId="77777777" w:rsidR="000D2334" w:rsidRPr="00B02731" w:rsidRDefault="000D2334" w:rsidP="0056182A">
      <w:pPr>
        <w:pStyle w:val="NormalWeb"/>
        <w:widowControl w:val="0"/>
        <w:numPr>
          <w:ilvl w:val="2"/>
          <w:numId w:val="41"/>
        </w:numPr>
        <w:tabs>
          <w:tab w:val="left" w:pos="1843"/>
          <w:tab w:val="left" w:pos="2393"/>
        </w:tabs>
        <w:autoSpaceDE w:val="0"/>
        <w:autoSpaceDN w:val="0"/>
        <w:spacing w:before="0" w:beforeAutospacing="0" w:after="0" w:afterAutospacing="0" w:line="276" w:lineRule="auto"/>
        <w:ind w:left="0" w:right="274" w:firstLine="1134"/>
        <w:jc w:val="both"/>
      </w:pPr>
      <w:r w:rsidRPr="00B02731">
        <w:t>A</w:t>
      </w:r>
      <w:r w:rsidRPr="00B02731">
        <w:rPr>
          <w:spacing w:val="1"/>
        </w:rPr>
        <w:t xml:space="preserve"> </w:t>
      </w:r>
      <w:r w:rsidRPr="00B02731">
        <w:t>transferência</w:t>
      </w:r>
      <w:r w:rsidRPr="00B02731">
        <w:rPr>
          <w:spacing w:val="1"/>
        </w:rPr>
        <w:t xml:space="preserve"> </w:t>
      </w:r>
      <w:r w:rsidRPr="00B02731">
        <w:t>mensal</w:t>
      </w:r>
      <w:r w:rsidRPr="00B02731">
        <w:rPr>
          <w:spacing w:val="1"/>
        </w:rPr>
        <w:t xml:space="preserve"> </w:t>
      </w:r>
      <w:r w:rsidRPr="00B02731">
        <w:t>de</w:t>
      </w:r>
      <w:r w:rsidRPr="00B02731">
        <w:rPr>
          <w:spacing w:val="1"/>
        </w:rPr>
        <w:t xml:space="preserve"> </w:t>
      </w:r>
      <w:r w:rsidRPr="00B02731">
        <w:t>custeio</w:t>
      </w:r>
      <w:r w:rsidRPr="00B02731">
        <w:rPr>
          <w:spacing w:val="1"/>
        </w:rPr>
        <w:t xml:space="preserve"> </w:t>
      </w:r>
      <w:r w:rsidRPr="00B02731">
        <w:t>do</w:t>
      </w:r>
      <w:r w:rsidRPr="00B02731">
        <w:rPr>
          <w:spacing w:val="1"/>
        </w:rPr>
        <w:t xml:space="preserve"> </w:t>
      </w:r>
      <w:r w:rsidRPr="00B02731">
        <w:t>contrato</w:t>
      </w:r>
      <w:r w:rsidRPr="00B02731">
        <w:rPr>
          <w:spacing w:val="1"/>
        </w:rPr>
        <w:t xml:space="preserve"> </w:t>
      </w:r>
      <w:r w:rsidRPr="00B02731">
        <w:t>de</w:t>
      </w:r>
      <w:r w:rsidRPr="00B02731">
        <w:rPr>
          <w:spacing w:val="1"/>
        </w:rPr>
        <w:t xml:space="preserve"> </w:t>
      </w:r>
      <w:r w:rsidRPr="00B02731">
        <w:t>gestão</w:t>
      </w:r>
      <w:r w:rsidRPr="00B02731">
        <w:rPr>
          <w:spacing w:val="1"/>
        </w:rPr>
        <w:t xml:space="preserve"> </w:t>
      </w:r>
      <w:r w:rsidRPr="00B02731">
        <w:t>será</w:t>
      </w:r>
      <w:r w:rsidRPr="00B02731">
        <w:rPr>
          <w:spacing w:val="1"/>
        </w:rPr>
        <w:t xml:space="preserve"> </w:t>
      </w:r>
      <w:r w:rsidRPr="00B02731">
        <w:t>repassada</w:t>
      </w:r>
      <w:r w:rsidRPr="00B02731">
        <w:rPr>
          <w:spacing w:val="1"/>
        </w:rPr>
        <w:t xml:space="preserve"> </w:t>
      </w:r>
      <w:r w:rsidRPr="00B02731">
        <w:t>à</w:t>
      </w:r>
      <w:r w:rsidRPr="00B02731">
        <w:rPr>
          <w:spacing w:val="1"/>
        </w:rPr>
        <w:t xml:space="preserve"> </w:t>
      </w:r>
      <w:r w:rsidRPr="00B02731">
        <w:t>CONTRATADA,</w:t>
      </w:r>
      <w:r w:rsidRPr="00B02731">
        <w:rPr>
          <w:spacing w:val="-1"/>
        </w:rPr>
        <w:t xml:space="preserve"> </w:t>
      </w:r>
      <w:r w:rsidRPr="00B02731">
        <w:t>em</w:t>
      </w:r>
      <w:r w:rsidRPr="00B02731">
        <w:rPr>
          <w:spacing w:val="-22"/>
        </w:rPr>
        <w:t xml:space="preserve"> </w:t>
      </w:r>
      <w:r w:rsidRPr="00B02731">
        <w:t>conta</w:t>
      </w:r>
      <w:r w:rsidRPr="00B02731">
        <w:rPr>
          <w:spacing w:val="-3"/>
        </w:rPr>
        <w:t xml:space="preserve"> </w:t>
      </w:r>
      <w:r w:rsidRPr="00B02731">
        <w:t>aberta</w:t>
      </w:r>
      <w:r w:rsidRPr="00B02731">
        <w:rPr>
          <w:spacing w:val="-2"/>
        </w:rPr>
        <w:t xml:space="preserve"> </w:t>
      </w:r>
      <w:r w:rsidRPr="002B3C65">
        <w:rPr>
          <w:b/>
          <w:u w:val="single"/>
        </w:rPr>
        <w:t>específica</w:t>
      </w:r>
      <w:r w:rsidRPr="00B02731">
        <w:rPr>
          <w:spacing w:val="-3"/>
        </w:rPr>
        <w:t xml:space="preserve"> </w:t>
      </w:r>
      <w:r w:rsidRPr="00B02731">
        <w:t>para</w:t>
      </w:r>
      <w:r w:rsidRPr="00B02731">
        <w:rPr>
          <w:spacing w:val="-2"/>
        </w:rPr>
        <w:t xml:space="preserve"> </w:t>
      </w:r>
      <w:r w:rsidRPr="00B02731">
        <w:t>o</w:t>
      </w:r>
      <w:r w:rsidRPr="00B02731">
        <w:rPr>
          <w:spacing w:val="-1"/>
        </w:rPr>
        <w:t xml:space="preserve"> </w:t>
      </w:r>
      <w:r w:rsidRPr="00B02731">
        <w:t>contrato de</w:t>
      </w:r>
      <w:r w:rsidRPr="00B02731">
        <w:rPr>
          <w:spacing w:val="-3"/>
        </w:rPr>
        <w:t xml:space="preserve"> </w:t>
      </w:r>
      <w:r w:rsidRPr="00B02731">
        <w:t>gestão.</w:t>
      </w:r>
    </w:p>
    <w:p w14:paraId="06E9BFA9" w14:textId="77777777" w:rsidR="000D2334" w:rsidRPr="00B02731" w:rsidRDefault="000D2334" w:rsidP="0056182A">
      <w:pPr>
        <w:pStyle w:val="NormalWeb"/>
        <w:widowControl w:val="0"/>
        <w:numPr>
          <w:ilvl w:val="2"/>
          <w:numId w:val="41"/>
        </w:numPr>
        <w:tabs>
          <w:tab w:val="left" w:pos="1843"/>
          <w:tab w:val="left" w:pos="2349"/>
        </w:tabs>
        <w:autoSpaceDE w:val="0"/>
        <w:autoSpaceDN w:val="0"/>
        <w:spacing w:before="0" w:beforeAutospacing="0" w:after="0" w:afterAutospacing="0" w:line="276" w:lineRule="auto"/>
        <w:ind w:left="0" w:right="241" w:firstLine="1134"/>
        <w:jc w:val="both"/>
      </w:pPr>
      <w:r w:rsidRPr="00B02731">
        <w:t>A Organizaç</w:t>
      </w:r>
      <w:r w:rsidR="00D26BBD" w:rsidRPr="00B02731">
        <w:t>ão</w:t>
      </w:r>
      <w:r w:rsidRPr="00B02731">
        <w:t xml:space="preserve"> Socia</w:t>
      </w:r>
      <w:r w:rsidR="00D26BBD" w:rsidRPr="00B02731">
        <w:t>l</w:t>
      </w:r>
      <w:r w:rsidRPr="00B02731">
        <w:t xml:space="preserve"> dever</w:t>
      </w:r>
      <w:r w:rsidR="00D26BBD" w:rsidRPr="00B02731">
        <w:t>á</w:t>
      </w:r>
      <w:r w:rsidRPr="00B02731">
        <w:t xml:space="preserve"> apresentar suas prestações de contas mensais,</w:t>
      </w:r>
      <w:r w:rsidRPr="00B02731">
        <w:rPr>
          <w:spacing w:val="1"/>
        </w:rPr>
        <w:t xml:space="preserve"> </w:t>
      </w:r>
      <w:r w:rsidRPr="00B02731">
        <w:t>relativas aos contratos de ge</w:t>
      </w:r>
      <w:r w:rsidR="00BC7A63" w:rsidRPr="00B02731">
        <w:t>stão, impreterivelmente, até o 3</w:t>
      </w:r>
      <w:r w:rsidRPr="00B02731">
        <w:t>0º</w:t>
      </w:r>
      <w:r w:rsidR="00D56F3F" w:rsidRPr="00B02731">
        <w:t xml:space="preserve"> (</w:t>
      </w:r>
      <w:r w:rsidR="00BC7A63" w:rsidRPr="00B02731">
        <w:t>trigésimo</w:t>
      </w:r>
      <w:r w:rsidR="00D56F3F" w:rsidRPr="00B02731">
        <w:t>)</w:t>
      </w:r>
      <w:r w:rsidRPr="00B02731">
        <w:t xml:space="preserve"> dia do mês subsequente à prestação dos</w:t>
      </w:r>
      <w:r w:rsidRPr="00B02731">
        <w:rPr>
          <w:spacing w:val="1"/>
        </w:rPr>
        <w:t xml:space="preserve"> </w:t>
      </w:r>
      <w:r w:rsidRPr="00B02731">
        <w:t>serviços.</w:t>
      </w:r>
    </w:p>
    <w:p w14:paraId="506A7496" w14:textId="77777777" w:rsidR="000D2334" w:rsidRPr="00B02731" w:rsidRDefault="000D2334" w:rsidP="0056182A">
      <w:pPr>
        <w:pStyle w:val="NormalWeb"/>
        <w:widowControl w:val="0"/>
        <w:numPr>
          <w:ilvl w:val="2"/>
          <w:numId w:val="41"/>
        </w:numPr>
        <w:tabs>
          <w:tab w:val="left" w:pos="1843"/>
          <w:tab w:val="left" w:pos="2314"/>
        </w:tabs>
        <w:autoSpaceDE w:val="0"/>
        <w:autoSpaceDN w:val="0"/>
        <w:spacing w:before="0" w:beforeAutospacing="0" w:after="0" w:afterAutospacing="0" w:line="276" w:lineRule="auto"/>
        <w:ind w:left="0" w:right="259" w:firstLine="1134"/>
        <w:jc w:val="both"/>
      </w:pPr>
      <w:r w:rsidRPr="00B02731">
        <w:t>As despesas previstas e não realizadas no mês de referência deverão ser objeto de</w:t>
      </w:r>
      <w:r w:rsidRPr="00B02731">
        <w:rPr>
          <w:spacing w:val="1"/>
        </w:rPr>
        <w:t xml:space="preserve"> </w:t>
      </w:r>
      <w:r w:rsidRPr="00B02731">
        <w:t>ajustes</w:t>
      </w:r>
      <w:r w:rsidRPr="00B02731">
        <w:rPr>
          <w:spacing w:val="-5"/>
        </w:rPr>
        <w:t xml:space="preserve"> </w:t>
      </w:r>
      <w:r w:rsidRPr="00B02731">
        <w:t>nos</w:t>
      </w:r>
      <w:r w:rsidRPr="00B02731">
        <w:rPr>
          <w:spacing w:val="-4"/>
        </w:rPr>
        <w:t xml:space="preserve"> </w:t>
      </w:r>
      <w:r w:rsidRPr="00B02731">
        <w:t>demonstrativos</w:t>
      </w:r>
      <w:r w:rsidRPr="00B02731">
        <w:rPr>
          <w:spacing w:val="-5"/>
        </w:rPr>
        <w:t xml:space="preserve"> </w:t>
      </w:r>
      <w:r w:rsidRPr="00B02731">
        <w:t>do mês</w:t>
      </w:r>
      <w:r w:rsidRPr="00B02731">
        <w:rPr>
          <w:spacing w:val="-5"/>
        </w:rPr>
        <w:t xml:space="preserve"> </w:t>
      </w:r>
      <w:r w:rsidRPr="00B02731">
        <w:t>subsequente.</w:t>
      </w:r>
    </w:p>
    <w:p w14:paraId="1F076F31" w14:textId="77777777" w:rsidR="000D2334" w:rsidRPr="00B02731" w:rsidRDefault="000D2334" w:rsidP="0056182A">
      <w:pPr>
        <w:pStyle w:val="NormalWeb"/>
        <w:widowControl w:val="0"/>
        <w:numPr>
          <w:ilvl w:val="2"/>
          <w:numId w:val="41"/>
        </w:numPr>
        <w:tabs>
          <w:tab w:val="left" w:pos="1843"/>
          <w:tab w:val="left" w:pos="2324"/>
        </w:tabs>
        <w:autoSpaceDE w:val="0"/>
        <w:autoSpaceDN w:val="0"/>
        <w:spacing w:before="0" w:beforeAutospacing="0" w:after="0" w:afterAutospacing="0" w:line="276" w:lineRule="auto"/>
        <w:ind w:left="0" w:right="241" w:firstLine="1134"/>
        <w:jc w:val="both"/>
      </w:pPr>
      <w:r w:rsidRPr="00B02731">
        <w:t>Deverá ser restituído ao Poder Público o saldo dos recursos líquidos resultantes dos</w:t>
      </w:r>
      <w:r w:rsidRPr="00B02731">
        <w:rPr>
          <w:spacing w:val="1"/>
        </w:rPr>
        <w:t xml:space="preserve"> </w:t>
      </w:r>
      <w:r w:rsidRPr="00B02731">
        <w:t>valores repassados, em caso de desqualificação da Organização Social ou em caso de encerramento do</w:t>
      </w:r>
      <w:r w:rsidRPr="00B02731">
        <w:rPr>
          <w:spacing w:val="1"/>
        </w:rPr>
        <w:t xml:space="preserve"> </w:t>
      </w:r>
      <w:r w:rsidRPr="00B02731">
        <w:t>Contrato de</w:t>
      </w:r>
      <w:r w:rsidRPr="00B02731">
        <w:rPr>
          <w:spacing w:val="-1"/>
        </w:rPr>
        <w:t xml:space="preserve"> </w:t>
      </w:r>
      <w:r w:rsidRPr="00B02731">
        <w:t>Gestão.</w:t>
      </w:r>
    </w:p>
    <w:p w14:paraId="7B417653" w14:textId="310E1FB8" w:rsidR="000D2334" w:rsidRPr="00B02731" w:rsidRDefault="000D2334" w:rsidP="0056182A">
      <w:pPr>
        <w:pStyle w:val="NormalWeb"/>
        <w:widowControl w:val="0"/>
        <w:numPr>
          <w:ilvl w:val="2"/>
          <w:numId w:val="41"/>
        </w:numPr>
        <w:tabs>
          <w:tab w:val="left" w:pos="1843"/>
          <w:tab w:val="left" w:pos="2329"/>
        </w:tabs>
        <w:autoSpaceDE w:val="0"/>
        <w:autoSpaceDN w:val="0"/>
        <w:spacing w:before="0" w:beforeAutospacing="0" w:after="0" w:afterAutospacing="0" w:line="276" w:lineRule="auto"/>
        <w:ind w:left="0" w:right="241" w:firstLine="1134"/>
        <w:jc w:val="both"/>
      </w:pPr>
      <w:r w:rsidRPr="00B02731">
        <w:t>No caso do item anterior, a</w:t>
      </w:r>
      <w:r w:rsidR="00683D21" w:rsidRPr="00B02731">
        <w:t xml:space="preserve"> unidade deverá</w:t>
      </w:r>
      <w:r w:rsidRPr="00B02731">
        <w:t xml:space="preserve"> transferir integralmente à SES</w:t>
      </w:r>
      <w:r w:rsidR="00D26BBD" w:rsidRPr="00B02731">
        <w:t>AU</w:t>
      </w:r>
      <w:r w:rsidRPr="00B02731">
        <w:t>/RJ os</w:t>
      </w:r>
      <w:r w:rsidRPr="00B02731">
        <w:rPr>
          <w:spacing w:val="1"/>
        </w:rPr>
        <w:t xml:space="preserve"> </w:t>
      </w:r>
      <w:r w:rsidRPr="00B02731">
        <w:t>legados ou doações que lhes foram destinados, benfeitorias, bens móveis e imobilizados instalados nos</w:t>
      </w:r>
      <w:r w:rsidRPr="00B02731">
        <w:rPr>
          <w:spacing w:val="1"/>
        </w:rPr>
        <w:t xml:space="preserve"> </w:t>
      </w:r>
      <w:r w:rsidRPr="00B02731">
        <w:t>equipamentos de saúde, bem como os excedentes financeiros decorrentes da prestação de serviços de</w:t>
      </w:r>
      <w:r w:rsidRPr="00B02731">
        <w:rPr>
          <w:spacing w:val="1"/>
        </w:rPr>
        <w:t xml:space="preserve"> </w:t>
      </w:r>
      <w:r w:rsidRPr="00B02731">
        <w:t>assistência</w:t>
      </w:r>
      <w:r w:rsidRPr="00B02731">
        <w:rPr>
          <w:spacing w:val="-5"/>
        </w:rPr>
        <w:t xml:space="preserve"> </w:t>
      </w:r>
      <w:r w:rsidRPr="00B02731">
        <w:t>à</w:t>
      </w:r>
      <w:r w:rsidRPr="00B02731">
        <w:rPr>
          <w:spacing w:val="-4"/>
        </w:rPr>
        <w:t xml:space="preserve"> </w:t>
      </w:r>
      <w:r w:rsidRPr="00B02731">
        <w:t>saúde</w:t>
      </w:r>
      <w:r w:rsidRPr="00B02731">
        <w:rPr>
          <w:spacing w:val="-4"/>
        </w:rPr>
        <w:t xml:space="preserve"> </w:t>
      </w:r>
      <w:r w:rsidRPr="00B02731">
        <w:t>cujo</w:t>
      </w:r>
      <w:r w:rsidRPr="00B02731">
        <w:rPr>
          <w:spacing w:val="-3"/>
        </w:rPr>
        <w:t xml:space="preserve"> </w:t>
      </w:r>
      <w:r w:rsidRPr="00B02731">
        <w:t>uso</w:t>
      </w:r>
      <w:r w:rsidRPr="00B02731">
        <w:rPr>
          <w:spacing w:val="-2"/>
        </w:rPr>
        <w:t xml:space="preserve"> </w:t>
      </w:r>
      <w:r w:rsidRPr="00B02731">
        <w:t>dos</w:t>
      </w:r>
      <w:r w:rsidRPr="00B02731">
        <w:rPr>
          <w:spacing w:val="-6"/>
        </w:rPr>
        <w:t xml:space="preserve"> </w:t>
      </w:r>
      <w:r w:rsidRPr="00B02731">
        <w:t>equipamentos</w:t>
      </w:r>
      <w:r w:rsidRPr="00B02731">
        <w:rPr>
          <w:spacing w:val="-6"/>
        </w:rPr>
        <w:t xml:space="preserve"> </w:t>
      </w:r>
      <w:r w:rsidRPr="00B02731">
        <w:t>lhes</w:t>
      </w:r>
      <w:r w:rsidRPr="00B02731">
        <w:rPr>
          <w:spacing w:val="-6"/>
        </w:rPr>
        <w:t xml:space="preserve"> </w:t>
      </w:r>
      <w:r w:rsidRPr="00B02731">
        <w:t>fora</w:t>
      </w:r>
      <w:r w:rsidRPr="00B02731">
        <w:rPr>
          <w:spacing w:val="-5"/>
        </w:rPr>
        <w:t xml:space="preserve"> </w:t>
      </w:r>
      <w:r w:rsidRPr="00B02731">
        <w:t>permitido.</w:t>
      </w:r>
    </w:p>
    <w:p w14:paraId="196551F4" w14:textId="26912DF7" w:rsidR="000D2334" w:rsidRPr="00B02731" w:rsidRDefault="000D2334" w:rsidP="0056182A">
      <w:pPr>
        <w:pStyle w:val="NormalWeb"/>
        <w:widowControl w:val="0"/>
        <w:numPr>
          <w:ilvl w:val="2"/>
          <w:numId w:val="41"/>
        </w:numPr>
        <w:tabs>
          <w:tab w:val="left" w:pos="1843"/>
          <w:tab w:val="left" w:pos="2325"/>
        </w:tabs>
        <w:autoSpaceDE w:val="0"/>
        <w:autoSpaceDN w:val="0"/>
        <w:spacing w:before="0" w:beforeAutospacing="0" w:after="0" w:afterAutospacing="0" w:line="276" w:lineRule="auto"/>
        <w:ind w:left="0" w:right="241" w:firstLine="1134"/>
        <w:jc w:val="both"/>
      </w:pPr>
      <w:r w:rsidRPr="00B02731">
        <w:rPr>
          <w:b/>
          <w:u w:val="single"/>
        </w:rPr>
        <w:t>Os recursos destinados aos pagamentos das verbas rescisórias, férias e 13º salários,</w:t>
      </w:r>
      <w:r w:rsidR="00D26BBD" w:rsidRPr="00B02731">
        <w:rPr>
          <w:b/>
          <w:u w:val="single"/>
        </w:rPr>
        <w:t xml:space="preserve"> </w:t>
      </w:r>
      <w:r w:rsidRPr="00B02731">
        <w:rPr>
          <w:b/>
          <w:u w:val="single"/>
        </w:rPr>
        <w:t>deverão ser depositados em um FUNDO DE RESERVA</w:t>
      </w:r>
      <w:r w:rsidRPr="00B02731">
        <w:t xml:space="preserve">, </w:t>
      </w:r>
      <w:r w:rsidR="00683D21" w:rsidRPr="00B02731">
        <w:t>do qual</w:t>
      </w:r>
      <w:r w:rsidRPr="00B02731">
        <w:t xml:space="preserve"> a Organização Social somente poderá </w:t>
      </w:r>
      <w:r w:rsidR="00683D21" w:rsidRPr="00B02731">
        <w:t xml:space="preserve">se </w:t>
      </w:r>
      <w:r w:rsidRPr="00B02731">
        <w:t>utilizar nos casos expressamente previstos na cláusula do contrato de gestão.</w:t>
      </w:r>
    </w:p>
    <w:p w14:paraId="5F05C499" w14:textId="77777777" w:rsidR="00A77403" w:rsidRPr="00B02731" w:rsidRDefault="00A77403" w:rsidP="0056182A">
      <w:pPr>
        <w:pStyle w:val="NormalWeb"/>
        <w:widowControl w:val="0"/>
        <w:numPr>
          <w:ilvl w:val="2"/>
          <w:numId w:val="41"/>
        </w:numPr>
        <w:tabs>
          <w:tab w:val="left" w:pos="1843"/>
          <w:tab w:val="left" w:pos="2325"/>
        </w:tabs>
        <w:autoSpaceDE w:val="0"/>
        <w:autoSpaceDN w:val="0"/>
        <w:spacing w:before="0" w:beforeAutospacing="0" w:after="0" w:afterAutospacing="0" w:line="276" w:lineRule="auto"/>
        <w:ind w:left="0" w:right="241" w:firstLine="1134"/>
        <w:jc w:val="both"/>
      </w:pPr>
      <w:r w:rsidRPr="00B02731">
        <w:t>Os recursos financeiros devidos ao Investimento somente serão transferidos a partir da assinatura do Contrato de Gestão, caso se faça necessário e devidamente comprovado por projeto da Contratada.</w:t>
      </w:r>
    </w:p>
    <w:p w14:paraId="7B53FBF1" w14:textId="77777777" w:rsidR="00441C77" w:rsidRPr="00B02731" w:rsidRDefault="00441C77" w:rsidP="0056182A">
      <w:pPr>
        <w:pStyle w:val="NormalWeb"/>
        <w:widowControl w:val="0"/>
        <w:numPr>
          <w:ilvl w:val="2"/>
          <w:numId w:val="41"/>
        </w:numPr>
        <w:tabs>
          <w:tab w:val="left" w:pos="1843"/>
          <w:tab w:val="left" w:pos="1985"/>
        </w:tabs>
        <w:autoSpaceDE w:val="0"/>
        <w:autoSpaceDN w:val="0"/>
        <w:spacing w:before="0" w:beforeAutospacing="0" w:after="0" w:afterAutospacing="0" w:line="276" w:lineRule="auto"/>
        <w:ind w:left="0" w:right="241" w:firstLine="1134"/>
        <w:jc w:val="both"/>
      </w:pPr>
      <w:r w:rsidRPr="00B02731">
        <w:t xml:space="preserve">A Transferência de recurso relacionado à rubrica </w:t>
      </w:r>
      <w:r w:rsidR="00D26BBD" w:rsidRPr="00B02731">
        <w:rPr>
          <w:b/>
          <w:u w:val="single"/>
        </w:rPr>
        <w:t>INVESTIMENTO</w:t>
      </w:r>
      <w:r w:rsidRPr="00B02731">
        <w:t xml:space="preserve">, </w:t>
      </w:r>
      <w:r w:rsidR="00D26BBD" w:rsidRPr="00B02731">
        <w:t xml:space="preserve">será feita em </w:t>
      </w:r>
      <w:r w:rsidR="00D26BBD" w:rsidRPr="00B02731">
        <w:rPr>
          <w:b/>
          <w:u w:val="single"/>
        </w:rPr>
        <w:t>até 04 (QUATRO) parcelas</w:t>
      </w:r>
      <w:r w:rsidR="00D26BBD" w:rsidRPr="00B02731">
        <w:t>. I</w:t>
      </w:r>
      <w:r w:rsidRPr="00B02731">
        <w:t>nclui o montante necessário para reformas e adequações na estrutura física, aquisição de equipamentos e mobiliários para o Pronto Socorro Municipal, conforme parâmetros declarados na legislação vigente, sendo que cada parcela não poderá ser superior a 1/3 (um terço) do valor da parcela fixa;</w:t>
      </w:r>
    </w:p>
    <w:p w14:paraId="5FF54F00" w14:textId="77777777" w:rsidR="00516873" w:rsidRPr="00B02731" w:rsidRDefault="00516873" w:rsidP="0056182A">
      <w:pPr>
        <w:pStyle w:val="NormalWeb"/>
        <w:widowControl w:val="0"/>
        <w:numPr>
          <w:ilvl w:val="2"/>
          <w:numId w:val="41"/>
        </w:numPr>
        <w:tabs>
          <w:tab w:val="left" w:pos="1843"/>
          <w:tab w:val="left" w:pos="1985"/>
        </w:tabs>
        <w:autoSpaceDE w:val="0"/>
        <w:autoSpaceDN w:val="0"/>
        <w:spacing w:before="0" w:beforeAutospacing="0" w:after="0" w:afterAutospacing="0" w:line="276" w:lineRule="auto"/>
        <w:ind w:left="0" w:right="241" w:firstLine="1134"/>
        <w:jc w:val="both"/>
      </w:pPr>
      <w:r w:rsidRPr="00B02731">
        <w:t xml:space="preserve">Após a celebração do contrato de gestão, </w:t>
      </w:r>
      <w:r w:rsidRPr="00B02731">
        <w:rPr>
          <w:b/>
          <w:u w:val="single"/>
        </w:rPr>
        <w:t>a Organização Social vencedora, deverá</w:t>
      </w:r>
      <w:r w:rsidRPr="00B02731">
        <w:rPr>
          <w:b/>
          <w:spacing w:val="1"/>
          <w:u w:val="single"/>
        </w:rPr>
        <w:t xml:space="preserve"> </w:t>
      </w:r>
      <w:r w:rsidRPr="00B02731">
        <w:rPr>
          <w:b/>
          <w:u w:val="single"/>
        </w:rPr>
        <w:t>apresentar os projetos de investimentos</w:t>
      </w:r>
      <w:r w:rsidRPr="00B02731">
        <w:t xml:space="preserve"> de reforma da infraestrutura, juntamente com um projeto de</w:t>
      </w:r>
      <w:r w:rsidRPr="00B02731">
        <w:rPr>
          <w:spacing w:val="1"/>
        </w:rPr>
        <w:t xml:space="preserve"> </w:t>
      </w:r>
      <w:r w:rsidRPr="00B02731">
        <w:t>investimento do parque tecnológico (equipamentos) e mobília que poderão ser executados, no período de</w:t>
      </w:r>
      <w:r w:rsidRPr="00B02731">
        <w:rPr>
          <w:spacing w:val="1"/>
        </w:rPr>
        <w:t xml:space="preserve"> </w:t>
      </w:r>
      <w:r w:rsidRPr="00B02731">
        <w:t xml:space="preserve">meses do contrato de gestão. </w:t>
      </w:r>
      <w:r w:rsidRPr="00B02731">
        <w:rPr>
          <w:b/>
        </w:rPr>
        <w:t>A liberação dos recursos será condicionada à prévia aprovação dos</w:t>
      </w:r>
      <w:r w:rsidRPr="00B02731">
        <w:rPr>
          <w:b/>
          <w:spacing w:val="1"/>
        </w:rPr>
        <w:t xml:space="preserve"> </w:t>
      </w:r>
      <w:r w:rsidRPr="00B02731">
        <w:rPr>
          <w:b/>
        </w:rPr>
        <w:t>projetos e da pesquisa de preços realizadas pelas áreas competentes da SESAU, após a assinatura</w:t>
      </w:r>
      <w:r w:rsidRPr="00B02731">
        <w:rPr>
          <w:b/>
          <w:spacing w:val="1"/>
        </w:rPr>
        <w:t xml:space="preserve"> </w:t>
      </w:r>
      <w:r w:rsidRPr="00B02731">
        <w:rPr>
          <w:b/>
        </w:rPr>
        <w:t>do</w:t>
      </w:r>
      <w:r w:rsidRPr="00B02731">
        <w:rPr>
          <w:b/>
          <w:spacing w:val="13"/>
        </w:rPr>
        <w:t xml:space="preserve"> </w:t>
      </w:r>
      <w:r w:rsidRPr="00B02731">
        <w:rPr>
          <w:b/>
        </w:rPr>
        <w:t>contrato</w:t>
      </w:r>
      <w:r w:rsidRPr="00B02731">
        <w:rPr>
          <w:b/>
          <w:spacing w:val="12"/>
        </w:rPr>
        <w:t xml:space="preserve"> </w:t>
      </w:r>
      <w:r w:rsidRPr="00B02731">
        <w:rPr>
          <w:b/>
        </w:rPr>
        <w:t>de</w:t>
      </w:r>
      <w:r w:rsidRPr="00B02731">
        <w:rPr>
          <w:b/>
          <w:spacing w:val="15"/>
        </w:rPr>
        <w:t xml:space="preserve"> </w:t>
      </w:r>
      <w:r w:rsidRPr="00B02731">
        <w:rPr>
          <w:b/>
        </w:rPr>
        <w:t>gestão;</w:t>
      </w:r>
    </w:p>
    <w:p w14:paraId="60E495FB" w14:textId="77777777" w:rsidR="00D26BBD" w:rsidRPr="00B02731" w:rsidRDefault="00D26BBD" w:rsidP="0056182A">
      <w:pPr>
        <w:pStyle w:val="NormalWeb"/>
        <w:widowControl w:val="0"/>
        <w:numPr>
          <w:ilvl w:val="2"/>
          <w:numId w:val="41"/>
        </w:numPr>
        <w:tabs>
          <w:tab w:val="left" w:pos="1843"/>
          <w:tab w:val="left" w:pos="1985"/>
        </w:tabs>
        <w:autoSpaceDE w:val="0"/>
        <w:autoSpaceDN w:val="0"/>
        <w:spacing w:before="0" w:beforeAutospacing="0" w:after="0" w:afterAutospacing="0" w:line="276" w:lineRule="auto"/>
        <w:ind w:left="0" w:right="241" w:firstLine="1134"/>
        <w:jc w:val="both"/>
      </w:pPr>
      <w:r w:rsidRPr="00B02731">
        <w:t>No caso de haver a transferência financeira relativa ao Investimento, esta parcela será igualmente efetuada até o 5º (quinto) dia útil do mê</w:t>
      </w:r>
      <w:r w:rsidR="00D56F3F" w:rsidRPr="00B02731">
        <w:t>s em que ela ocorrer.</w:t>
      </w:r>
    </w:p>
    <w:p w14:paraId="3C5A9600" w14:textId="4296B1E9" w:rsidR="00441C77" w:rsidRPr="00B02731" w:rsidRDefault="00D26BBD" w:rsidP="0056182A">
      <w:pPr>
        <w:pStyle w:val="NormalWeb"/>
        <w:widowControl w:val="0"/>
        <w:numPr>
          <w:ilvl w:val="2"/>
          <w:numId w:val="41"/>
        </w:numPr>
        <w:tabs>
          <w:tab w:val="left" w:pos="1843"/>
          <w:tab w:val="left" w:pos="1985"/>
        </w:tabs>
        <w:autoSpaceDE w:val="0"/>
        <w:autoSpaceDN w:val="0"/>
        <w:spacing w:before="0" w:beforeAutospacing="0" w:after="0" w:afterAutospacing="0" w:line="276" w:lineRule="auto"/>
        <w:ind w:left="0" w:right="241" w:firstLine="1134"/>
        <w:jc w:val="both"/>
      </w:pPr>
      <w:r w:rsidRPr="00B02731">
        <w:t>A T</w:t>
      </w:r>
      <w:r w:rsidR="00441C77" w:rsidRPr="00B02731">
        <w:t xml:space="preserve">ransferência </w:t>
      </w:r>
      <w:r w:rsidRPr="00B02731">
        <w:t>MENSAL</w:t>
      </w:r>
      <w:r w:rsidR="00441C77" w:rsidRPr="00B02731">
        <w:t xml:space="preserve"> do Contrato de Gestão é o montante de recursos financeiros relacionados à quitação da Folha de Pagamentos, Encargos Trabalhistas, Impostos, Contratos Terceirizados, Concessionárias de Serviços Públicos, dentre outras despesas fixas mensais diretas e correlatas, equivalendo a 1/</w:t>
      </w:r>
      <w:r w:rsidR="009D3205" w:rsidRPr="00B02731">
        <w:t>60</w:t>
      </w:r>
      <w:r w:rsidR="00441C77" w:rsidRPr="00B02731">
        <w:t xml:space="preserve"> do valor total desta rubrica programada no cronograma de desembolso referente aos </w:t>
      </w:r>
      <w:r w:rsidR="009D3205" w:rsidRPr="00B02731">
        <w:t>60</w:t>
      </w:r>
      <w:r w:rsidR="00441C77" w:rsidRPr="00B02731">
        <w:t xml:space="preserve"> (</w:t>
      </w:r>
      <w:r w:rsidR="009D3205" w:rsidRPr="00B02731">
        <w:t>sessenta</w:t>
      </w:r>
      <w:r w:rsidR="00441C77" w:rsidRPr="00B02731">
        <w:t xml:space="preserve">) </w:t>
      </w:r>
      <w:r w:rsidR="00441C77" w:rsidRPr="00B02731">
        <w:lastRenderedPageBreak/>
        <w:t>meses (tempo da Primeira vigência do Contrato de Gestão).</w:t>
      </w:r>
    </w:p>
    <w:p w14:paraId="7A395357" w14:textId="77777777" w:rsidR="00441C77" w:rsidRPr="00B02731" w:rsidRDefault="00441C77" w:rsidP="0056182A">
      <w:pPr>
        <w:pStyle w:val="NormalWeb"/>
        <w:widowControl w:val="0"/>
        <w:numPr>
          <w:ilvl w:val="2"/>
          <w:numId w:val="41"/>
        </w:numPr>
        <w:tabs>
          <w:tab w:val="left" w:pos="1843"/>
          <w:tab w:val="left" w:pos="1985"/>
        </w:tabs>
        <w:autoSpaceDE w:val="0"/>
        <w:autoSpaceDN w:val="0"/>
        <w:spacing w:before="0" w:beforeAutospacing="0" w:after="0" w:afterAutospacing="0" w:line="276" w:lineRule="auto"/>
        <w:ind w:left="0" w:right="241" w:firstLine="1134"/>
        <w:jc w:val="both"/>
      </w:pPr>
      <w:r w:rsidRPr="00B02731">
        <w:t>Transferências ordinárias que não ocorram na data programada poderão ser acrescidas de juros, com vistas a pagamentos de encargos trabalhistas, impostos e duplicatas de terceirizados, dentre outros compromissos vencidos, desde que comprovada a necessidade e sob justificativa da CONTRATADA.</w:t>
      </w:r>
    </w:p>
    <w:p w14:paraId="069C6E65" w14:textId="18786443" w:rsidR="00441C77" w:rsidRPr="00B02731" w:rsidRDefault="00441C77"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w:t>
      </w:r>
      <w:r w:rsidR="00693CD5" w:rsidRPr="00B02731">
        <w:rPr>
          <w:rFonts w:ascii="Times New Roman" w:hAnsi="Times New Roman" w:cs="Times New Roman"/>
          <w:b/>
          <w:sz w:val="24"/>
          <w:szCs w:val="24"/>
        </w:rPr>
        <w:t>3</w:t>
      </w:r>
      <w:r w:rsidRPr="00B02731">
        <w:rPr>
          <w:rFonts w:ascii="Times New Roman" w:hAnsi="Times New Roman" w:cs="Times New Roman"/>
          <w:b/>
          <w:sz w:val="24"/>
          <w:szCs w:val="24"/>
        </w:rPr>
        <w:t xml:space="preserve">.2 </w:t>
      </w:r>
      <w:r w:rsidRPr="00B02731">
        <w:rPr>
          <w:rFonts w:ascii="Times New Roman" w:hAnsi="Times New Roman" w:cs="Times New Roman"/>
          <w:sz w:val="24"/>
          <w:szCs w:val="24"/>
        </w:rPr>
        <w:t>A CONTRATADA, mensalmente ou quando solicitada, deve</w:t>
      </w:r>
      <w:r w:rsidR="00307894" w:rsidRPr="00B02731">
        <w:rPr>
          <w:rFonts w:ascii="Times New Roman" w:hAnsi="Times New Roman" w:cs="Times New Roman"/>
          <w:sz w:val="24"/>
          <w:szCs w:val="24"/>
        </w:rPr>
        <w:t>rá</w:t>
      </w:r>
      <w:r w:rsidRPr="00B02731">
        <w:rPr>
          <w:rFonts w:ascii="Times New Roman" w:hAnsi="Times New Roman" w:cs="Times New Roman"/>
          <w:sz w:val="24"/>
          <w:szCs w:val="24"/>
        </w:rPr>
        <w:t xml:space="preserve"> apresentar as Despesas de Investimento e Custeio, conforme </w:t>
      </w:r>
      <w:r w:rsidR="00D61F12" w:rsidRPr="00B02731">
        <w:rPr>
          <w:rFonts w:ascii="Times New Roman" w:hAnsi="Times New Roman" w:cs="Times New Roman"/>
          <w:sz w:val="24"/>
          <w:szCs w:val="24"/>
        </w:rPr>
        <w:t xml:space="preserve">Planilhas em anexo – Anexo </w:t>
      </w:r>
      <w:r w:rsidR="00720DB8">
        <w:rPr>
          <w:rFonts w:ascii="Times New Roman" w:hAnsi="Times New Roman" w:cs="Times New Roman"/>
          <w:sz w:val="24"/>
          <w:szCs w:val="24"/>
        </w:rPr>
        <w:t>D</w:t>
      </w:r>
      <w:r w:rsidRPr="00B02731">
        <w:rPr>
          <w:rFonts w:ascii="Times New Roman" w:hAnsi="Times New Roman" w:cs="Times New Roman"/>
          <w:sz w:val="24"/>
          <w:szCs w:val="24"/>
        </w:rPr>
        <w:t>.</w:t>
      </w:r>
    </w:p>
    <w:p w14:paraId="71C839C9" w14:textId="77777777" w:rsidR="00893331" w:rsidRPr="00B02731" w:rsidRDefault="00893331" w:rsidP="0056182A">
      <w:pPr>
        <w:tabs>
          <w:tab w:val="left" w:pos="1545"/>
          <w:tab w:val="center" w:pos="5233"/>
        </w:tabs>
        <w:spacing w:after="0"/>
        <w:ind w:firstLine="1134"/>
        <w:jc w:val="both"/>
        <w:rPr>
          <w:rFonts w:ascii="Times New Roman" w:hAnsi="Times New Roman" w:cs="Times New Roman"/>
          <w:sz w:val="24"/>
          <w:szCs w:val="24"/>
        </w:rPr>
      </w:pPr>
    </w:p>
    <w:p w14:paraId="3A43DE60" w14:textId="77777777" w:rsidR="000D7A1A" w:rsidRPr="00B02731" w:rsidRDefault="00516873" w:rsidP="0056182A">
      <w:pPr>
        <w:tabs>
          <w:tab w:val="left" w:pos="1545"/>
          <w:tab w:val="center" w:pos="5233"/>
        </w:tabs>
        <w:spacing w:after="0"/>
        <w:ind w:firstLine="1134"/>
        <w:jc w:val="both"/>
        <w:rPr>
          <w:rFonts w:ascii="Times New Roman" w:hAnsi="Times New Roman" w:cs="Times New Roman"/>
          <w:b/>
          <w:bCs/>
          <w:sz w:val="24"/>
          <w:szCs w:val="24"/>
        </w:rPr>
      </w:pPr>
      <w:r w:rsidRPr="00B02731">
        <w:rPr>
          <w:rFonts w:ascii="Times New Roman" w:hAnsi="Times New Roman" w:cs="Times New Roman"/>
          <w:b/>
          <w:bCs/>
          <w:sz w:val="24"/>
          <w:szCs w:val="24"/>
        </w:rPr>
        <w:t>1</w:t>
      </w:r>
      <w:r w:rsidR="00693CD5" w:rsidRPr="00B02731">
        <w:rPr>
          <w:rFonts w:ascii="Times New Roman" w:hAnsi="Times New Roman" w:cs="Times New Roman"/>
          <w:b/>
          <w:bCs/>
          <w:sz w:val="24"/>
          <w:szCs w:val="24"/>
        </w:rPr>
        <w:t>4</w:t>
      </w:r>
      <w:r w:rsidR="00D46215" w:rsidRPr="00B02731">
        <w:rPr>
          <w:rFonts w:ascii="Times New Roman" w:hAnsi="Times New Roman" w:cs="Times New Roman"/>
          <w:b/>
          <w:bCs/>
          <w:sz w:val="24"/>
          <w:szCs w:val="24"/>
        </w:rPr>
        <w:t xml:space="preserve">. </w:t>
      </w:r>
      <w:r w:rsidRPr="00B02731">
        <w:rPr>
          <w:rFonts w:ascii="Times New Roman" w:hAnsi="Times New Roman" w:cs="Times New Roman"/>
          <w:b/>
          <w:bCs/>
          <w:sz w:val="24"/>
          <w:szCs w:val="24"/>
        </w:rPr>
        <w:t xml:space="preserve">DA </w:t>
      </w:r>
      <w:r w:rsidR="00D46215" w:rsidRPr="00B02731">
        <w:rPr>
          <w:rFonts w:ascii="Times New Roman" w:hAnsi="Times New Roman" w:cs="Times New Roman"/>
          <w:b/>
          <w:bCs/>
          <w:sz w:val="24"/>
          <w:szCs w:val="24"/>
        </w:rPr>
        <w:t>RESPONSABILIDADE DA CONTRATADA PELOS ATOS DE SEUS EMPREGADOS OU TERCEIROS POR ELA CONTRATADOS</w:t>
      </w:r>
    </w:p>
    <w:p w14:paraId="58B6DFDE" w14:textId="77777777" w:rsidR="00516873" w:rsidRPr="00B02731" w:rsidRDefault="00516873" w:rsidP="0056182A">
      <w:pPr>
        <w:tabs>
          <w:tab w:val="left" w:pos="1545"/>
          <w:tab w:val="center" w:pos="5233"/>
        </w:tabs>
        <w:spacing w:after="0"/>
        <w:ind w:firstLine="1134"/>
        <w:jc w:val="both"/>
        <w:rPr>
          <w:rFonts w:ascii="Times New Roman" w:hAnsi="Times New Roman" w:cs="Times New Roman"/>
          <w:sz w:val="24"/>
          <w:szCs w:val="24"/>
        </w:rPr>
      </w:pPr>
    </w:p>
    <w:p w14:paraId="7AB71D10" w14:textId="77777777" w:rsidR="000D7A1A" w:rsidRPr="00B02731" w:rsidRDefault="00516873"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w:t>
      </w:r>
      <w:r w:rsidR="00693CD5" w:rsidRPr="00B02731">
        <w:rPr>
          <w:rFonts w:ascii="Times New Roman" w:hAnsi="Times New Roman" w:cs="Times New Roman"/>
          <w:b/>
          <w:sz w:val="24"/>
          <w:szCs w:val="24"/>
        </w:rPr>
        <w:t>4</w:t>
      </w:r>
      <w:r w:rsidRPr="00B02731">
        <w:rPr>
          <w:rFonts w:ascii="Times New Roman" w:hAnsi="Times New Roman" w:cs="Times New Roman"/>
          <w:b/>
          <w:sz w:val="24"/>
          <w:szCs w:val="24"/>
        </w:rPr>
        <w:t>.1</w:t>
      </w:r>
      <w:r w:rsidRPr="00B02731">
        <w:rPr>
          <w:rFonts w:ascii="Times New Roman" w:hAnsi="Times New Roman" w:cs="Times New Roman"/>
          <w:sz w:val="24"/>
          <w:szCs w:val="24"/>
        </w:rPr>
        <w:t xml:space="preserve"> </w:t>
      </w:r>
      <w:r w:rsidR="000D7A1A" w:rsidRPr="00B02731">
        <w:rPr>
          <w:rFonts w:ascii="Times New Roman" w:hAnsi="Times New Roman" w:cs="Times New Roman"/>
          <w:sz w:val="24"/>
          <w:szCs w:val="24"/>
        </w:rPr>
        <w:t>As especificações deste TR devem ser cumpridas em 100% pela empresa contratada pela OSS. Em caso de descumprimento, verificando-se OCORRÊNCIAS, a OSS receberá Notificação da SESAU para a apresentação de justificativas, que serão alvo de análise técnica pela CTAA. Caso as justificativas apresentadas não sejam aceitas pela CTAA e área técnica da SESAU, a CTAA deverá sugerir que a SESAU observe a Cláusula Contratual, que especifica as penalidades em que a Organização Social de Saúde, ora CONTRATADA, está sujeita, dentre elas, à glosa no valor de custeio e ainda à rescisão unilateral do contrato de gestão.</w:t>
      </w:r>
    </w:p>
    <w:p w14:paraId="5DE2F1B6" w14:textId="77777777" w:rsidR="000D7A1A" w:rsidRPr="00B02731" w:rsidRDefault="00516873"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w:t>
      </w:r>
      <w:r w:rsidR="00693CD5" w:rsidRPr="00B02731">
        <w:rPr>
          <w:rFonts w:ascii="Times New Roman" w:hAnsi="Times New Roman" w:cs="Times New Roman"/>
          <w:b/>
          <w:sz w:val="24"/>
          <w:szCs w:val="24"/>
        </w:rPr>
        <w:t>4</w:t>
      </w:r>
      <w:r w:rsidRPr="00B02731">
        <w:rPr>
          <w:rFonts w:ascii="Times New Roman" w:hAnsi="Times New Roman" w:cs="Times New Roman"/>
          <w:b/>
          <w:sz w:val="24"/>
          <w:szCs w:val="24"/>
        </w:rPr>
        <w:t>.2</w:t>
      </w:r>
      <w:r w:rsidRPr="00B02731">
        <w:rPr>
          <w:rFonts w:ascii="Times New Roman" w:hAnsi="Times New Roman" w:cs="Times New Roman"/>
          <w:sz w:val="24"/>
          <w:szCs w:val="24"/>
        </w:rPr>
        <w:t xml:space="preserve"> </w:t>
      </w:r>
      <w:r w:rsidR="000D7A1A" w:rsidRPr="00B02731">
        <w:rPr>
          <w:rFonts w:ascii="Times New Roman" w:hAnsi="Times New Roman" w:cs="Times New Roman"/>
          <w:sz w:val="24"/>
          <w:szCs w:val="24"/>
        </w:rPr>
        <w:t>O Instrumento de Medição de Resultados deverá ser feito mensalmente pela CTAA, a partir do início da execução do contrato de gestão, através do acompanhamento d</w:t>
      </w:r>
      <w:r w:rsidRPr="00B02731">
        <w:rPr>
          <w:rFonts w:ascii="Times New Roman" w:hAnsi="Times New Roman" w:cs="Times New Roman"/>
          <w:sz w:val="24"/>
          <w:szCs w:val="24"/>
        </w:rPr>
        <w:t>e</w:t>
      </w:r>
      <w:r w:rsidR="000D7A1A" w:rsidRPr="00B02731">
        <w:rPr>
          <w:rFonts w:ascii="Times New Roman" w:hAnsi="Times New Roman" w:cs="Times New Roman"/>
          <w:sz w:val="24"/>
          <w:szCs w:val="24"/>
        </w:rPr>
        <w:t xml:space="preserve"> fiscalização do contrato para calcular o cumprimentos das obrigações e as OCORRÊNCIAS identificadas no período quanto às atividades contratadas.</w:t>
      </w:r>
    </w:p>
    <w:p w14:paraId="62DDBF4F" w14:textId="77777777" w:rsidR="009D3205" w:rsidRPr="00B02731" w:rsidRDefault="009D3205" w:rsidP="0056182A">
      <w:pPr>
        <w:tabs>
          <w:tab w:val="left" w:pos="1545"/>
          <w:tab w:val="center" w:pos="5233"/>
        </w:tabs>
        <w:spacing w:after="0"/>
        <w:ind w:firstLine="1134"/>
        <w:jc w:val="both"/>
        <w:rPr>
          <w:rFonts w:ascii="Times New Roman" w:hAnsi="Times New Roman" w:cs="Times New Roman"/>
          <w:sz w:val="24"/>
          <w:szCs w:val="24"/>
        </w:rPr>
      </w:pPr>
    </w:p>
    <w:p w14:paraId="665FB98B" w14:textId="16FF73C7" w:rsidR="000D7A1A" w:rsidRPr="00CE12C5" w:rsidRDefault="00516873" w:rsidP="0056182A">
      <w:pPr>
        <w:spacing w:after="0"/>
        <w:ind w:firstLine="1134"/>
        <w:jc w:val="both"/>
        <w:rPr>
          <w:rFonts w:ascii="Times New Roman" w:hAnsi="Times New Roman" w:cs="Times New Roman"/>
          <w:b/>
          <w:sz w:val="18"/>
          <w:szCs w:val="24"/>
        </w:rPr>
      </w:pPr>
      <w:r w:rsidRPr="00CE12C5">
        <w:rPr>
          <w:rFonts w:ascii="Times New Roman" w:hAnsi="Times New Roman" w:cs="Times New Roman"/>
          <w:b/>
          <w:sz w:val="18"/>
          <w:szCs w:val="24"/>
        </w:rPr>
        <w:t xml:space="preserve">Quadro </w:t>
      </w:r>
      <w:r w:rsidR="00CE12C5">
        <w:rPr>
          <w:rFonts w:ascii="Times New Roman" w:hAnsi="Times New Roman" w:cs="Times New Roman"/>
          <w:b/>
          <w:sz w:val="18"/>
          <w:szCs w:val="24"/>
        </w:rPr>
        <w:t>06</w:t>
      </w:r>
      <w:r w:rsidRPr="00CE12C5">
        <w:rPr>
          <w:rFonts w:ascii="Times New Roman" w:hAnsi="Times New Roman" w:cs="Times New Roman"/>
          <w:b/>
          <w:sz w:val="18"/>
          <w:szCs w:val="24"/>
        </w:rPr>
        <w:t xml:space="preserve"> - </w:t>
      </w:r>
      <w:r w:rsidR="000D7A1A" w:rsidRPr="00CE12C5">
        <w:rPr>
          <w:rFonts w:ascii="Times New Roman" w:hAnsi="Times New Roman" w:cs="Times New Roman"/>
          <w:sz w:val="18"/>
          <w:szCs w:val="24"/>
        </w:rPr>
        <w:t>Lista</w:t>
      </w:r>
      <w:r w:rsidR="000D7A1A" w:rsidRPr="00CE12C5">
        <w:rPr>
          <w:rFonts w:ascii="Times New Roman" w:hAnsi="Times New Roman" w:cs="Times New Roman"/>
          <w:spacing w:val="-5"/>
          <w:sz w:val="18"/>
          <w:szCs w:val="24"/>
        </w:rPr>
        <w:t xml:space="preserve"> </w:t>
      </w:r>
      <w:r w:rsidR="000D7A1A" w:rsidRPr="00CE12C5">
        <w:rPr>
          <w:rFonts w:ascii="Times New Roman" w:hAnsi="Times New Roman" w:cs="Times New Roman"/>
          <w:sz w:val="18"/>
          <w:szCs w:val="24"/>
        </w:rPr>
        <w:t>de</w:t>
      </w:r>
      <w:r w:rsidR="000D7A1A" w:rsidRPr="00CE12C5">
        <w:rPr>
          <w:rFonts w:ascii="Times New Roman" w:hAnsi="Times New Roman" w:cs="Times New Roman"/>
          <w:spacing w:val="24"/>
          <w:sz w:val="18"/>
          <w:szCs w:val="24"/>
        </w:rPr>
        <w:t xml:space="preserve"> </w:t>
      </w:r>
      <w:r w:rsidR="000D7A1A" w:rsidRPr="00CE12C5">
        <w:rPr>
          <w:rFonts w:ascii="Times New Roman" w:hAnsi="Times New Roman" w:cs="Times New Roman"/>
          <w:sz w:val="18"/>
          <w:szCs w:val="24"/>
        </w:rPr>
        <w:t>Tipos</w:t>
      </w:r>
      <w:r w:rsidR="000D7A1A" w:rsidRPr="00CE12C5">
        <w:rPr>
          <w:rFonts w:ascii="Times New Roman" w:hAnsi="Times New Roman" w:cs="Times New Roman"/>
          <w:spacing w:val="20"/>
          <w:sz w:val="18"/>
          <w:szCs w:val="24"/>
        </w:rPr>
        <w:t xml:space="preserve"> </w:t>
      </w:r>
      <w:r w:rsidR="000D7A1A" w:rsidRPr="00CE12C5">
        <w:rPr>
          <w:rFonts w:ascii="Times New Roman" w:hAnsi="Times New Roman" w:cs="Times New Roman"/>
          <w:sz w:val="18"/>
          <w:szCs w:val="24"/>
        </w:rPr>
        <w:t>de</w:t>
      </w:r>
      <w:r w:rsidR="000D7A1A" w:rsidRPr="00CE12C5">
        <w:rPr>
          <w:rFonts w:ascii="Times New Roman" w:hAnsi="Times New Roman" w:cs="Times New Roman"/>
          <w:spacing w:val="28"/>
          <w:sz w:val="18"/>
          <w:szCs w:val="24"/>
        </w:rPr>
        <w:t xml:space="preserve"> </w:t>
      </w:r>
      <w:r w:rsidR="000D7A1A" w:rsidRPr="00CE12C5">
        <w:rPr>
          <w:rFonts w:ascii="Times New Roman" w:hAnsi="Times New Roman" w:cs="Times New Roman"/>
          <w:sz w:val="18"/>
          <w:szCs w:val="24"/>
        </w:rPr>
        <w:t>Ocorrências</w:t>
      </w:r>
      <w:r w:rsidR="000D7A1A" w:rsidRPr="00CE12C5">
        <w:rPr>
          <w:rFonts w:ascii="Times New Roman" w:hAnsi="Times New Roman" w:cs="Times New Roman"/>
          <w:spacing w:val="21"/>
          <w:sz w:val="18"/>
          <w:szCs w:val="24"/>
        </w:rPr>
        <w:t xml:space="preserve"> </w:t>
      </w:r>
      <w:r w:rsidR="000D7A1A" w:rsidRPr="00CE12C5">
        <w:rPr>
          <w:rFonts w:ascii="Times New Roman" w:hAnsi="Times New Roman" w:cs="Times New Roman"/>
          <w:spacing w:val="10"/>
          <w:sz w:val="18"/>
          <w:szCs w:val="24"/>
        </w:rPr>
        <w:t>em</w:t>
      </w:r>
      <w:r w:rsidR="000D7A1A" w:rsidRPr="00CE12C5">
        <w:rPr>
          <w:rFonts w:ascii="Times New Roman" w:hAnsi="Times New Roman" w:cs="Times New Roman"/>
          <w:spacing w:val="-5"/>
          <w:sz w:val="18"/>
          <w:szCs w:val="24"/>
        </w:rPr>
        <w:t xml:space="preserve"> </w:t>
      </w:r>
      <w:r w:rsidR="000D7A1A" w:rsidRPr="00CE12C5">
        <w:rPr>
          <w:rFonts w:ascii="Times New Roman" w:hAnsi="Times New Roman" w:cs="Times New Roman"/>
          <w:sz w:val="18"/>
          <w:szCs w:val="24"/>
        </w:rPr>
        <w:t>Ordens</w:t>
      </w:r>
      <w:r w:rsidR="000D7A1A" w:rsidRPr="00CE12C5">
        <w:rPr>
          <w:rFonts w:ascii="Times New Roman" w:hAnsi="Times New Roman" w:cs="Times New Roman"/>
          <w:spacing w:val="21"/>
          <w:sz w:val="18"/>
          <w:szCs w:val="24"/>
        </w:rPr>
        <w:t xml:space="preserve"> </w:t>
      </w:r>
      <w:r w:rsidR="000D7A1A" w:rsidRPr="00CE12C5">
        <w:rPr>
          <w:rFonts w:ascii="Times New Roman" w:hAnsi="Times New Roman" w:cs="Times New Roman"/>
          <w:sz w:val="18"/>
          <w:szCs w:val="24"/>
        </w:rPr>
        <w:t>de</w:t>
      </w:r>
      <w:r w:rsidR="000D7A1A" w:rsidRPr="00CE12C5">
        <w:rPr>
          <w:rFonts w:ascii="Times New Roman" w:hAnsi="Times New Roman" w:cs="Times New Roman"/>
          <w:spacing w:val="23"/>
          <w:sz w:val="18"/>
          <w:szCs w:val="24"/>
        </w:rPr>
        <w:t xml:space="preserve"> </w:t>
      </w:r>
      <w:r w:rsidR="000D7A1A" w:rsidRPr="00CE12C5">
        <w:rPr>
          <w:rFonts w:ascii="Times New Roman" w:hAnsi="Times New Roman" w:cs="Times New Roman"/>
          <w:sz w:val="18"/>
          <w:szCs w:val="24"/>
        </w:rPr>
        <w:t>Serviço:</w:t>
      </w:r>
    </w:p>
    <w:tbl>
      <w:tblPr>
        <w:tblStyle w:val="TableNormal"/>
        <w:tblW w:w="10476" w:type="dxa"/>
        <w:tblInd w:w="154" w:type="dxa"/>
        <w:tblBorders>
          <w:top w:val="single" w:sz="8" w:space="0" w:color="2B2B2B"/>
          <w:left w:val="single" w:sz="8" w:space="0" w:color="2B2B2B"/>
          <w:bottom w:val="single" w:sz="8" w:space="0" w:color="2B2B2B"/>
          <w:right w:val="single" w:sz="8" w:space="0" w:color="2B2B2B"/>
          <w:insideH w:val="single" w:sz="8" w:space="0" w:color="2B2B2B"/>
          <w:insideV w:val="single" w:sz="8" w:space="0" w:color="2B2B2B"/>
        </w:tblBorders>
        <w:tblLayout w:type="fixed"/>
        <w:tblLook w:val="01E0" w:firstRow="1" w:lastRow="1" w:firstColumn="1" w:lastColumn="1" w:noHBand="0" w:noVBand="0"/>
      </w:tblPr>
      <w:tblGrid>
        <w:gridCol w:w="630"/>
        <w:gridCol w:w="7995"/>
        <w:gridCol w:w="1851"/>
      </w:tblGrid>
      <w:tr w:rsidR="000D7A1A" w:rsidRPr="00B02731" w14:paraId="3157BFA8" w14:textId="77777777" w:rsidTr="00AE1962">
        <w:trPr>
          <w:trHeight w:val="769"/>
        </w:trPr>
        <w:tc>
          <w:tcPr>
            <w:tcW w:w="630" w:type="dxa"/>
          </w:tcPr>
          <w:p w14:paraId="015DEEF4" w14:textId="77777777" w:rsidR="000D7A1A" w:rsidRPr="00B02731" w:rsidRDefault="000D7A1A" w:rsidP="0056182A">
            <w:pPr>
              <w:pStyle w:val="TableParagraph"/>
              <w:spacing w:line="276" w:lineRule="auto"/>
              <w:ind w:left="0"/>
              <w:jc w:val="center"/>
              <w:rPr>
                <w:b/>
                <w:sz w:val="24"/>
                <w:szCs w:val="24"/>
              </w:rPr>
            </w:pPr>
          </w:p>
          <w:p w14:paraId="0BA4B7DF" w14:textId="77777777" w:rsidR="000D7A1A" w:rsidRPr="00B02731" w:rsidRDefault="000D7A1A" w:rsidP="0056182A">
            <w:pPr>
              <w:pStyle w:val="TableParagraph"/>
              <w:spacing w:line="276" w:lineRule="auto"/>
              <w:ind w:left="0"/>
              <w:jc w:val="center"/>
              <w:rPr>
                <w:b/>
                <w:sz w:val="24"/>
                <w:szCs w:val="24"/>
              </w:rPr>
            </w:pPr>
            <w:r w:rsidRPr="00B02731">
              <w:rPr>
                <w:b/>
                <w:sz w:val="24"/>
                <w:szCs w:val="24"/>
              </w:rPr>
              <w:t>Item</w:t>
            </w:r>
          </w:p>
        </w:tc>
        <w:tc>
          <w:tcPr>
            <w:tcW w:w="7995" w:type="dxa"/>
          </w:tcPr>
          <w:p w14:paraId="492EA673" w14:textId="77777777" w:rsidR="000D7A1A" w:rsidRPr="00B02731" w:rsidRDefault="000D7A1A" w:rsidP="0056182A">
            <w:pPr>
              <w:pStyle w:val="TableParagraph"/>
              <w:spacing w:line="276" w:lineRule="auto"/>
              <w:ind w:left="0"/>
              <w:jc w:val="center"/>
              <w:rPr>
                <w:b/>
                <w:sz w:val="24"/>
                <w:szCs w:val="24"/>
              </w:rPr>
            </w:pPr>
          </w:p>
          <w:p w14:paraId="1DB47736" w14:textId="77777777" w:rsidR="000D7A1A" w:rsidRPr="00B02731" w:rsidRDefault="000D7A1A" w:rsidP="0056182A">
            <w:pPr>
              <w:pStyle w:val="TableParagraph"/>
              <w:spacing w:line="276" w:lineRule="auto"/>
              <w:ind w:left="0"/>
              <w:jc w:val="center"/>
              <w:rPr>
                <w:b/>
                <w:sz w:val="24"/>
                <w:szCs w:val="24"/>
              </w:rPr>
            </w:pPr>
            <w:r w:rsidRPr="00B02731">
              <w:rPr>
                <w:b/>
                <w:sz w:val="24"/>
                <w:szCs w:val="24"/>
              </w:rPr>
              <w:t>Descrição</w:t>
            </w:r>
            <w:r w:rsidRPr="00B02731">
              <w:rPr>
                <w:b/>
                <w:spacing w:val="15"/>
                <w:sz w:val="24"/>
                <w:szCs w:val="24"/>
              </w:rPr>
              <w:t xml:space="preserve"> </w:t>
            </w:r>
            <w:r w:rsidRPr="00B02731">
              <w:rPr>
                <w:b/>
                <w:sz w:val="24"/>
                <w:szCs w:val="24"/>
              </w:rPr>
              <w:t>do</w:t>
            </w:r>
            <w:r w:rsidRPr="00B02731">
              <w:rPr>
                <w:b/>
                <w:spacing w:val="15"/>
                <w:sz w:val="24"/>
                <w:szCs w:val="24"/>
              </w:rPr>
              <w:t xml:space="preserve"> </w:t>
            </w:r>
            <w:r w:rsidRPr="00B02731">
              <w:rPr>
                <w:b/>
                <w:sz w:val="24"/>
                <w:szCs w:val="24"/>
              </w:rPr>
              <w:t>Tipo</w:t>
            </w:r>
            <w:r w:rsidRPr="00B02731">
              <w:rPr>
                <w:b/>
                <w:spacing w:val="15"/>
                <w:sz w:val="24"/>
                <w:szCs w:val="24"/>
              </w:rPr>
              <w:t xml:space="preserve"> </w:t>
            </w:r>
            <w:r w:rsidRPr="00B02731">
              <w:rPr>
                <w:b/>
                <w:sz w:val="24"/>
                <w:szCs w:val="24"/>
              </w:rPr>
              <w:t>de</w:t>
            </w:r>
            <w:r w:rsidRPr="00B02731">
              <w:rPr>
                <w:b/>
                <w:spacing w:val="28"/>
                <w:sz w:val="24"/>
                <w:szCs w:val="24"/>
              </w:rPr>
              <w:t xml:space="preserve"> </w:t>
            </w:r>
            <w:r w:rsidRPr="00B02731">
              <w:rPr>
                <w:b/>
                <w:sz w:val="24"/>
                <w:szCs w:val="24"/>
              </w:rPr>
              <w:t>Ocorrência</w:t>
            </w:r>
          </w:p>
        </w:tc>
        <w:tc>
          <w:tcPr>
            <w:tcW w:w="1851" w:type="dxa"/>
          </w:tcPr>
          <w:p w14:paraId="2F4E244A" w14:textId="77777777" w:rsidR="000D7A1A" w:rsidRPr="00B02731" w:rsidRDefault="000D7A1A" w:rsidP="0056182A">
            <w:pPr>
              <w:pStyle w:val="TableParagraph"/>
              <w:spacing w:line="276" w:lineRule="auto"/>
              <w:ind w:left="0" w:right="278"/>
              <w:jc w:val="center"/>
              <w:rPr>
                <w:b/>
                <w:sz w:val="24"/>
                <w:szCs w:val="24"/>
              </w:rPr>
            </w:pPr>
            <w:r w:rsidRPr="00B02731">
              <w:rPr>
                <w:b/>
                <w:sz w:val="24"/>
                <w:szCs w:val="24"/>
              </w:rPr>
              <w:t>Nº</w:t>
            </w:r>
            <w:r w:rsidRPr="00B02731">
              <w:rPr>
                <w:b/>
                <w:spacing w:val="3"/>
                <w:sz w:val="24"/>
                <w:szCs w:val="24"/>
              </w:rPr>
              <w:t xml:space="preserve"> </w:t>
            </w:r>
            <w:r w:rsidRPr="00B02731">
              <w:rPr>
                <w:b/>
                <w:sz w:val="24"/>
                <w:szCs w:val="24"/>
              </w:rPr>
              <w:t>de</w:t>
            </w:r>
            <w:r w:rsidRPr="00B02731">
              <w:rPr>
                <w:b/>
                <w:spacing w:val="1"/>
                <w:sz w:val="24"/>
                <w:szCs w:val="24"/>
              </w:rPr>
              <w:t xml:space="preserve"> </w:t>
            </w:r>
            <w:r w:rsidRPr="00B02731">
              <w:rPr>
                <w:b/>
                <w:sz w:val="24"/>
                <w:szCs w:val="24"/>
              </w:rPr>
              <w:t>Ocorrências</w:t>
            </w:r>
          </w:p>
          <w:p w14:paraId="63D30445" w14:textId="77777777" w:rsidR="000D7A1A" w:rsidRPr="00B02731" w:rsidRDefault="000D7A1A" w:rsidP="0056182A">
            <w:pPr>
              <w:pStyle w:val="TableParagraph"/>
              <w:spacing w:line="276" w:lineRule="auto"/>
              <w:ind w:left="0"/>
              <w:jc w:val="center"/>
              <w:rPr>
                <w:b/>
                <w:sz w:val="24"/>
                <w:szCs w:val="24"/>
              </w:rPr>
            </w:pPr>
            <w:r w:rsidRPr="00B02731">
              <w:rPr>
                <w:b/>
                <w:sz w:val="24"/>
                <w:szCs w:val="24"/>
              </w:rPr>
              <w:t>no</w:t>
            </w:r>
            <w:r w:rsidRPr="00B02731">
              <w:rPr>
                <w:b/>
                <w:spacing w:val="14"/>
                <w:sz w:val="24"/>
                <w:szCs w:val="24"/>
              </w:rPr>
              <w:t xml:space="preserve"> </w:t>
            </w:r>
            <w:r w:rsidRPr="00B02731">
              <w:rPr>
                <w:b/>
                <w:sz w:val="24"/>
                <w:szCs w:val="24"/>
              </w:rPr>
              <w:t>mês</w:t>
            </w:r>
          </w:p>
        </w:tc>
      </w:tr>
      <w:tr w:rsidR="000D7A1A" w:rsidRPr="00B02731" w14:paraId="63D69A0B" w14:textId="77777777" w:rsidTr="00AE1962">
        <w:trPr>
          <w:trHeight w:val="769"/>
        </w:trPr>
        <w:tc>
          <w:tcPr>
            <w:tcW w:w="630" w:type="dxa"/>
          </w:tcPr>
          <w:p w14:paraId="0E605BC9" w14:textId="77777777" w:rsidR="000D7A1A" w:rsidRPr="00B02731" w:rsidRDefault="000D7A1A" w:rsidP="0056182A">
            <w:pPr>
              <w:pStyle w:val="TableParagraph"/>
              <w:spacing w:line="276" w:lineRule="auto"/>
              <w:ind w:left="0"/>
              <w:jc w:val="center"/>
              <w:rPr>
                <w:b/>
                <w:sz w:val="24"/>
                <w:szCs w:val="24"/>
              </w:rPr>
            </w:pPr>
          </w:p>
          <w:p w14:paraId="21ADFA00" w14:textId="77777777" w:rsidR="000D7A1A" w:rsidRPr="00B02731" w:rsidRDefault="000D7A1A" w:rsidP="0056182A">
            <w:pPr>
              <w:pStyle w:val="TableParagraph"/>
              <w:spacing w:line="276" w:lineRule="auto"/>
              <w:ind w:left="0"/>
              <w:jc w:val="center"/>
              <w:rPr>
                <w:sz w:val="24"/>
                <w:szCs w:val="24"/>
              </w:rPr>
            </w:pPr>
            <w:r w:rsidRPr="00B02731">
              <w:rPr>
                <w:sz w:val="24"/>
                <w:szCs w:val="24"/>
              </w:rPr>
              <w:t>1</w:t>
            </w:r>
          </w:p>
        </w:tc>
        <w:tc>
          <w:tcPr>
            <w:tcW w:w="7995" w:type="dxa"/>
          </w:tcPr>
          <w:p w14:paraId="2A5C8C85" w14:textId="3EBC91E5" w:rsidR="000D7A1A" w:rsidRPr="00B02731" w:rsidRDefault="000D7A1A" w:rsidP="0056182A">
            <w:pPr>
              <w:pStyle w:val="TableParagraph"/>
              <w:spacing w:line="276" w:lineRule="auto"/>
              <w:ind w:left="0" w:right="283"/>
              <w:jc w:val="center"/>
              <w:rPr>
                <w:sz w:val="24"/>
                <w:szCs w:val="24"/>
              </w:rPr>
            </w:pPr>
            <w:r w:rsidRPr="00B02731">
              <w:rPr>
                <w:spacing w:val="-1"/>
                <w:sz w:val="24"/>
                <w:szCs w:val="24"/>
              </w:rPr>
              <w:t>Executar</w:t>
            </w:r>
            <w:r w:rsidRPr="00B02731">
              <w:rPr>
                <w:spacing w:val="-13"/>
                <w:sz w:val="24"/>
                <w:szCs w:val="24"/>
              </w:rPr>
              <w:t xml:space="preserve"> </w:t>
            </w:r>
            <w:r w:rsidRPr="00B02731">
              <w:rPr>
                <w:spacing w:val="-1"/>
                <w:sz w:val="24"/>
                <w:szCs w:val="24"/>
              </w:rPr>
              <w:t>serviços</w:t>
            </w:r>
            <w:r w:rsidRPr="00B02731">
              <w:rPr>
                <w:spacing w:val="-11"/>
                <w:sz w:val="24"/>
                <w:szCs w:val="24"/>
              </w:rPr>
              <w:t xml:space="preserve"> </w:t>
            </w:r>
            <w:r w:rsidRPr="00B02731">
              <w:rPr>
                <w:spacing w:val="-1"/>
                <w:sz w:val="24"/>
                <w:szCs w:val="24"/>
              </w:rPr>
              <w:t>fora</w:t>
            </w:r>
            <w:r w:rsidRPr="00B02731">
              <w:rPr>
                <w:spacing w:val="-9"/>
                <w:sz w:val="24"/>
                <w:szCs w:val="24"/>
              </w:rPr>
              <w:t xml:space="preserve"> </w:t>
            </w:r>
            <w:r w:rsidRPr="00B02731">
              <w:rPr>
                <w:spacing w:val="-1"/>
                <w:sz w:val="24"/>
                <w:szCs w:val="24"/>
              </w:rPr>
              <w:t>dos</w:t>
            </w:r>
            <w:r w:rsidRPr="00B02731">
              <w:rPr>
                <w:spacing w:val="-12"/>
                <w:sz w:val="24"/>
                <w:szCs w:val="24"/>
              </w:rPr>
              <w:t xml:space="preserve"> </w:t>
            </w:r>
            <w:r w:rsidRPr="00B02731">
              <w:rPr>
                <w:spacing w:val="-1"/>
                <w:sz w:val="24"/>
                <w:szCs w:val="24"/>
              </w:rPr>
              <w:t>padrões</w:t>
            </w:r>
            <w:r w:rsidRPr="00B02731">
              <w:rPr>
                <w:spacing w:val="-11"/>
                <w:sz w:val="24"/>
                <w:szCs w:val="24"/>
              </w:rPr>
              <w:t xml:space="preserve"> </w:t>
            </w:r>
            <w:r w:rsidRPr="00B02731">
              <w:rPr>
                <w:sz w:val="24"/>
                <w:szCs w:val="24"/>
              </w:rPr>
              <w:t>de</w:t>
            </w:r>
            <w:r w:rsidRPr="00B02731">
              <w:rPr>
                <w:spacing w:val="-9"/>
                <w:sz w:val="24"/>
                <w:szCs w:val="24"/>
              </w:rPr>
              <w:t xml:space="preserve"> </w:t>
            </w:r>
            <w:r w:rsidRPr="00B02731">
              <w:rPr>
                <w:sz w:val="24"/>
                <w:szCs w:val="24"/>
              </w:rPr>
              <w:t>qualidade</w:t>
            </w:r>
            <w:r w:rsidRPr="00B02731">
              <w:rPr>
                <w:spacing w:val="-9"/>
                <w:sz w:val="24"/>
                <w:szCs w:val="24"/>
              </w:rPr>
              <w:t xml:space="preserve"> </w:t>
            </w:r>
            <w:r w:rsidRPr="00B02731">
              <w:rPr>
                <w:sz w:val="24"/>
                <w:szCs w:val="24"/>
              </w:rPr>
              <w:t>e</w:t>
            </w:r>
            <w:r w:rsidRPr="00B02731">
              <w:rPr>
                <w:spacing w:val="-9"/>
                <w:sz w:val="24"/>
                <w:szCs w:val="24"/>
              </w:rPr>
              <w:t xml:space="preserve"> </w:t>
            </w:r>
            <w:r w:rsidR="007A4226" w:rsidRPr="00B02731">
              <w:rPr>
                <w:spacing w:val="-9"/>
                <w:sz w:val="24"/>
                <w:szCs w:val="24"/>
              </w:rPr>
              <w:t>q</w:t>
            </w:r>
            <w:r w:rsidRPr="00B02731">
              <w:rPr>
                <w:sz w:val="24"/>
                <w:szCs w:val="24"/>
              </w:rPr>
              <w:t>uantidade</w:t>
            </w:r>
            <w:r w:rsidRPr="00B02731">
              <w:rPr>
                <w:spacing w:val="-54"/>
                <w:sz w:val="24"/>
                <w:szCs w:val="24"/>
              </w:rPr>
              <w:t xml:space="preserve"> </w:t>
            </w:r>
            <w:r w:rsidR="00794CEA" w:rsidRPr="00B02731">
              <w:rPr>
                <w:spacing w:val="-54"/>
                <w:sz w:val="24"/>
                <w:szCs w:val="24"/>
              </w:rPr>
              <w:t xml:space="preserve"> </w:t>
            </w:r>
            <w:r w:rsidR="006F274E" w:rsidRPr="00B02731">
              <w:rPr>
                <w:spacing w:val="-54"/>
                <w:sz w:val="24"/>
                <w:szCs w:val="24"/>
              </w:rPr>
              <w:t xml:space="preserve">   </w:t>
            </w:r>
            <w:r w:rsidRPr="00B02731">
              <w:rPr>
                <w:sz w:val="24"/>
                <w:szCs w:val="24"/>
              </w:rPr>
              <w:t>contratados</w:t>
            </w:r>
            <w:r w:rsidRPr="00B02731">
              <w:rPr>
                <w:spacing w:val="-5"/>
                <w:sz w:val="24"/>
                <w:szCs w:val="24"/>
              </w:rPr>
              <w:t xml:space="preserve"> </w:t>
            </w:r>
            <w:r w:rsidRPr="00B02731">
              <w:rPr>
                <w:sz w:val="24"/>
                <w:szCs w:val="24"/>
              </w:rPr>
              <w:t>e</w:t>
            </w:r>
            <w:r w:rsidRPr="00B02731">
              <w:rPr>
                <w:spacing w:val="-2"/>
                <w:sz w:val="24"/>
                <w:szCs w:val="24"/>
              </w:rPr>
              <w:t xml:space="preserve"> </w:t>
            </w:r>
            <w:r w:rsidRPr="00B02731">
              <w:rPr>
                <w:sz w:val="24"/>
                <w:szCs w:val="24"/>
              </w:rPr>
              <w:t>não</w:t>
            </w:r>
            <w:r w:rsidRPr="00B02731">
              <w:rPr>
                <w:spacing w:val="-13"/>
                <w:sz w:val="24"/>
                <w:szCs w:val="24"/>
              </w:rPr>
              <w:t xml:space="preserve"> </w:t>
            </w:r>
            <w:r w:rsidRPr="00B02731">
              <w:rPr>
                <w:sz w:val="24"/>
                <w:szCs w:val="24"/>
              </w:rPr>
              <w:t>corrigi-los</w:t>
            </w:r>
            <w:r w:rsidRPr="00B02731">
              <w:rPr>
                <w:spacing w:val="-4"/>
                <w:sz w:val="24"/>
                <w:szCs w:val="24"/>
              </w:rPr>
              <w:t xml:space="preserve"> </w:t>
            </w:r>
            <w:r w:rsidRPr="00B02731">
              <w:rPr>
                <w:sz w:val="24"/>
                <w:szCs w:val="24"/>
              </w:rPr>
              <w:t>no</w:t>
            </w:r>
            <w:r w:rsidRPr="00B02731">
              <w:rPr>
                <w:spacing w:val="-13"/>
                <w:sz w:val="24"/>
                <w:szCs w:val="24"/>
              </w:rPr>
              <w:t xml:space="preserve"> </w:t>
            </w:r>
            <w:r w:rsidRPr="00B02731">
              <w:rPr>
                <w:sz w:val="24"/>
                <w:szCs w:val="24"/>
              </w:rPr>
              <w:t>prazo</w:t>
            </w:r>
            <w:r w:rsidRPr="00B02731">
              <w:rPr>
                <w:spacing w:val="-12"/>
                <w:sz w:val="24"/>
                <w:szCs w:val="24"/>
              </w:rPr>
              <w:t xml:space="preserve"> </w:t>
            </w:r>
            <w:r w:rsidRPr="00B02731">
              <w:rPr>
                <w:sz w:val="24"/>
                <w:szCs w:val="24"/>
              </w:rPr>
              <w:t>determinado</w:t>
            </w:r>
            <w:r w:rsidRPr="00B02731">
              <w:rPr>
                <w:spacing w:val="-13"/>
                <w:sz w:val="24"/>
                <w:szCs w:val="24"/>
              </w:rPr>
              <w:t xml:space="preserve"> </w:t>
            </w:r>
            <w:r w:rsidRPr="00B02731">
              <w:rPr>
                <w:sz w:val="24"/>
                <w:szCs w:val="24"/>
              </w:rPr>
              <w:t>pela</w:t>
            </w:r>
          </w:p>
          <w:p w14:paraId="3B879ED6" w14:textId="77777777" w:rsidR="000D7A1A" w:rsidRPr="00B02731" w:rsidRDefault="000D7A1A" w:rsidP="0056182A">
            <w:pPr>
              <w:pStyle w:val="TableParagraph"/>
              <w:spacing w:line="276" w:lineRule="auto"/>
              <w:ind w:left="0" w:right="283"/>
              <w:jc w:val="center"/>
              <w:rPr>
                <w:sz w:val="24"/>
                <w:szCs w:val="24"/>
              </w:rPr>
            </w:pPr>
            <w:r w:rsidRPr="00B02731">
              <w:rPr>
                <w:spacing w:val="-1"/>
                <w:sz w:val="24"/>
                <w:szCs w:val="24"/>
              </w:rPr>
              <w:t>FISCALIZAÇÃO.</w:t>
            </w:r>
            <w:r w:rsidRPr="00B02731">
              <w:rPr>
                <w:spacing w:val="-5"/>
                <w:sz w:val="24"/>
                <w:szCs w:val="24"/>
              </w:rPr>
              <w:t xml:space="preserve"> </w:t>
            </w:r>
            <w:r w:rsidRPr="00B02731">
              <w:rPr>
                <w:spacing w:val="-1"/>
                <w:sz w:val="24"/>
                <w:szCs w:val="24"/>
              </w:rPr>
              <w:t>(Por</w:t>
            </w:r>
            <w:r w:rsidRPr="00B02731">
              <w:rPr>
                <w:spacing w:val="-6"/>
                <w:sz w:val="24"/>
                <w:szCs w:val="24"/>
              </w:rPr>
              <w:t xml:space="preserve"> </w:t>
            </w:r>
            <w:r w:rsidRPr="00B02731">
              <w:rPr>
                <w:spacing w:val="-1"/>
                <w:sz w:val="24"/>
                <w:szCs w:val="24"/>
              </w:rPr>
              <w:t>serviço</w:t>
            </w:r>
            <w:r w:rsidRPr="00B02731">
              <w:rPr>
                <w:spacing w:val="-13"/>
                <w:sz w:val="24"/>
                <w:szCs w:val="24"/>
              </w:rPr>
              <w:t xml:space="preserve"> </w:t>
            </w:r>
            <w:r w:rsidRPr="00B02731">
              <w:rPr>
                <w:sz w:val="24"/>
                <w:szCs w:val="24"/>
              </w:rPr>
              <w:t>inadequado).</w:t>
            </w:r>
          </w:p>
        </w:tc>
        <w:tc>
          <w:tcPr>
            <w:tcW w:w="1851" w:type="dxa"/>
          </w:tcPr>
          <w:p w14:paraId="5CE54D62" w14:textId="77777777" w:rsidR="000D7A1A" w:rsidRPr="00B02731" w:rsidRDefault="000D7A1A" w:rsidP="0056182A">
            <w:pPr>
              <w:pStyle w:val="TableParagraph"/>
              <w:spacing w:line="276" w:lineRule="auto"/>
              <w:ind w:left="0"/>
              <w:jc w:val="center"/>
              <w:rPr>
                <w:sz w:val="24"/>
                <w:szCs w:val="24"/>
              </w:rPr>
            </w:pPr>
          </w:p>
        </w:tc>
      </w:tr>
      <w:tr w:rsidR="000D7A1A" w:rsidRPr="00B02731" w14:paraId="78FF05EE" w14:textId="77777777" w:rsidTr="00AE1962">
        <w:trPr>
          <w:trHeight w:val="1037"/>
        </w:trPr>
        <w:tc>
          <w:tcPr>
            <w:tcW w:w="630" w:type="dxa"/>
          </w:tcPr>
          <w:p w14:paraId="3AE071FC" w14:textId="77777777" w:rsidR="000D7A1A" w:rsidRPr="00B02731" w:rsidRDefault="000D7A1A" w:rsidP="0056182A">
            <w:pPr>
              <w:pStyle w:val="TableParagraph"/>
              <w:spacing w:line="276" w:lineRule="auto"/>
              <w:ind w:left="0"/>
              <w:jc w:val="center"/>
              <w:rPr>
                <w:b/>
                <w:sz w:val="24"/>
                <w:szCs w:val="24"/>
              </w:rPr>
            </w:pPr>
          </w:p>
          <w:p w14:paraId="4F81B028" w14:textId="77777777" w:rsidR="000D7A1A" w:rsidRPr="00B02731" w:rsidRDefault="000D7A1A" w:rsidP="0056182A">
            <w:pPr>
              <w:pStyle w:val="TableParagraph"/>
              <w:spacing w:line="276" w:lineRule="auto"/>
              <w:ind w:left="0"/>
              <w:jc w:val="center"/>
              <w:rPr>
                <w:sz w:val="24"/>
                <w:szCs w:val="24"/>
              </w:rPr>
            </w:pPr>
            <w:r w:rsidRPr="00B02731">
              <w:rPr>
                <w:sz w:val="24"/>
                <w:szCs w:val="24"/>
              </w:rPr>
              <w:t>2</w:t>
            </w:r>
          </w:p>
        </w:tc>
        <w:tc>
          <w:tcPr>
            <w:tcW w:w="7995" w:type="dxa"/>
          </w:tcPr>
          <w:p w14:paraId="3D4FBFAE" w14:textId="77777777" w:rsidR="000D7A1A" w:rsidRPr="00B02731" w:rsidRDefault="000D7A1A" w:rsidP="0056182A">
            <w:pPr>
              <w:pStyle w:val="TableParagraph"/>
              <w:spacing w:line="276" w:lineRule="auto"/>
              <w:ind w:left="0" w:right="283"/>
              <w:jc w:val="center"/>
              <w:rPr>
                <w:sz w:val="24"/>
                <w:szCs w:val="24"/>
              </w:rPr>
            </w:pPr>
            <w:r w:rsidRPr="00B02731">
              <w:rPr>
                <w:sz w:val="24"/>
                <w:szCs w:val="24"/>
              </w:rPr>
              <w:t>Recusar-se</w:t>
            </w:r>
            <w:r w:rsidRPr="00B02731">
              <w:rPr>
                <w:spacing w:val="6"/>
                <w:sz w:val="24"/>
                <w:szCs w:val="24"/>
              </w:rPr>
              <w:t xml:space="preserve"> </w:t>
            </w:r>
            <w:r w:rsidRPr="00B02731">
              <w:rPr>
                <w:sz w:val="24"/>
                <w:szCs w:val="24"/>
              </w:rPr>
              <w:t>a</w:t>
            </w:r>
            <w:r w:rsidRPr="00B02731">
              <w:rPr>
                <w:spacing w:val="6"/>
                <w:sz w:val="24"/>
                <w:szCs w:val="24"/>
              </w:rPr>
              <w:t xml:space="preserve"> </w:t>
            </w:r>
            <w:r w:rsidRPr="00B02731">
              <w:rPr>
                <w:sz w:val="24"/>
                <w:szCs w:val="24"/>
              </w:rPr>
              <w:t>executar</w:t>
            </w:r>
            <w:r w:rsidRPr="00B02731">
              <w:rPr>
                <w:spacing w:val="2"/>
                <w:sz w:val="24"/>
                <w:szCs w:val="24"/>
              </w:rPr>
              <w:t xml:space="preserve"> </w:t>
            </w:r>
            <w:r w:rsidRPr="00B02731">
              <w:rPr>
                <w:sz w:val="24"/>
                <w:szCs w:val="24"/>
              </w:rPr>
              <w:t>serviço</w:t>
            </w:r>
            <w:r w:rsidRPr="00B02731">
              <w:rPr>
                <w:spacing w:val="-6"/>
                <w:sz w:val="24"/>
                <w:szCs w:val="24"/>
              </w:rPr>
              <w:t xml:space="preserve"> </w:t>
            </w:r>
            <w:r w:rsidRPr="00B02731">
              <w:rPr>
                <w:sz w:val="24"/>
                <w:szCs w:val="24"/>
              </w:rPr>
              <w:t>determinado</w:t>
            </w:r>
            <w:r w:rsidRPr="00B02731">
              <w:rPr>
                <w:spacing w:val="-7"/>
                <w:sz w:val="24"/>
                <w:szCs w:val="24"/>
              </w:rPr>
              <w:t xml:space="preserve"> </w:t>
            </w:r>
            <w:r w:rsidRPr="00B02731">
              <w:rPr>
                <w:sz w:val="24"/>
                <w:szCs w:val="24"/>
              </w:rPr>
              <w:t>pela</w:t>
            </w:r>
            <w:r w:rsidRPr="00B02731">
              <w:rPr>
                <w:spacing w:val="1"/>
                <w:sz w:val="24"/>
                <w:szCs w:val="24"/>
              </w:rPr>
              <w:t xml:space="preserve"> </w:t>
            </w:r>
            <w:r w:rsidRPr="00B02731">
              <w:rPr>
                <w:spacing w:val="-4"/>
                <w:sz w:val="24"/>
                <w:szCs w:val="24"/>
              </w:rPr>
              <w:t>FISCALIZAÇÃO</w:t>
            </w:r>
            <w:r w:rsidRPr="00B02731">
              <w:rPr>
                <w:spacing w:val="2"/>
                <w:sz w:val="24"/>
                <w:szCs w:val="24"/>
              </w:rPr>
              <w:t xml:space="preserve"> </w:t>
            </w:r>
            <w:r w:rsidRPr="00B02731">
              <w:rPr>
                <w:spacing w:val="-3"/>
                <w:sz w:val="24"/>
                <w:szCs w:val="24"/>
              </w:rPr>
              <w:t>ou</w:t>
            </w:r>
            <w:r w:rsidRPr="00B02731">
              <w:rPr>
                <w:spacing w:val="-7"/>
                <w:sz w:val="24"/>
                <w:szCs w:val="24"/>
              </w:rPr>
              <w:t xml:space="preserve"> </w:t>
            </w:r>
            <w:r w:rsidRPr="00B02731">
              <w:rPr>
                <w:spacing w:val="-3"/>
                <w:sz w:val="24"/>
                <w:szCs w:val="24"/>
              </w:rPr>
              <w:t>abandoná-lo,</w:t>
            </w:r>
            <w:r w:rsidRPr="00B02731">
              <w:rPr>
                <w:spacing w:val="-10"/>
                <w:sz w:val="24"/>
                <w:szCs w:val="24"/>
              </w:rPr>
              <w:t xml:space="preserve"> </w:t>
            </w:r>
            <w:r w:rsidRPr="00B02731">
              <w:rPr>
                <w:spacing w:val="-3"/>
                <w:sz w:val="24"/>
                <w:szCs w:val="24"/>
              </w:rPr>
              <w:t>sem</w:t>
            </w:r>
            <w:r w:rsidRPr="00B02731">
              <w:rPr>
                <w:spacing w:val="-10"/>
                <w:sz w:val="24"/>
                <w:szCs w:val="24"/>
              </w:rPr>
              <w:t xml:space="preserve"> </w:t>
            </w:r>
            <w:r w:rsidRPr="00B02731">
              <w:rPr>
                <w:spacing w:val="-3"/>
                <w:sz w:val="24"/>
                <w:szCs w:val="24"/>
              </w:rPr>
              <w:t>motivo</w:t>
            </w:r>
            <w:r w:rsidRPr="00B02731">
              <w:rPr>
                <w:spacing w:val="-6"/>
                <w:sz w:val="24"/>
                <w:szCs w:val="24"/>
              </w:rPr>
              <w:t xml:space="preserve"> </w:t>
            </w:r>
            <w:r w:rsidRPr="00B02731">
              <w:rPr>
                <w:spacing w:val="-3"/>
                <w:sz w:val="24"/>
                <w:szCs w:val="24"/>
              </w:rPr>
              <w:t>justificado</w:t>
            </w:r>
            <w:r w:rsidRPr="00B02731">
              <w:rPr>
                <w:spacing w:val="-7"/>
                <w:sz w:val="24"/>
                <w:szCs w:val="24"/>
              </w:rPr>
              <w:t xml:space="preserve"> </w:t>
            </w:r>
            <w:r w:rsidRPr="00B02731">
              <w:rPr>
                <w:spacing w:val="-3"/>
                <w:sz w:val="24"/>
                <w:szCs w:val="24"/>
              </w:rPr>
              <w:t>ou</w:t>
            </w:r>
          </w:p>
          <w:p w14:paraId="37794530" w14:textId="77777777" w:rsidR="000D7A1A" w:rsidRPr="00B02731" w:rsidRDefault="000D7A1A" w:rsidP="0056182A">
            <w:pPr>
              <w:pStyle w:val="TableParagraph"/>
              <w:spacing w:line="276" w:lineRule="auto"/>
              <w:ind w:left="0" w:right="283"/>
              <w:jc w:val="center"/>
              <w:rPr>
                <w:sz w:val="24"/>
                <w:szCs w:val="24"/>
              </w:rPr>
            </w:pPr>
            <w:r w:rsidRPr="00B02731">
              <w:rPr>
                <w:spacing w:val="-1"/>
                <w:sz w:val="24"/>
                <w:szCs w:val="24"/>
              </w:rPr>
              <w:t>determinação</w:t>
            </w:r>
            <w:r w:rsidRPr="00B02731">
              <w:rPr>
                <w:spacing w:val="-13"/>
                <w:sz w:val="24"/>
                <w:szCs w:val="24"/>
              </w:rPr>
              <w:t xml:space="preserve"> </w:t>
            </w:r>
            <w:r w:rsidRPr="00B02731">
              <w:rPr>
                <w:spacing w:val="-1"/>
                <w:sz w:val="24"/>
                <w:szCs w:val="24"/>
              </w:rPr>
              <w:t>formal.</w:t>
            </w:r>
            <w:r w:rsidRPr="00B02731">
              <w:rPr>
                <w:spacing w:val="-4"/>
                <w:sz w:val="24"/>
                <w:szCs w:val="24"/>
              </w:rPr>
              <w:t xml:space="preserve"> </w:t>
            </w:r>
            <w:r w:rsidRPr="00B02731">
              <w:rPr>
                <w:sz w:val="24"/>
                <w:szCs w:val="24"/>
              </w:rPr>
              <w:t>(Por</w:t>
            </w:r>
            <w:r w:rsidRPr="00B02731">
              <w:rPr>
                <w:spacing w:val="-6"/>
                <w:sz w:val="24"/>
                <w:szCs w:val="24"/>
              </w:rPr>
              <w:t xml:space="preserve"> </w:t>
            </w:r>
            <w:r w:rsidRPr="00B02731">
              <w:rPr>
                <w:sz w:val="24"/>
                <w:szCs w:val="24"/>
              </w:rPr>
              <w:t>serviço</w:t>
            </w:r>
            <w:r w:rsidRPr="00B02731">
              <w:rPr>
                <w:spacing w:val="-13"/>
                <w:sz w:val="24"/>
                <w:szCs w:val="24"/>
              </w:rPr>
              <w:t xml:space="preserve"> </w:t>
            </w:r>
            <w:r w:rsidRPr="00B02731">
              <w:rPr>
                <w:sz w:val="24"/>
                <w:szCs w:val="24"/>
              </w:rPr>
              <w:t>não</w:t>
            </w:r>
            <w:r w:rsidRPr="00B02731">
              <w:rPr>
                <w:spacing w:val="-13"/>
                <w:sz w:val="24"/>
                <w:szCs w:val="24"/>
              </w:rPr>
              <w:t xml:space="preserve"> </w:t>
            </w:r>
            <w:r w:rsidRPr="00B02731">
              <w:rPr>
                <w:sz w:val="24"/>
                <w:szCs w:val="24"/>
              </w:rPr>
              <w:t>executado</w:t>
            </w:r>
            <w:r w:rsidRPr="00B02731">
              <w:rPr>
                <w:spacing w:val="-12"/>
                <w:sz w:val="24"/>
                <w:szCs w:val="24"/>
              </w:rPr>
              <w:t xml:space="preserve"> </w:t>
            </w:r>
            <w:r w:rsidRPr="00B02731">
              <w:rPr>
                <w:sz w:val="24"/>
                <w:szCs w:val="24"/>
              </w:rPr>
              <w:t>ou</w:t>
            </w:r>
            <w:r w:rsidRPr="00B02731">
              <w:rPr>
                <w:spacing w:val="-55"/>
                <w:sz w:val="24"/>
                <w:szCs w:val="24"/>
              </w:rPr>
              <w:t xml:space="preserve"> </w:t>
            </w:r>
            <w:r w:rsidR="00794CEA" w:rsidRPr="00B02731">
              <w:rPr>
                <w:spacing w:val="-55"/>
                <w:sz w:val="24"/>
                <w:szCs w:val="24"/>
              </w:rPr>
              <w:t xml:space="preserve">  </w:t>
            </w:r>
            <w:r w:rsidRPr="00B02731">
              <w:rPr>
                <w:sz w:val="24"/>
                <w:szCs w:val="24"/>
              </w:rPr>
              <w:t>abandonado).</w:t>
            </w:r>
          </w:p>
        </w:tc>
        <w:tc>
          <w:tcPr>
            <w:tcW w:w="1851" w:type="dxa"/>
          </w:tcPr>
          <w:p w14:paraId="42600726" w14:textId="77777777" w:rsidR="000D7A1A" w:rsidRPr="00B02731" w:rsidRDefault="000D7A1A" w:rsidP="0056182A">
            <w:pPr>
              <w:pStyle w:val="TableParagraph"/>
              <w:spacing w:line="276" w:lineRule="auto"/>
              <w:ind w:left="0"/>
              <w:jc w:val="center"/>
              <w:rPr>
                <w:sz w:val="24"/>
                <w:szCs w:val="24"/>
              </w:rPr>
            </w:pPr>
          </w:p>
        </w:tc>
      </w:tr>
      <w:tr w:rsidR="000D7A1A" w:rsidRPr="00B02731" w14:paraId="4E68C349" w14:textId="77777777" w:rsidTr="00AE1962">
        <w:trPr>
          <w:trHeight w:val="1030"/>
        </w:trPr>
        <w:tc>
          <w:tcPr>
            <w:tcW w:w="630" w:type="dxa"/>
          </w:tcPr>
          <w:p w14:paraId="6A938673" w14:textId="77777777" w:rsidR="000D7A1A" w:rsidRPr="00B02731" w:rsidRDefault="000D7A1A" w:rsidP="0056182A">
            <w:pPr>
              <w:pStyle w:val="TableParagraph"/>
              <w:spacing w:line="276" w:lineRule="auto"/>
              <w:ind w:left="0"/>
              <w:jc w:val="center"/>
              <w:rPr>
                <w:sz w:val="24"/>
                <w:szCs w:val="24"/>
              </w:rPr>
            </w:pPr>
          </w:p>
          <w:p w14:paraId="3899E7E2" w14:textId="77777777" w:rsidR="000D7A1A" w:rsidRPr="00B02731" w:rsidRDefault="000D7A1A" w:rsidP="0056182A">
            <w:pPr>
              <w:pStyle w:val="TableParagraph"/>
              <w:spacing w:line="276" w:lineRule="auto"/>
              <w:ind w:left="0"/>
              <w:jc w:val="center"/>
              <w:rPr>
                <w:sz w:val="24"/>
                <w:szCs w:val="24"/>
              </w:rPr>
            </w:pPr>
            <w:r w:rsidRPr="00B02731">
              <w:rPr>
                <w:sz w:val="24"/>
                <w:szCs w:val="24"/>
              </w:rPr>
              <w:t>3</w:t>
            </w:r>
          </w:p>
        </w:tc>
        <w:tc>
          <w:tcPr>
            <w:tcW w:w="7995" w:type="dxa"/>
          </w:tcPr>
          <w:p w14:paraId="0361977B" w14:textId="77777777" w:rsidR="000D7A1A" w:rsidRPr="00B02731" w:rsidRDefault="000D7A1A" w:rsidP="0056182A">
            <w:pPr>
              <w:pStyle w:val="TableParagraph"/>
              <w:spacing w:line="276" w:lineRule="auto"/>
              <w:ind w:left="0"/>
              <w:jc w:val="center"/>
              <w:rPr>
                <w:sz w:val="24"/>
                <w:szCs w:val="24"/>
              </w:rPr>
            </w:pPr>
            <w:r w:rsidRPr="00B02731">
              <w:rPr>
                <w:sz w:val="24"/>
                <w:szCs w:val="24"/>
              </w:rPr>
              <w:t>Negligência na execução dos serviços, assim entendidos ausências dos postos de trabalho, desatenção quanto às atividades e normas, falta de urbanidade no trato interpessoal e</w:t>
            </w:r>
          </w:p>
          <w:p w14:paraId="51FCFD02" w14:textId="77777777" w:rsidR="000D7A1A" w:rsidRPr="00B02731" w:rsidRDefault="000D7A1A" w:rsidP="0056182A">
            <w:pPr>
              <w:pStyle w:val="TableParagraph"/>
              <w:spacing w:line="276" w:lineRule="auto"/>
              <w:ind w:left="0"/>
              <w:jc w:val="center"/>
              <w:rPr>
                <w:sz w:val="24"/>
                <w:szCs w:val="24"/>
              </w:rPr>
            </w:pPr>
            <w:r w:rsidRPr="00B02731">
              <w:rPr>
                <w:sz w:val="24"/>
                <w:szCs w:val="24"/>
              </w:rPr>
              <w:t>outras situações análogas. (Por ocorrência).</w:t>
            </w:r>
          </w:p>
        </w:tc>
        <w:tc>
          <w:tcPr>
            <w:tcW w:w="1851" w:type="dxa"/>
          </w:tcPr>
          <w:p w14:paraId="71831FD3" w14:textId="77777777" w:rsidR="000D7A1A" w:rsidRPr="00B02731" w:rsidRDefault="000D7A1A" w:rsidP="0056182A">
            <w:pPr>
              <w:pStyle w:val="TableParagraph"/>
              <w:spacing w:line="276" w:lineRule="auto"/>
              <w:ind w:left="0"/>
              <w:jc w:val="center"/>
              <w:rPr>
                <w:sz w:val="24"/>
                <w:szCs w:val="24"/>
              </w:rPr>
            </w:pPr>
          </w:p>
        </w:tc>
      </w:tr>
      <w:tr w:rsidR="000D7A1A" w:rsidRPr="00B02731" w14:paraId="3BD2164B" w14:textId="77777777" w:rsidTr="00AE1962">
        <w:trPr>
          <w:trHeight w:val="507"/>
        </w:trPr>
        <w:tc>
          <w:tcPr>
            <w:tcW w:w="630" w:type="dxa"/>
          </w:tcPr>
          <w:p w14:paraId="24189513" w14:textId="77777777" w:rsidR="000D7A1A" w:rsidRPr="00B02731" w:rsidRDefault="000D7A1A" w:rsidP="0056182A">
            <w:pPr>
              <w:pStyle w:val="TableParagraph"/>
              <w:spacing w:line="276" w:lineRule="auto"/>
              <w:ind w:left="0"/>
              <w:jc w:val="center"/>
              <w:rPr>
                <w:sz w:val="24"/>
                <w:szCs w:val="24"/>
              </w:rPr>
            </w:pPr>
            <w:r w:rsidRPr="00B02731">
              <w:rPr>
                <w:sz w:val="24"/>
                <w:szCs w:val="24"/>
              </w:rPr>
              <w:t>4</w:t>
            </w:r>
          </w:p>
        </w:tc>
        <w:tc>
          <w:tcPr>
            <w:tcW w:w="7995" w:type="dxa"/>
          </w:tcPr>
          <w:p w14:paraId="5E1BAD4D" w14:textId="77777777" w:rsidR="000D7A1A" w:rsidRPr="00B02731" w:rsidRDefault="000D7A1A" w:rsidP="0056182A">
            <w:pPr>
              <w:pStyle w:val="TableParagraph"/>
              <w:spacing w:line="276" w:lineRule="auto"/>
              <w:ind w:left="0"/>
              <w:jc w:val="center"/>
              <w:rPr>
                <w:sz w:val="24"/>
                <w:szCs w:val="24"/>
              </w:rPr>
            </w:pPr>
            <w:r w:rsidRPr="00B02731">
              <w:rPr>
                <w:sz w:val="24"/>
                <w:szCs w:val="24"/>
              </w:rPr>
              <w:t>Não fornecer no prazo qualquer insumo necessário para a plena realização do serviço.</w:t>
            </w:r>
          </w:p>
          <w:p w14:paraId="66D4540A" w14:textId="77777777" w:rsidR="000D7A1A" w:rsidRPr="00B02731" w:rsidRDefault="000D7A1A" w:rsidP="0056182A">
            <w:pPr>
              <w:pStyle w:val="TableParagraph"/>
              <w:spacing w:line="276" w:lineRule="auto"/>
              <w:ind w:left="0"/>
              <w:jc w:val="center"/>
              <w:rPr>
                <w:sz w:val="24"/>
                <w:szCs w:val="24"/>
              </w:rPr>
            </w:pPr>
            <w:r w:rsidRPr="00B02731">
              <w:rPr>
                <w:sz w:val="24"/>
                <w:szCs w:val="24"/>
              </w:rPr>
              <w:t>(Por verificação mensal).</w:t>
            </w:r>
          </w:p>
        </w:tc>
        <w:tc>
          <w:tcPr>
            <w:tcW w:w="1851" w:type="dxa"/>
          </w:tcPr>
          <w:p w14:paraId="7AA8E124" w14:textId="77777777" w:rsidR="000D7A1A" w:rsidRPr="00B02731" w:rsidRDefault="000D7A1A" w:rsidP="0056182A">
            <w:pPr>
              <w:pStyle w:val="TableParagraph"/>
              <w:spacing w:line="276" w:lineRule="auto"/>
              <w:ind w:left="0"/>
              <w:jc w:val="center"/>
              <w:rPr>
                <w:sz w:val="24"/>
                <w:szCs w:val="24"/>
              </w:rPr>
            </w:pPr>
          </w:p>
        </w:tc>
      </w:tr>
      <w:tr w:rsidR="000D7A1A" w:rsidRPr="00B02731" w14:paraId="4BC2479E" w14:textId="77777777" w:rsidTr="00AE1962">
        <w:trPr>
          <w:trHeight w:val="769"/>
        </w:trPr>
        <w:tc>
          <w:tcPr>
            <w:tcW w:w="630" w:type="dxa"/>
          </w:tcPr>
          <w:p w14:paraId="05AE0A99" w14:textId="77777777" w:rsidR="000D7A1A" w:rsidRPr="00B02731" w:rsidRDefault="000D7A1A" w:rsidP="0056182A">
            <w:pPr>
              <w:pStyle w:val="TableParagraph"/>
              <w:spacing w:line="276" w:lineRule="auto"/>
              <w:ind w:left="0"/>
              <w:jc w:val="center"/>
              <w:rPr>
                <w:sz w:val="24"/>
                <w:szCs w:val="24"/>
              </w:rPr>
            </w:pPr>
          </w:p>
          <w:p w14:paraId="00D950C6" w14:textId="77777777" w:rsidR="000D7A1A" w:rsidRPr="00B02731" w:rsidRDefault="000D7A1A" w:rsidP="0056182A">
            <w:pPr>
              <w:pStyle w:val="TableParagraph"/>
              <w:spacing w:line="276" w:lineRule="auto"/>
              <w:ind w:left="0"/>
              <w:jc w:val="center"/>
              <w:rPr>
                <w:sz w:val="24"/>
                <w:szCs w:val="24"/>
              </w:rPr>
            </w:pPr>
            <w:r w:rsidRPr="00B02731">
              <w:rPr>
                <w:sz w:val="24"/>
                <w:szCs w:val="24"/>
              </w:rPr>
              <w:t>5</w:t>
            </w:r>
          </w:p>
        </w:tc>
        <w:tc>
          <w:tcPr>
            <w:tcW w:w="7995" w:type="dxa"/>
          </w:tcPr>
          <w:p w14:paraId="2BFC7075" w14:textId="77777777" w:rsidR="000D7A1A" w:rsidRPr="00B02731" w:rsidRDefault="000D7A1A" w:rsidP="0056182A">
            <w:pPr>
              <w:pStyle w:val="TableParagraph"/>
              <w:spacing w:line="276" w:lineRule="auto"/>
              <w:ind w:left="0"/>
              <w:jc w:val="center"/>
              <w:rPr>
                <w:sz w:val="24"/>
                <w:szCs w:val="24"/>
              </w:rPr>
            </w:pPr>
            <w:r w:rsidRPr="00B02731">
              <w:rPr>
                <w:sz w:val="24"/>
                <w:szCs w:val="24"/>
              </w:rPr>
              <w:t>Não providenciar substituição tempestiva de quaisquer ausências</w:t>
            </w:r>
          </w:p>
          <w:p w14:paraId="0E72F8A6" w14:textId="77777777" w:rsidR="000D7A1A" w:rsidRPr="00B02731" w:rsidRDefault="000D7A1A" w:rsidP="0056182A">
            <w:pPr>
              <w:pStyle w:val="TableParagraph"/>
              <w:spacing w:line="276" w:lineRule="auto"/>
              <w:ind w:left="0"/>
              <w:jc w:val="center"/>
              <w:rPr>
                <w:sz w:val="24"/>
                <w:szCs w:val="24"/>
              </w:rPr>
            </w:pPr>
            <w:r w:rsidRPr="00B02731">
              <w:rPr>
                <w:sz w:val="24"/>
                <w:szCs w:val="24"/>
              </w:rPr>
              <w:t>de postos de serviço por absenteísmo. (Por dia de ausência e por funcionário/posto de serviço).</w:t>
            </w:r>
          </w:p>
        </w:tc>
        <w:tc>
          <w:tcPr>
            <w:tcW w:w="1851" w:type="dxa"/>
          </w:tcPr>
          <w:p w14:paraId="6BB9A380" w14:textId="77777777" w:rsidR="000D7A1A" w:rsidRPr="00B02731" w:rsidRDefault="000D7A1A" w:rsidP="0056182A">
            <w:pPr>
              <w:pStyle w:val="TableParagraph"/>
              <w:spacing w:line="276" w:lineRule="auto"/>
              <w:ind w:left="0"/>
              <w:jc w:val="center"/>
              <w:rPr>
                <w:sz w:val="24"/>
                <w:szCs w:val="24"/>
              </w:rPr>
            </w:pPr>
          </w:p>
        </w:tc>
      </w:tr>
      <w:tr w:rsidR="000D7A1A" w:rsidRPr="00B02731" w14:paraId="6CB59ABE" w14:textId="77777777" w:rsidTr="00AE1962">
        <w:trPr>
          <w:trHeight w:val="758"/>
        </w:trPr>
        <w:tc>
          <w:tcPr>
            <w:tcW w:w="630" w:type="dxa"/>
          </w:tcPr>
          <w:p w14:paraId="77426005" w14:textId="77777777" w:rsidR="000D7A1A" w:rsidRPr="00B02731" w:rsidRDefault="000D7A1A" w:rsidP="0056182A">
            <w:pPr>
              <w:pStyle w:val="TableParagraph"/>
              <w:spacing w:line="276" w:lineRule="auto"/>
              <w:ind w:left="0"/>
              <w:jc w:val="center"/>
              <w:rPr>
                <w:sz w:val="24"/>
                <w:szCs w:val="24"/>
              </w:rPr>
            </w:pPr>
          </w:p>
          <w:p w14:paraId="486AA809" w14:textId="77777777" w:rsidR="000D7A1A" w:rsidRPr="00B02731" w:rsidRDefault="000D7A1A" w:rsidP="0056182A">
            <w:pPr>
              <w:pStyle w:val="TableParagraph"/>
              <w:spacing w:line="276" w:lineRule="auto"/>
              <w:ind w:left="0"/>
              <w:jc w:val="center"/>
              <w:rPr>
                <w:sz w:val="24"/>
                <w:szCs w:val="24"/>
              </w:rPr>
            </w:pPr>
            <w:r w:rsidRPr="00B02731">
              <w:rPr>
                <w:sz w:val="24"/>
                <w:szCs w:val="24"/>
              </w:rPr>
              <w:t>6</w:t>
            </w:r>
          </w:p>
        </w:tc>
        <w:tc>
          <w:tcPr>
            <w:tcW w:w="7995" w:type="dxa"/>
          </w:tcPr>
          <w:p w14:paraId="3EBD43CD" w14:textId="77777777" w:rsidR="000D7A1A" w:rsidRPr="00B02731" w:rsidRDefault="000D7A1A" w:rsidP="0056182A">
            <w:pPr>
              <w:pStyle w:val="TableParagraph"/>
              <w:spacing w:line="276" w:lineRule="auto"/>
              <w:ind w:left="0"/>
              <w:jc w:val="center"/>
              <w:rPr>
                <w:sz w:val="24"/>
                <w:szCs w:val="24"/>
              </w:rPr>
            </w:pPr>
            <w:r w:rsidRPr="00B02731">
              <w:rPr>
                <w:sz w:val="24"/>
                <w:szCs w:val="24"/>
              </w:rPr>
              <w:t>Deixar de encaminhar à CONTRATANTE, ao fim do mês de</w:t>
            </w:r>
          </w:p>
          <w:p w14:paraId="7DDEE3D7" w14:textId="77777777" w:rsidR="000D7A1A" w:rsidRPr="00B02731" w:rsidRDefault="000D7A1A" w:rsidP="0056182A">
            <w:pPr>
              <w:pStyle w:val="TableParagraph"/>
              <w:spacing w:line="276" w:lineRule="auto"/>
              <w:ind w:left="0"/>
              <w:jc w:val="center"/>
              <w:rPr>
                <w:sz w:val="24"/>
                <w:szCs w:val="24"/>
              </w:rPr>
            </w:pPr>
            <w:r w:rsidRPr="00B02731">
              <w:rPr>
                <w:sz w:val="24"/>
                <w:szCs w:val="24"/>
              </w:rPr>
              <w:t>prestação dos serviços, a documentação definida nas especificações do termo de referência</w:t>
            </w:r>
          </w:p>
        </w:tc>
        <w:tc>
          <w:tcPr>
            <w:tcW w:w="1851" w:type="dxa"/>
          </w:tcPr>
          <w:p w14:paraId="6AD79D2C" w14:textId="77777777" w:rsidR="000D7A1A" w:rsidRPr="00B02731" w:rsidRDefault="000D7A1A" w:rsidP="0056182A">
            <w:pPr>
              <w:pStyle w:val="TableParagraph"/>
              <w:spacing w:line="276" w:lineRule="auto"/>
              <w:ind w:left="0"/>
              <w:jc w:val="center"/>
              <w:rPr>
                <w:sz w:val="24"/>
                <w:szCs w:val="24"/>
              </w:rPr>
            </w:pPr>
          </w:p>
        </w:tc>
      </w:tr>
      <w:tr w:rsidR="000D7A1A" w:rsidRPr="00B02731" w14:paraId="508552ED" w14:textId="77777777" w:rsidTr="00AE1962">
        <w:trPr>
          <w:trHeight w:val="758"/>
        </w:trPr>
        <w:tc>
          <w:tcPr>
            <w:tcW w:w="630" w:type="dxa"/>
          </w:tcPr>
          <w:p w14:paraId="0DFE4B4F" w14:textId="77777777" w:rsidR="000D7A1A" w:rsidRPr="00B02731" w:rsidRDefault="000D7A1A" w:rsidP="0056182A">
            <w:pPr>
              <w:pStyle w:val="TableParagraph"/>
              <w:spacing w:line="276" w:lineRule="auto"/>
              <w:ind w:left="0"/>
              <w:jc w:val="center"/>
              <w:rPr>
                <w:sz w:val="24"/>
                <w:szCs w:val="24"/>
              </w:rPr>
            </w:pPr>
          </w:p>
          <w:p w14:paraId="6F9BD8E8" w14:textId="77777777" w:rsidR="000D7A1A" w:rsidRPr="00B02731" w:rsidRDefault="000D7A1A" w:rsidP="0056182A">
            <w:pPr>
              <w:pStyle w:val="TableParagraph"/>
              <w:spacing w:line="276" w:lineRule="auto"/>
              <w:ind w:left="0"/>
              <w:jc w:val="center"/>
              <w:rPr>
                <w:sz w:val="24"/>
                <w:szCs w:val="24"/>
              </w:rPr>
            </w:pPr>
            <w:r w:rsidRPr="00B02731">
              <w:rPr>
                <w:sz w:val="24"/>
                <w:szCs w:val="24"/>
              </w:rPr>
              <w:t>7</w:t>
            </w:r>
          </w:p>
        </w:tc>
        <w:tc>
          <w:tcPr>
            <w:tcW w:w="7995" w:type="dxa"/>
          </w:tcPr>
          <w:p w14:paraId="48DD39DC" w14:textId="77777777" w:rsidR="000D7A1A" w:rsidRPr="00B02731" w:rsidRDefault="000D7A1A" w:rsidP="0056182A">
            <w:pPr>
              <w:pStyle w:val="TableParagraph"/>
              <w:spacing w:line="276" w:lineRule="auto"/>
              <w:ind w:left="0"/>
              <w:jc w:val="center"/>
              <w:rPr>
                <w:sz w:val="24"/>
                <w:szCs w:val="24"/>
              </w:rPr>
            </w:pPr>
            <w:r w:rsidRPr="00B02731">
              <w:rPr>
                <w:sz w:val="24"/>
                <w:szCs w:val="24"/>
              </w:rPr>
              <w:t>Deixar de atender as notificações da contratante no prazo</w:t>
            </w:r>
          </w:p>
          <w:p w14:paraId="6A01973E" w14:textId="77777777" w:rsidR="000D7A1A" w:rsidRPr="00B02731" w:rsidRDefault="000D7A1A" w:rsidP="0056182A">
            <w:pPr>
              <w:pStyle w:val="TableParagraph"/>
              <w:spacing w:line="276" w:lineRule="auto"/>
              <w:ind w:left="0"/>
              <w:jc w:val="center"/>
              <w:rPr>
                <w:sz w:val="24"/>
                <w:szCs w:val="24"/>
              </w:rPr>
            </w:pPr>
            <w:r w:rsidRPr="00B02731">
              <w:rPr>
                <w:sz w:val="24"/>
                <w:szCs w:val="24"/>
              </w:rPr>
              <w:t>estabelecido, incluindo-se neste caso a disponibilidade do preposto. (Por dia de atraso).</w:t>
            </w:r>
          </w:p>
        </w:tc>
        <w:tc>
          <w:tcPr>
            <w:tcW w:w="1851" w:type="dxa"/>
          </w:tcPr>
          <w:p w14:paraId="5A141C0F" w14:textId="77777777" w:rsidR="000D7A1A" w:rsidRPr="00B02731" w:rsidRDefault="000D7A1A" w:rsidP="0056182A">
            <w:pPr>
              <w:pStyle w:val="TableParagraph"/>
              <w:spacing w:line="276" w:lineRule="auto"/>
              <w:ind w:left="0"/>
              <w:jc w:val="center"/>
              <w:rPr>
                <w:sz w:val="24"/>
                <w:szCs w:val="24"/>
              </w:rPr>
            </w:pPr>
          </w:p>
        </w:tc>
      </w:tr>
      <w:tr w:rsidR="000D7A1A" w:rsidRPr="00B02731" w14:paraId="25E53C50" w14:textId="77777777" w:rsidTr="00AE1962">
        <w:trPr>
          <w:trHeight w:val="758"/>
        </w:trPr>
        <w:tc>
          <w:tcPr>
            <w:tcW w:w="630" w:type="dxa"/>
          </w:tcPr>
          <w:p w14:paraId="25CB2205" w14:textId="77777777" w:rsidR="000D7A1A" w:rsidRPr="00B02731" w:rsidRDefault="000D7A1A" w:rsidP="0056182A">
            <w:pPr>
              <w:pStyle w:val="TableParagraph"/>
              <w:spacing w:line="276" w:lineRule="auto"/>
              <w:ind w:left="0"/>
              <w:jc w:val="center"/>
              <w:rPr>
                <w:sz w:val="24"/>
                <w:szCs w:val="24"/>
              </w:rPr>
            </w:pPr>
          </w:p>
          <w:p w14:paraId="7CE4DE13" w14:textId="77777777" w:rsidR="000D7A1A" w:rsidRPr="00B02731" w:rsidRDefault="000D7A1A" w:rsidP="0056182A">
            <w:pPr>
              <w:pStyle w:val="TableParagraph"/>
              <w:spacing w:line="276" w:lineRule="auto"/>
              <w:ind w:left="0"/>
              <w:jc w:val="center"/>
              <w:rPr>
                <w:sz w:val="24"/>
                <w:szCs w:val="24"/>
              </w:rPr>
            </w:pPr>
            <w:r w:rsidRPr="00B02731">
              <w:rPr>
                <w:sz w:val="24"/>
                <w:szCs w:val="24"/>
              </w:rPr>
              <w:t>8</w:t>
            </w:r>
          </w:p>
        </w:tc>
        <w:tc>
          <w:tcPr>
            <w:tcW w:w="7995" w:type="dxa"/>
          </w:tcPr>
          <w:p w14:paraId="73286AF2" w14:textId="77777777" w:rsidR="000D7A1A" w:rsidRPr="00B02731" w:rsidRDefault="000D7A1A" w:rsidP="0056182A">
            <w:pPr>
              <w:pStyle w:val="TableParagraph"/>
              <w:spacing w:line="276" w:lineRule="auto"/>
              <w:ind w:left="0"/>
              <w:jc w:val="center"/>
              <w:rPr>
                <w:sz w:val="24"/>
                <w:szCs w:val="24"/>
              </w:rPr>
            </w:pPr>
            <w:r w:rsidRPr="00B02731">
              <w:rPr>
                <w:sz w:val="24"/>
                <w:szCs w:val="24"/>
              </w:rPr>
              <w:t>Deixar de manter, durante a execução do contrato, as condições</w:t>
            </w:r>
          </w:p>
          <w:p w14:paraId="709BC36B" w14:textId="4AFA2A3E" w:rsidR="000D7A1A" w:rsidRPr="00B02731" w:rsidRDefault="00A528EB" w:rsidP="0056182A">
            <w:pPr>
              <w:pStyle w:val="TableParagraph"/>
              <w:spacing w:line="276" w:lineRule="auto"/>
              <w:ind w:left="0"/>
              <w:jc w:val="center"/>
              <w:rPr>
                <w:sz w:val="24"/>
                <w:szCs w:val="24"/>
              </w:rPr>
            </w:pPr>
            <w:r>
              <w:rPr>
                <w:sz w:val="24"/>
                <w:szCs w:val="24"/>
              </w:rPr>
              <w:t>de habilitação exigidas no edital e seus anexos</w:t>
            </w:r>
            <w:r w:rsidR="000D7A1A" w:rsidRPr="00B02731">
              <w:rPr>
                <w:sz w:val="24"/>
                <w:szCs w:val="24"/>
              </w:rPr>
              <w:t>. (Por verificação mensal, quando da medição dos serviços).</w:t>
            </w:r>
          </w:p>
        </w:tc>
        <w:tc>
          <w:tcPr>
            <w:tcW w:w="1851" w:type="dxa"/>
          </w:tcPr>
          <w:p w14:paraId="22A4C34E" w14:textId="77777777" w:rsidR="000D7A1A" w:rsidRPr="00B02731" w:rsidRDefault="000D7A1A" w:rsidP="0056182A">
            <w:pPr>
              <w:pStyle w:val="TableParagraph"/>
              <w:spacing w:line="276" w:lineRule="auto"/>
              <w:ind w:left="0"/>
              <w:jc w:val="center"/>
              <w:rPr>
                <w:sz w:val="24"/>
                <w:szCs w:val="24"/>
              </w:rPr>
            </w:pPr>
          </w:p>
        </w:tc>
      </w:tr>
    </w:tbl>
    <w:p w14:paraId="66478CA5" w14:textId="77777777" w:rsidR="000D7A1A" w:rsidRPr="00B02731" w:rsidRDefault="000D7A1A" w:rsidP="0056182A">
      <w:pPr>
        <w:spacing w:after="0"/>
        <w:rPr>
          <w:rFonts w:ascii="Times New Roman" w:hAnsi="Times New Roman" w:cs="Times New Roman"/>
          <w:b/>
          <w:sz w:val="24"/>
          <w:szCs w:val="24"/>
        </w:rPr>
      </w:pPr>
    </w:p>
    <w:p w14:paraId="61EB8FFF" w14:textId="77777777" w:rsidR="000D7A1A"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7A4226" w:rsidRPr="00B02731">
        <w:rPr>
          <w:rFonts w:ascii="Times New Roman" w:hAnsi="Times New Roman" w:cs="Times New Roman"/>
          <w:b/>
          <w:sz w:val="24"/>
          <w:szCs w:val="24"/>
        </w:rPr>
        <w:t>.3</w:t>
      </w:r>
      <w:r w:rsidR="007A4226" w:rsidRPr="00B02731">
        <w:rPr>
          <w:rFonts w:ascii="Times New Roman" w:hAnsi="Times New Roman" w:cs="Times New Roman"/>
          <w:sz w:val="24"/>
          <w:szCs w:val="24"/>
        </w:rPr>
        <w:t xml:space="preserve"> </w:t>
      </w:r>
      <w:r w:rsidR="000D7A1A" w:rsidRPr="00B02731">
        <w:rPr>
          <w:rFonts w:ascii="Times New Roman" w:hAnsi="Times New Roman" w:cs="Times New Roman"/>
          <w:sz w:val="24"/>
          <w:szCs w:val="24"/>
        </w:rPr>
        <w:t xml:space="preserve">O registro das OCORRÊNCIAS identificadas deverá </w:t>
      </w:r>
      <w:r w:rsidR="007A4226" w:rsidRPr="00B02731">
        <w:rPr>
          <w:rFonts w:ascii="Times New Roman" w:hAnsi="Times New Roman" w:cs="Times New Roman"/>
          <w:sz w:val="24"/>
          <w:szCs w:val="24"/>
        </w:rPr>
        <w:t xml:space="preserve">ser </w:t>
      </w:r>
      <w:r w:rsidR="000D7A1A" w:rsidRPr="00B02731">
        <w:rPr>
          <w:rFonts w:ascii="Times New Roman" w:hAnsi="Times New Roman" w:cs="Times New Roman"/>
          <w:sz w:val="24"/>
          <w:szCs w:val="24"/>
        </w:rPr>
        <w:t>documentada em planilha de controle com a quantificação e qualificação das ocorrências de cada mês, deixando explícito o atendimento ou não no Instrumento de Medição de Resultados, justificando as possíveis glosas ocorridas no mês analisado.</w:t>
      </w:r>
    </w:p>
    <w:p w14:paraId="250025B8" w14:textId="77777777" w:rsidR="000D7A1A"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7A4226" w:rsidRPr="00B02731">
        <w:rPr>
          <w:rFonts w:ascii="Times New Roman" w:hAnsi="Times New Roman" w:cs="Times New Roman"/>
          <w:b/>
          <w:sz w:val="24"/>
          <w:szCs w:val="24"/>
        </w:rPr>
        <w:t>.4</w:t>
      </w:r>
      <w:r w:rsidR="007A4226" w:rsidRPr="00B02731">
        <w:rPr>
          <w:rFonts w:ascii="Times New Roman" w:hAnsi="Times New Roman" w:cs="Times New Roman"/>
          <w:sz w:val="24"/>
          <w:szCs w:val="24"/>
        </w:rPr>
        <w:t xml:space="preserve"> </w:t>
      </w:r>
      <w:r w:rsidR="000D7A1A" w:rsidRPr="00B02731">
        <w:rPr>
          <w:rFonts w:ascii="Times New Roman" w:hAnsi="Times New Roman" w:cs="Times New Roman"/>
          <w:sz w:val="24"/>
          <w:szCs w:val="24"/>
        </w:rPr>
        <w:t>O número de ocorrências no mês refletirá o percentual de atingimento da meta (%) ou, a glosa, pelo não atingimento.</w:t>
      </w:r>
    </w:p>
    <w:p w14:paraId="11B3D5E5" w14:textId="77777777" w:rsidR="000D7A1A" w:rsidRPr="00B02731" w:rsidRDefault="000D7A1A" w:rsidP="0056182A">
      <w:pPr>
        <w:spacing w:after="0"/>
        <w:rPr>
          <w:rFonts w:ascii="Times New Roman" w:hAnsi="Times New Roman" w:cs="Times New Roman"/>
          <w:sz w:val="24"/>
          <w:szCs w:val="24"/>
        </w:rPr>
      </w:pPr>
    </w:p>
    <w:p w14:paraId="3B2161B2" w14:textId="77777777" w:rsidR="000D7A1A" w:rsidRPr="00B02731" w:rsidRDefault="000D7A1A" w:rsidP="0056182A">
      <w:pPr>
        <w:spacing w:after="0"/>
        <w:ind w:firstLine="142"/>
        <w:jc w:val="center"/>
        <w:rPr>
          <w:rFonts w:ascii="Times New Roman" w:hAnsi="Times New Roman" w:cs="Times New Roman"/>
          <w:b/>
          <w:sz w:val="24"/>
          <w:szCs w:val="24"/>
        </w:rPr>
      </w:pPr>
      <w:r w:rsidRPr="00B02731">
        <w:rPr>
          <w:rFonts w:ascii="Times New Roman" w:hAnsi="Times New Roman" w:cs="Times New Roman"/>
          <w:b/>
          <w:sz w:val="24"/>
          <w:szCs w:val="24"/>
        </w:rPr>
        <w:t>Faixas</w:t>
      </w:r>
      <w:r w:rsidRPr="00B02731">
        <w:rPr>
          <w:rFonts w:ascii="Times New Roman" w:hAnsi="Times New Roman" w:cs="Times New Roman"/>
          <w:b/>
          <w:spacing w:val="13"/>
          <w:sz w:val="24"/>
          <w:szCs w:val="24"/>
        </w:rPr>
        <w:t xml:space="preserve"> </w:t>
      </w:r>
      <w:r w:rsidRPr="00B02731">
        <w:rPr>
          <w:rFonts w:ascii="Times New Roman" w:hAnsi="Times New Roman" w:cs="Times New Roman"/>
          <w:b/>
          <w:sz w:val="24"/>
          <w:szCs w:val="24"/>
        </w:rPr>
        <w:t>de</w:t>
      </w:r>
      <w:r w:rsidRPr="00B02731">
        <w:rPr>
          <w:rFonts w:ascii="Times New Roman" w:hAnsi="Times New Roman" w:cs="Times New Roman"/>
          <w:b/>
          <w:spacing w:val="15"/>
          <w:sz w:val="24"/>
          <w:szCs w:val="24"/>
        </w:rPr>
        <w:t xml:space="preserve"> </w:t>
      </w:r>
      <w:r w:rsidRPr="00B02731">
        <w:rPr>
          <w:rFonts w:ascii="Times New Roman" w:hAnsi="Times New Roman" w:cs="Times New Roman"/>
          <w:b/>
          <w:sz w:val="24"/>
          <w:szCs w:val="24"/>
        </w:rPr>
        <w:t>ajuste</w:t>
      </w:r>
      <w:r w:rsidRPr="00B02731">
        <w:rPr>
          <w:rFonts w:ascii="Times New Roman" w:hAnsi="Times New Roman" w:cs="Times New Roman"/>
          <w:b/>
          <w:spacing w:val="16"/>
          <w:sz w:val="24"/>
          <w:szCs w:val="24"/>
        </w:rPr>
        <w:t xml:space="preserve"> </w:t>
      </w:r>
      <w:r w:rsidRPr="00B02731">
        <w:rPr>
          <w:rFonts w:ascii="Times New Roman" w:hAnsi="Times New Roman" w:cs="Times New Roman"/>
          <w:b/>
          <w:sz w:val="24"/>
          <w:szCs w:val="24"/>
        </w:rPr>
        <w:t>no</w:t>
      </w:r>
      <w:r w:rsidRPr="00B02731">
        <w:rPr>
          <w:rFonts w:ascii="Times New Roman" w:hAnsi="Times New Roman" w:cs="Times New Roman"/>
          <w:b/>
          <w:spacing w:val="4"/>
          <w:sz w:val="24"/>
          <w:szCs w:val="24"/>
        </w:rPr>
        <w:t xml:space="preserve"> </w:t>
      </w:r>
      <w:r w:rsidRPr="00B02731">
        <w:rPr>
          <w:rFonts w:ascii="Times New Roman" w:hAnsi="Times New Roman" w:cs="Times New Roman"/>
          <w:b/>
          <w:sz w:val="24"/>
          <w:szCs w:val="24"/>
        </w:rPr>
        <w:t>pagamento</w:t>
      </w:r>
      <w:r w:rsidRPr="00B02731">
        <w:rPr>
          <w:rFonts w:ascii="Times New Roman" w:hAnsi="Times New Roman" w:cs="Times New Roman"/>
          <w:b/>
          <w:spacing w:val="4"/>
          <w:sz w:val="24"/>
          <w:szCs w:val="24"/>
        </w:rPr>
        <w:t xml:space="preserve"> </w:t>
      </w:r>
      <w:r w:rsidRPr="00B02731">
        <w:rPr>
          <w:rFonts w:ascii="Times New Roman" w:hAnsi="Times New Roman" w:cs="Times New Roman"/>
          <w:b/>
          <w:sz w:val="24"/>
          <w:szCs w:val="24"/>
        </w:rPr>
        <w:t>por</w:t>
      </w:r>
      <w:r w:rsidRPr="00B02731">
        <w:rPr>
          <w:rFonts w:ascii="Times New Roman" w:hAnsi="Times New Roman" w:cs="Times New Roman"/>
          <w:b/>
          <w:spacing w:val="-12"/>
          <w:sz w:val="24"/>
          <w:szCs w:val="24"/>
        </w:rPr>
        <w:t xml:space="preserve"> </w:t>
      </w:r>
      <w:r w:rsidRPr="00B02731">
        <w:rPr>
          <w:rFonts w:ascii="Times New Roman" w:hAnsi="Times New Roman" w:cs="Times New Roman"/>
          <w:b/>
          <w:sz w:val="24"/>
          <w:szCs w:val="24"/>
        </w:rPr>
        <w:t>quantitativo</w:t>
      </w:r>
      <w:r w:rsidRPr="00B02731">
        <w:rPr>
          <w:rFonts w:ascii="Times New Roman" w:hAnsi="Times New Roman" w:cs="Times New Roman"/>
          <w:b/>
          <w:spacing w:val="4"/>
          <w:sz w:val="24"/>
          <w:szCs w:val="24"/>
        </w:rPr>
        <w:t xml:space="preserve"> </w:t>
      </w:r>
      <w:r w:rsidRPr="00B02731">
        <w:rPr>
          <w:rFonts w:ascii="Times New Roman" w:hAnsi="Times New Roman" w:cs="Times New Roman"/>
          <w:b/>
          <w:sz w:val="24"/>
          <w:szCs w:val="24"/>
        </w:rPr>
        <w:t>de</w:t>
      </w:r>
      <w:r w:rsidRPr="00B02731">
        <w:rPr>
          <w:rFonts w:ascii="Times New Roman" w:hAnsi="Times New Roman" w:cs="Times New Roman"/>
          <w:b/>
          <w:spacing w:val="16"/>
          <w:sz w:val="24"/>
          <w:szCs w:val="24"/>
        </w:rPr>
        <w:t xml:space="preserve"> </w:t>
      </w:r>
      <w:r w:rsidRPr="00B02731">
        <w:rPr>
          <w:rFonts w:ascii="Times New Roman" w:hAnsi="Times New Roman" w:cs="Times New Roman"/>
          <w:b/>
          <w:sz w:val="24"/>
          <w:szCs w:val="24"/>
        </w:rPr>
        <w:t>itens</w:t>
      </w:r>
      <w:r w:rsidRPr="00B02731">
        <w:rPr>
          <w:rFonts w:ascii="Times New Roman" w:hAnsi="Times New Roman" w:cs="Times New Roman"/>
          <w:b/>
          <w:spacing w:val="13"/>
          <w:sz w:val="24"/>
          <w:szCs w:val="24"/>
        </w:rPr>
        <w:t xml:space="preserve"> </w:t>
      </w:r>
      <w:r w:rsidRPr="00B02731">
        <w:rPr>
          <w:rFonts w:ascii="Times New Roman" w:hAnsi="Times New Roman" w:cs="Times New Roman"/>
          <w:b/>
          <w:sz w:val="24"/>
          <w:szCs w:val="24"/>
        </w:rPr>
        <w:t>não</w:t>
      </w:r>
      <w:r w:rsidRPr="00B02731">
        <w:rPr>
          <w:rFonts w:ascii="Times New Roman" w:hAnsi="Times New Roman" w:cs="Times New Roman"/>
          <w:b/>
          <w:spacing w:val="4"/>
          <w:sz w:val="24"/>
          <w:szCs w:val="24"/>
        </w:rPr>
        <w:t xml:space="preserve"> </w:t>
      </w:r>
      <w:r w:rsidRPr="00B02731">
        <w:rPr>
          <w:rFonts w:ascii="Times New Roman" w:hAnsi="Times New Roman" w:cs="Times New Roman"/>
          <w:b/>
          <w:sz w:val="24"/>
          <w:szCs w:val="24"/>
        </w:rPr>
        <w:t>atendido.</w:t>
      </w:r>
    </w:p>
    <w:tbl>
      <w:tblPr>
        <w:tblStyle w:val="TableNormal"/>
        <w:tblW w:w="10455" w:type="dxa"/>
        <w:jc w:val="center"/>
        <w:tblBorders>
          <w:top w:val="single" w:sz="8" w:space="0" w:color="2B2B2B"/>
          <w:left w:val="single" w:sz="8" w:space="0" w:color="2B2B2B"/>
          <w:bottom w:val="single" w:sz="8" w:space="0" w:color="2B2B2B"/>
          <w:right w:val="single" w:sz="8" w:space="0" w:color="2B2B2B"/>
          <w:insideH w:val="single" w:sz="8" w:space="0" w:color="2B2B2B"/>
          <w:insideV w:val="single" w:sz="8" w:space="0" w:color="2B2B2B"/>
        </w:tblBorders>
        <w:tblLayout w:type="fixed"/>
        <w:tblLook w:val="01E0" w:firstRow="1" w:lastRow="1" w:firstColumn="1" w:lastColumn="1" w:noHBand="0" w:noVBand="0"/>
      </w:tblPr>
      <w:tblGrid>
        <w:gridCol w:w="1524"/>
        <w:gridCol w:w="4136"/>
        <w:gridCol w:w="1843"/>
        <w:gridCol w:w="2952"/>
      </w:tblGrid>
      <w:tr w:rsidR="000D7A1A" w:rsidRPr="00B02731" w14:paraId="29FECE46" w14:textId="77777777" w:rsidTr="00AE1962">
        <w:trPr>
          <w:trHeight w:val="246"/>
          <w:jc w:val="center"/>
        </w:trPr>
        <w:tc>
          <w:tcPr>
            <w:tcW w:w="1524" w:type="dxa"/>
          </w:tcPr>
          <w:p w14:paraId="0AADC9A7" w14:textId="77777777" w:rsidR="000D7A1A" w:rsidRPr="00B02731" w:rsidRDefault="000D7A1A" w:rsidP="0056182A">
            <w:pPr>
              <w:pStyle w:val="TableParagraph"/>
              <w:spacing w:line="276" w:lineRule="auto"/>
              <w:ind w:left="0"/>
              <w:jc w:val="center"/>
              <w:rPr>
                <w:b/>
                <w:sz w:val="24"/>
                <w:szCs w:val="24"/>
              </w:rPr>
            </w:pPr>
            <w:r w:rsidRPr="00B02731">
              <w:rPr>
                <w:b/>
                <w:sz w:val="24"/>
                <w:szCs w:val="24"/>
              </w:rPr>
              <w:t>FAIXA</w:t>
            </w:r>
            <w:r w:rsidRPr="00B02731">
              <w:rPr>
                <w:b/>
                <w:spacing w:val="-7"/>
                <w:sz w:val="24"/>
                <w:szCs w:val="24"/>
              </w:rPr>
              <w:t xml:space="preserve"> </w:t>
            </w:r>
            <w:r w:rsidRPr="00B02731">
              <w:rPr>
                <w:b/>
                <w:sz w:val="24"/>
                <w:szCs w:val="24"/>
              </w:rPr>
              <w:t>IMR</w:t>
            </w:r>
          </w:p>
        </w:tc>
        <w:tc>
          <w:tcPr>
            <w:tcW w:w="4136" w:type="dxa"/>
          </w:tcPr>
          <w:p w14:paraId="481DB2EE" w14:textId="77777777" w:rsidR="000D7A1A" w:rsidRPr="00B02731" w:rsidRDefault="000D7A1A" w:rsidP="0056182A">
            <w:pPr>
              <w:pStyle w:val="TableParagraph"/>
              <w:spacing w:line="276" w:lineRule="auto"/>
              <w:ind w:left="0"/>
              <w:jc w:val="center"/>
              <w:rPr>
                <w:b/>
                <w:sz w:val="24"/>
                <w:szCs w:val="24"/>
              </w:rPr>
            </w:pPr>
            <w:r w:rsidRPr="00B02731">
              <w:rPr>
                <w:b/>
                <w:sz w:val="24"/>
                <w:szCs w:val="24"/>
              </w:rPr>
              <w:t>Nº</w:t>
            </w:r>
            <w:r w:rsidRPr="00B02731">
              <w:rPr>
                <w:b/>
                <w:spacing w:val="-5"/>
                <w:sz w:val="24"/>
                <w:szCs w:val="24"/>
              </w:rPr>
              <w:t xml:space="preserve"> </w:t>
            </w:r>
            <w:r w:rsidRPr="00B02731">
              <w:rPr>
                <w:b/>
                <w:sz w:val="24"/>
                <w:szCs w:val="24"/>
              </w:rPr>
              <w:t>DE</w:t>
            </w:r>
            <w:r w:rsidRPr="00B02731">
              <w:rPr>
                <w:b/>
                <w:spacing w:val="5"/>
                <w:sz w:val="24"/>
                <w:szCs w:val="24"/>
              </w:rPr>
              <w:t xml:space="preserve"> </w:t>
            </w:r>
            <w:r w:rsidRPr="00B02731">
              <w:rPr>
                <w:b/>
                <w:sz w:val="24"/>
                <w:szCs w:val="24"/>
              </w:rPr>
              <w:t>OCORRÊNCIAS</w:t>
            </w:r>
          </w:p>
        </w:tc>
        <w:tc>
          <w:tcPr>
            <w:tcW w:w="1843" w:type="dxa"/>
          </w:tcPr>
          <w:p w14:paraId="36663532" w14:textId="77777777" w:rsidR="000D7A1A" w:rsidRPr="00B02731" w:rsidRDefault="000D7A1A" w:rsidP="0056182A">
            <w:pPr>
              <w:pStyle w:val="TableParagraph"/>
              <w:spacing w:line="276" w:lineRule="auto"/>
              <w:ind w:left="0"/>
              <w:jc w:val="center"/>
              <w:rPr>
                <w:b/>
                <w:sz w:val="24"/>
                <w:szCs w:val="24"/>
              </w:rPr>
            </w:pPr>
            <w:r w:rsidRPr="00B02731">
              <w:rPr>
                <w:b/>
                <w:sz w:val="24"/>
                <w:szCs w:val="24"/>
              </w:rPr>
              <w:t>META</w:t>
            </w:r>
          </w:p>
        </w:tc>
        <w:tc>
          <w:tcPr>
            <w:tcW w:w="2952" w:type="dxa"/>
          </w:tcPr>
          <w:p w14:paraId="0A1385C0" w14:textId="77777777" w:rsidR="000D7A1A" w:rsidRPr="00B02731" w:rsidRDefault="000D7A1A" w:rsidP="0056182A">
            <w:pPr>
              <w:pStyle w:val="TableParagraph"/>
              <w:spacing w:line="276" w:lineRule="auto"/>
              <w:ind w:left="0"/>
              <w:jc w:val="center"/>
              <w:rPr>
                <w:b/>
                <w:sz w:val="24"/>
                <w:szCs w:val="24"/>
              </w:rPr>
            </w:pPr>
            <w:r w:rsidRPr="00B02731">
              <w:rPr>
                <w:b/>
                <w:sz w:val="24"/>
                <w:szCs w:val="24"/>
              </w:rPr>
              <w:t>PERCENTUAL</w:t>
            </w:r>
            <w:r w:rsidRPr="00B02731">
              <w:rPr>
                <w:b/>
                <w:spacing w:val="-2"/>
                <w:sz w:val="24"/>
                <w:szCs w:val="24"/>
              </w:rPr>
              <w:t xml:space="preserve"> </w:t>
            </w:r>
            <w:r w:rsidRPr="00B02731">
              <w:rPr>
                <w:b/>
                <w:sz w:val="24"/>
                <w:szCs w:val="24"/>
              </w:rPr>
              <w:t>DE</w:t>
            </w:r>
            <w:r w:rsidRPr="00B02731">
              <w:rPr>
                <w:b/>
                <w:spacing w:val="-2"/>
                <w:sz w:val="24"/>
                <w:szCs w:val="24"/>
              </w:rPr>
              <w:t xml:space="preserve"> </w:t>
            </w:r>
            <w:r w:rsidRPr="00B02731">
              <w:rPr>
                <w:b/>
                <w:sz w:val="24"/>
                <w:szCs w:val="24"/>
              </w:rPr>
              <w:t>GLOSA</w:t>
            </w:r>
          </w:p>
        </w:tc>
      </w:tr>
      <w:tr w:rsidR="000D7A1A" w:rsidRPr="00B02731" w14:paraId="4DBDE1A6" w14:textId="77777777" w:rsidTr="00AE1962">
        <w:trPr>
          <w:trHeight w:val="246"/>
          <w:jc w:val="center"/>
        </w:trPr>
        <w:tc>
          <w:tcPr>
            <w:tcW w:w="1524" w:type="dxa"/>
          </w:tcPr>
          <w:p w14:paraId="2F3C1DC3" w14:textId="77777777" w:rsidR="000D7A1A" w:rsidRPr="00B02731" w:rsidRDefault="000D7A1A" w:rsidP="0056182A">
            <w:pPr>
              <w:pStyle w:val="TableParagraph"/>
              <w:spacing w:line="276" w:lineRule="auto"/>
              <w:ind w:left="0"/>
              <w:jc w:val="center"/>
              <w:rPr>
                <w:sz w:val="24"/>
                <w:szCs w:val="24"/>
              </w:rPr>
            </w:pPr>
            <w:r w:rsidRPr="00B02731">
              <w:rPr>
                <w:sz w:val="24"/>
                <w:szCs w:val="24"/>
              </w:rPr>
              <w:t>Faixa</w:t>
            </w:r>
            <w:r w:rsidRPr="00B02731">
              <w:rPr>
                <w:spacing w:val="-4"/>
                <w:sz w:val="24"/>
                <w:szCs w:val="24"/>
              </w:rPr>
              <w:t xml:space="preserve"> </w:t>
            </w:r>
            <w:r w:rsidRPr="00B02731">
              <w:rPr>
                <w:sz w:val="24"/>
                <w:szCs w:val="24"/>
              </w:rPr>
              <w:t>1</w:t>
            </w:r>
          </w:p>
        </w:tc>
        <w:tc>
          <w:tcPr>
            <w:tcW w:w="4136" w:type="dxa"/>
          </w:tcPr>
          <w:p w14:paraId="304E7C83" w14:textId="77777777" w:rsidR="000D7A1A" w:rsidRPr="00B02731" w:rsidRDefault="000D7A1A" w:rsidP="0056182A">
            <w:pPr>
              <w:pStyle w:val="TableParagraph"/>
              <w:spacing w:line="276" w:lineRule="auto"/>
              <w:ind w:left="0"/>
              <w:jc w:val="center"/>
              <w:rPr>
                <w:sz w:val="24"/>
                <w:szCs w:val="24"/>
              </w:rPr>
            </w:pPr>
            <w:r w:rsidRPr="00B02731">
              <w:rPr>
                <w:sz w:val="24"/>
                <w:szCs w:val="24"/>
              </w:rPr>
              <w:t>0</w:t>
            </w:r>
            <w:r w:rsidRPr="00B02731">
              <w:rPr>
                <w:spacing w:val="-9"/>
                <w:sz w:val="24"/>
                <w:szCs w:val="24"/>
              </w:rPr>
              <w:t xml:space="preserve"> </w:t>
            </w:r>
            <w:r w:rsidRPr="00B02731">
              <w:rPr>
                <w:sz w:val="24"/>
                <w:szCs w:val="24"/>
              </w:rPr>
              <w:t>a</w:t>
            </w:r>
            <w:r w:rsidRPr="00B02731">
              <w:rPr>
                <w:spacing w:val="4"/>
                <w:sz w:val="24"/>
                <w:szCs w:val="24"/>
              </w:rPr>
              <w:t xml:space="preserve"> </w:t>
            </w:r>
            <w:r w:rsidRPr="00B02731">
              <w:rPr>
                <w:sz w:val="24"/>
                <w:szCs w:val="24"/>
              </w:rPr>
              <w:t>2</w:t>
            </w:r>
            <w:r w:rsidRPr="00B02731">
              <w:rPr>
                <w:spacing w:val="-8"/>
                <w:sz w:val="24"/>
                <w:szCs w:val="24"/>
              </w:rPr>
              <w:t xml:space="preserve"> </w:t>
            </w:r>
            <w:r w:rsidRPr="00B02731">
              <w:rPr>
                <w:sz w:val="24"/>
                <w:szCs w:val="24"/>
              </w:rPr>
              <w:t>ocorrências</w:t>
            </w:r>
          </w:p>
        </w:tc>
        <w:tc>
          <w:tcPr>
            <w:tcW w:w="1843" w:type="dxa"/>
          </w:tcPr>
          <w:p w14:paraId="4E0B69AF" w14:textId="77777777" w:rsidR="000D7A1A" w:rsidRPr="00B02731" w:rsidRDefault="000D7A1A" w:rsidP="0056182A">
            <w:pPr>
              <w:pStyle w:val="TableParagraph"/>
              <w:spacing w:line="276" w:lineRule="auto"/>
              <w:ind w:left="0"/>
              <w:jc w:val="center"/>
              <w:rPr>
                <w:sz w:val="24"/>
                <w:szCs w:val="24"/>
              </w:rPr>
            </w:pPr>
            <w:r w:rsidRPr="00B02731">
              <w:rPr>
                <w:sz w:val="24"/>
                <w:szCs w:val="24"/>
              </w:rPr>
              <w:t>100%</w:t>
            </w:r>
          </w:p>
        </w:tc>
        <w:tc>
          <w:tcPr>
            <w:tcW w:w="2952" w:type="dxa"/>
          </w:tcPr>
          <w:p w14:paraId="26E22BFA" w14:textId="77777777" w:rsidR="000D7A1A" w:rsidRPr="00B02731" w:rsidRDefault="000D7A1A" w:rsidP="0056182A">
            <w:pPr>
              <w:pStyle w:val="TableParagraph"/>
              <w:spacing w:line="276" w:lineRule="auto"/>
              <w:ind w:left="0"/>
              <w:jc w:val="center"/>
              <w:rPr>
                <w:sz w:val="24"/>
                <w:szCs w:val="24"/>
              </w:rPr>
            </w:pPr>
            <w:r w:rsidRPr="00B02731">
              <w:rPr>
                <w:sz w:val="24"/>
                <w:szCs w:val="24"/>
              </w:rPr>
              <w:t>Não</w:t>
            </w:r>
            <w:r w:rsidRPr="00B02731">
              <w:rPr>
                <w:spacing w:val="-4"/>
                <w:sz w:val="24"/>
                <w:szCs w:val="24"/>
              </w:rPr>
              <w:t xml:space="preserve"> </w:t>
            </w:r>
            <w:r w:rsidRPr="00B02731">
              <w:rPr>
                <w:sz w:val="24"/>
                <w:szCs w:val="24"/>
              </w:rPr>
              <w:t>há</w:t>
            </w:r>
          </w:p>
        </w:tc>
      </w:tr>
      <w:tr w:rsidR="000D7A1A" w:rsidRPr="00B02731" w14:paraId="3D5E10F5" w14:textId="77777777" w:rsidTr="00AE1962">
        <w:trPr>
          <w:trHeight w:val="246"/>
          <w:jc w:val="center"/>
        </w:trPr>
        <w:tc>
          <w:tcPr>
            <w:tcW w:w="1524" w:type="dxa"/>
          </w:tcPr>
          <w:p w14:paraId="08867041" w14:textId="77777777" w:rsidR="000D7A1A" w:rsidRPr="00B02731" w:rsidRDefault="000D7A1A" w:rsidP="0056182A">
            <w:pPr>
              <w:pStyle w:val="TableParagraph"/>
              <w:spacing w:line="276" w:lineRule="auto"/>
              <w:ind w:left="0"/>
              <w:jc w:val="center"/>
              <w:rPr>
                <w:sz w:val="24"/>
                <w:szCs w:val="24"/>
              </w:rPr>
            </w:pPr>
            <w:r w:rsidRPr="00B02731">
              <w:rPr>
                <w:sz w:val="24"/>
                <w:szCs w:val="24"/>
              </w:rPr>
              <w:t>Faixa</w:t>
            </w:r>
            <w:r w:rsidRPr="00B02731">
              <w:rPr>
                <w:spacing w:val="-4"/>
                <w:sz w:val="24"/>
                <w:szCs w:val="24"/>
              </w:rPr>
              <w:t xml:space="preserve"> </w:t>
            </w:r>
            <w:r w:rsidRPr="00B02731">
              <w:rPr>
                <w:sz w:val="24"/>
                <w:szCs w:val="24"/>
              </w:rPr>
              <w:t>2</w:t>
            </w:r>
          </w:p>
        </w:tc>
        <w:tc>
          <w:tcPr>
            <w:tcW w:w="4136" w:type="dxa"/>
          </w:tcPr>
          <w:p w14:paraId="288D2403" w14:textId="77777777" w:rsidR="000D7A1A" w:rsidRPr="00B02731" w:rsidRDefault="000D7A1A" w:rsidP="0056182A">
            <w:pPr>
              <w:pStyle w:val="TableParagraph"/>
              <w:spacing w:line="276" w:lineRule="auto"/>
              <w:ind w:left="0"/>
              <w:jc w:val="center"/>
              <w:rPr>
                <w:sz w:val="24"/>
                <w:szCs w:val="24"/>
              </w:rPr>
            </w:pPr>
            <w:r w:rsidRPr="00B02731">
              <w:rPr>
                <w:sz w:val="24"/>
                <w:szCs w:val="24"/>
              </w:rPr>
              <w:t>3</w:t>
            </w:r>
            <w:r w:rsidRPr="00B02731">
              <w:rPr>
                <w:spacing w:val="-9"/>
                <w:sz w:val="24"/>
                <w:szCs w:val="24"/>
              </w:rPr>
              <w:t xml:space="preserve"> </w:t>
            </w:r>
            <w:r w:rsidRPr="00B02731">
              <w:rPr>
                <w:sz w:val="24"/>
                <w:szCs w:val="24"/>
              </w:rPr>
              <w:t>a</w:t>
            </w:r>
            <w:r w:rsidRPr="00B02731">
              <w:rPr>
                <w:spacing w:val="4"/>
                <w:sz w:val="24"/>
                <w:szCs w:val="24"/>
              </w:rPr>
              <w:t xml:space="preserve"> </w:t>
            </w:r>
            <w:r w:rsidRPr="00B02731">
              <w:rPr>
                <w:sz w:val="24"/>
                <w:szCs w:val="24"/>
              </w:rPr>
              <w:t>4</w:t>
            </w:r>
            <w:r w:rsidRPr="00B02731">
              <w:rPr>
                <w:spacing w:val="-8"/>
                <w:sz w:val="24"/>
                <w:szCs w:val="24"/>
              </w:rPr>
              <w:t xml:space="preserve"> </w:t>
            </w:r>
            <w:r w:rsidRPr="00B02731">
              <w:rPr>
                <w:sz w:val="24"/>
                <w:szCs w:val="24"/>
              </w:rPr>
              <w:t>ocorrências</w:t>
            </w:r>
          </w:p>
        </w:tc>
        <w:tc>
          <w:tcPr>
            <w:tcW w:w="1843" w:type="dxa"/>
          </w:tcPr>
          <w:p w14:paraId="49AB5BFC" w14:textId="77777777" w:rsidR="000D7A1A" w:rsidRPr="00B02731" w:rsidRDefault="000D7A1A" w:rsidP="0056182A">
            <w:pPr>
              <w:pStyle w:val="TableParagraph"/>
              <w:spacing w:line="276" w:lineRule="auto"/>
              <w:ind w:left="0"/>
              <w:jc w:val="center"/>
              <w:rPr>
                <w:sz w:val="24"/>
                <w:szCs w:val="24"/>
              </w:rPr>
            </w:pPr>
            <w:r w:rsidRPr="00B02731">
              <w:rPr>
                <w:sz w:val="24"/>
                <w:szCs w:val="24"/>
              </w:rPr>
              <w:t>95%</w:t>
            </w:r>
          </w:p>
        </w:tc>
        <w:tc>
          <w:tcPr>
            <w:tcW w:w="2952" w:type="dxa"/>
          </w:tcPr>
          <w:p w14:paraId="4DF4A4AB" w14:textId="77777777" w:rsidR="000D7A1A" w:rsidRPr="00B02731" w:rsidRDefault="000D7A1A" w:rsidP="0056182A">
            <w:pPr>
              <w:pStyle w:val="TableParagraph"/>
              <w:spacing w:line="276" w:lineRule="auto"/>
              <w:ind w:left="0"/>
              <w:jc w:val="center"/>
              <w:rPr>
                <w:sz w:val="24"/>
                <w:szCs w:val="24"/>
              </w:rPr>
            </w:pPr>
            <w:r w:rsidRPr="00B02731">
              <w:rPr>
                <w:sz w:val="24"/>
                <w:szCs w:val="24"/>
              </w:rPr>
              <w:t>1%</w:t>
            </w:r>
          </w:p>
        </w:tc>
      </w:tr>
      <w:tr w:rsidR="000D7A1A" w:rsidRPr="00B02731" w14:paraId="02DDFE02" w14:textId="77777777" w:rsidTr="00AE1962">
        <w:trPr>
          <w:trHeight w:val="246"/>
          <w:jc w:val="center"/>
        </w:trPr>
        <w:tc>
          <w:tcPr>
            <w:tcW w:w="1524" w:type="dxa"/>
          </w:tcPr>
          <w:p w14:paraId="5CBD62DD" w14:textId="77777777" w:rsidR="000D7A1A" w:rsidRPr="00B02731" w:rsidRDefault="000D7A1A" w:rsidP="0056182A">
            <w:pPr>
              <w:pStyle w:val="TableParagraph"/>
              <w:spacing w:line="276" w:lineRule="auto"/>
              <w:ind w:left="0"/>
              <w:jc w:val="center"/>
              <w:rPr>
                <w:sz w:val="24"/>
                <w:szCs w:val="24"/>
              </w:rPr>
            </w:pPr>
            <w:r w:rsidRPr="00B02731">
              <w:rPr>
                <w:sz w:val="24"/>
                <w:szCs w:val="24"/>
              </w:rPr>
              <w:t>Faixa</w:t>
            </w:r>
            <w:r w:rsidRPr="00B02731">
              <w:rPr>
                <w:spacing w:val="-4"/>
                <w:sz w:val="24"/>
                <w:szCs w:val="24"/>
              </w:rPr>
              <w:t xml:space="preserve"> </w:t>
            </w:r>
            <w:r w:rsidRPr="00B02731">
              <w:rPr>
                <w:sz w:val="24"/>
                <w:szCs w:val="24"/>
              </w:rPr>
              <w:t>3</w:t>
            </w:r>
          </w:p>
        </w:tc>
        <w:tc>
          <w:tcPr>
            <w:tcW w:w="4136" w:type="dxa"/>
          </w:tcPr>
          <w:p w14:paraId="6886ACA6" w14:textId="77777777" w:rsidR="000D7A1A" w:rsidRPr="00B02731" w:rsidRDefault="000D7A1A" w:rsidP="0056182A">
            <w:pPr>
              <w:pStyle w:val="TableParagraph"/>
              <w:spacing w:line="276" w:lineRule="auto"/>
              <w:ind w:left="0"/>
              <w:jc w:val="center"/>
              <w:rPr>
                <w:sz w:val="24"/>
                <w:szCs w:val="24"/>
              </w:rPr>
            </w:pPr>
            <w:r w:rsidRPr="00B02731">
              <w:rPr>
                <w:sz w:val="24"/>
                <w:szCs w:val="24"/>
              </w:rPr>
              <w:t>5</w:t>
            </w:r>
            <w:r w:rsidRPr="00B02731">
              <w:rPr>
                <w:spacing w:val="-9"/>
                <w:sz w:val="24"/>
                <w:szCs w:val="24"/>
              </w:rPr>
              <w:t xml:space="preserve"> </w:t>
            </w:r>
            <w:r w:rsidRPr="00B02731">
              <w:rPr>
                <w:sz w:val="24"/>
                <w:szCs w:val="24"/>
              </w:rPr>
              <w:t>a</w:t>
            </w:r>
            <w:r w:rsidRPr="00B02731">
              <w:rPr>
                <w:spacing w:val="4"/>
                <w:sz w:val="24"/>
                <w:szCs w:val="24"/>
              </w:rPr>
              <w:t xml:space="preserve"> </w:t>
            </w:r>
            <w:r w:rsidRPr="00B02731">
              <w:rPr>
                <w:sz w:val="24"/>
                <w:szCs w:val="24"/>
              </w:rPr>
              <w:t>6</w:t>
            </w:r>
            <w:r w:rsidRPr="00B02731">
              <w:rPr>
                <w:spacing w:val="-8"/>
                <w:sz w:val="24"/>
                <w:szCs w:val="24"/>
              </w:rPr>
              <w:t xml:space="preserve"> </w:t>
            </w:r>
            <w:r w:rsidRPr="00B02731">
              <w:rPr>
                <w:sz w:val="24"/>
                <w:szCs w:val="24"/>
              </w:rPr>
              <w:t>ocorrências</w:t>
            </w:r>
          </w:p>
        </w:tc>
        <w:tc>
          <w:tcPr>
            <w:tcW w:w="1843" w:type="dxa"/>
          </w:tcPr>
          <w:p w14:paraId="119A3985" w14:textId="77777777" w:rsidR="000D7A1A" w:rsidRPr="00B02731" w:rsidRDefault="000D7A1A" w:rsidP="0056182A">
            <w:pPr>
              <w:pStyle w:val="TableParagraph"/>
              <w:spacing w:line="276" w:lineRule="auto"/>
              <w:ind w:left="0"/>
              <w:jc w:val="center"/>
              <w:rPr>
                <w:sz w:val="24"/>
                <w:szCs w:val="24"/>
              </w:rPr>
            </w:pPr>
            <w:r w:rsidRPr="00B02731">
              <w:rPr>
                <w:sz w:val="24"/>
                <w:szCs w:val="24"/>
              </w:rPr>
              <w:t>90%</w:t>
            </w:r>
          </w:p>
        </w:tc>
        <w:tc>
          <w:tcPr>
            <w:tcW w:w="2952" w:type="dxa"/>
          </w:tcPr>
          <w:p w14:paraId="649D554B" w14:textId="77777777" w:rsidR="000D7A1A" w:rsidRPr="00B02731" w:rsidRDefault="000D7A1A" w:rsidP="0056182A">
            <w:pPr>
              <w:pStyle w:val="TableParagraph"/>
              <w:spacing w:line="276" w:lineRule="auto"/>
              <w:ind w:left="0"/>
              <w:jc w:val="center"/>
              <w:rPr>
                <w:sz w:val="24"/>
                <w:szCs w:val="24"/>
              </w:rPr>
            </w:pPr>
            <w:r w:rsidRPr="00B02731">
              <w:rPr>
                <w:sz w:val="24"/>
                <w:szCs w:val="24"/>
              </w:rPr>
              <w:t>1,2%</w:t>
            </w:r>
          </w:p>
        </w:tc>
      </w:tr>
      <w:tr w:rsidR="000D7A1A" w:rsidRPr="00B02731" w14:paraId="51FE6B6A" w14:textId="77777777" w:rsidTr="00AE1962">
        <w:trPr>
          <w:trHeight w:val="246"/>
          <w:jc w:val="center"/>
        </w:trPr>
        <w:tc>
          <w:tcPr>
            <w:tcW w:w="1524" w:type="dxa"/>
          </w:tcPr>
          <w:p w14:paraId="19664B73" w14:textId="77777777" w:rsidR="000D7A1A" w:rsidRPr="00B02731" w:rsidRDefault="000D7A1A" w:rsidP="0056182A">
            <w:pPr>
              <w:pStyle w:val="TableParagraph"/>
              <w:spacing w:line="276" w:lineRule="auto"/>
              <w:ind w:left="0"/>
              <w:jc w:val="center"/>
              <w:rPr>
                <w:sz w:val="24"/>
                <w:szCs w:val="24"/>
              </w:rPr>
            </w:pPr>
            <w:r w:rsidRPr="00B02731">
              <w:rPr>
                <w:sz w:val="24"/>
                <w:szCs w:val="24"/>
              </w:rPr>
              <w:t>Faixa</w:t>
            </w:r>
            <w:r w:rsidRPr="00B02731">
              <w:rPr>
                <w:spacing w:val="-4"/>
                <w:sz w:val="24"/>
                <w:szCs w:val="24"/>
              </w:rPr>
              <w:t xml:space="preserve"> </w:t>
            </w:r>
            <w:r w:rsidRPr="00B02731">
              <w:rPr>
                <w:sz w:val="24"/>
                <w:szCs w:val="24"/>
              </w:rPr>
              <w:t>4</w:t>
            </w:r>
          </w:p>
        </w:tc>
        <w:tc>
          <w:tcPr>
            <w:tcW w:w="4136" w:type="dxa"/>
          </w:tcPr>
          <w:p w14:paraId="04694184" w14:textId="77777777" w:rsidR="000D7A1A" w:rsidRPr="00B02731" w:rsidRDefault="000D7A1A" w:rsidP="0056182A">
            <w:pPr>
              <w:pStyle w:val="TableParagraph"/>
              <w:spacing w:line="276" w:lineRule="auto"/>
              <w:ind w:left="0"/>
              <w:jc w:val="center"/>
              <w:rPr>
                <w:sz w:val="24"/>
                <w:szCs w:val="24"/>
              </w:rPr>
            </w:pPr>
            <w:r w:rsidRPr="00B02731">
              <w:rPr>
                <w:sz w:val="24"/>
                <w:szCs w:val="24"/>
              </w:rPr>
              <w:t>7</w:t>
            </w:r>
            <w:r w:rsidRPr="00B02731">
              <w:rPr>
                <w:spacing w:val="-9"/>
                <w:sz w:val="24"/>
                <w:szCs w:val="24"/>
              </w:rPr>
              <w:t xml:space="preserve"> </w:t>
            </w:r>
            <w:r w:rsidRPr="00B02731">
              <w:rPr>
                <w:sz w:val="24"/>
                <w:szCs w:val="24"/>
              </w:rPr>
              <w:t>a</w:t>
            </w:r>
            <w:r w:rsidRPr="00B02731">
              <w:rPr>
                <w:spacing w:val="4"/>
                <w:sz w:val="24"/>
                <w:szCs w:val="24"/>
              </w:rPr>
              <w:t xml:space="preserve"> </w:t>
            </w:r>
            <w:r w:rsidRPr="00B02731">
              <w:rPr>
                <w:sz w:val="24"/>
                <w:szCs w:val="24"/>
              </w:rPr>
              <w:t>8</w:t>
            </w:r>
            <w:r w:rsidRPr="00B02731">
              <w:rPr>
                <w:spacing w:val="-8"/>
                <w:sz w:val="24"/>
                <w:szCs w:val="24"/>
              </w:rPr>
              <w:t xml:space="preserve"> </w:t>
            </w:r>
            <w:r w:rsidRPr="00B02731">
              <w:rPr>
                <w:sz w:val="24"/>
                <w:szCs w:val="24"/>
              </w:rPr>
              <w:t>ocorrências</w:t>
            </w:r>
          </w:p>
        </w:tc>
        <w:tc>
          <w:tcPr>
            <w:tcW w:w="1843" w:type="dxa"/>
          </w:tcPr>
          <w:p w14:paraId="55031B0D" w14:textId="77777777" w:rsidR="000D7A1A" w:rsidRPr="00B02731" w:rsidRDefault="000D7A1A" w:rsidP="0056182A">
            <w:pPr>
              <w:pStyle w:val="TableParagraph"/>
              <w:spacing w:line="276" w:lineRule="auto"/>
              <w:ind w:left="0"/>
              <w:jc w:val="center"/>
              <w:rPr>
                <w:sz w:val="24"/>
                <w:szCs w:val="24"/>
              </w:rPr>
            </w:pPr>
            <w:r w:rsidRPr="00B02731">
              <w:rPr>
                <w:sz w:val="24"/>
                <w:szCs w:val="24"/>
              </w:rPr>
              <w:t>85%</w:t>
            </w:r>
          </w:p>
        </w:tc>
        <w:tc>
          <w:tcPr>
            <w:tcW w:w="2952" w:type="dxa"/>
          </w:tcPr>
          <w:p w14:paraId="7331A11B" w14:textId="77777777" w:rsidR="000D7A1A" w:rsidRPr="00B02731" w:rsidRDefault="000D7A1A" w:rsidP="0056182A">
            <w:pPr>
              <w:pStyle w:val="TableParagraph"/>
              <w:spacing w:line="276" w:lineRule="auto"/>
              <w:ind w:left="0"/>
              <w:jc w:val="center"/>
              <w:rPr>
                <w:sz w:val="24"/>
                <w:szCs w:val="24"/>
              </w:rPr>
            </w:pPr>
            <w:r w:rsidRPr="00B02731">
              <w:rPr>
                <w:sz w:val="24"/>
                <w:szCs w:val="24"/>
              </w:rPr>
              <w:t>1,4%</w:t>
            </w:r>
          </w:p>
        </w:tc>
      </w:tr>
      <w:tr w:rsidR="000D7A1A" w:rsidRPr="00B02731" w14:paraId="5FDFC4BC" w14:textId="77777777" w:rsidTr="00AE1962">
        <w:trPr>
          <w:trHeight w:val="246"/>
          <w:jc w:val="center"/>
        </w:trPr>
        <w:tc>
          <w:tcPr>
            <w:tcW w:w="1524" w:type="dxa"/>
          </w:tcPr>
          <w:p w14:paraId="286B9CD9" w14:textId="77777777" w:rsidR="000D7A1A" w:rsidRPr="00B02731" w:rsidRDefault="000D7A1A" w:rsidP="0056182A">
            <w:pPr>
              <w:pStyle w:val="TableParagraph"/>
              <w:spacing w:line="276" w:lineRule="auto"/>
              <w:ind w:left="0"/>
              <w:jc w:val="center"/>
              <w:rPr>
                <w:sz w:val="24"/>
                <w:szCs w:val="24"/>
              </w:rPr>
            </w:pPr>
            <w:r w:rsidRPr="00B02731">
              <w:rPr>
                <w:sz w:val="24"/>
                <w:szCs w:val="24"/>
              </w:rPr>
              <w:t>Faixa</w:t>
            </w:r>
            <w:r w:rsidRPr="00B02731">
              <w:rPr>
                <w:spacing w:val="-4"/>
                <w:sz w:val="24"/>
                <w:szCs w:val="24"/>
              </w:rPr>
              <w:t xml:space="preserve"> </w:t>
            </w:r>
            <w:r w:rsidRPr="00B02731">
              <w:rPr>
                <w:sz w:val="24"/>
                <w:szCs w:val="24"/>
              </w:rPr>
              <w:t>5</w:t>
            </w:r>
          </w:p>
        </w:tc>
        <w:tc>
          <w:tcPr>
            <w:tcW w:w="4136" w:type="dxa"/>
          </w:tcPr>
          <w:p w14:paraId="436CF46B" w14:textId="77777777" w:rsidR="000D7A1A" w:rsidRPr="00B02731" w:rsidRDefault="000D7A1A" w:rsidP="0056182A">
            <w:pPr>
              <w:pStyle w:val="TableParagraph"/>
              <w:spacing w:line="276" w:lineRule="auto"/>
              <w:ind w:left="0"/>
              <w:jc w:val="center"/>
              <w:rPr>
                <w:sz w:val="24"/>
                <w:szCs w:val="24"/>
              </w:rPr>
            </w:pPr>
            <w:r w:rsidRPr="00B02731">
              <w:rPr>
                <w:spacing w:val="-1"/>
                <w:sz w:val="24"/>
                <w:szCs w:val="24"/>
              </w:rPr>
              <w:t>9</w:t>
            </w:r>
            <w:r w:rsidRPr="00B02731">
              <w:rPr>
                <w:spacing w:val="-12"/>
                <w:sz w:val="24"/>
                <w:szCs w:val="24"/>
              </w:rPr>
              <w:t xml:space="preserve"> </w:t>
            </w:r>
            <w:r w:rsidRPr="00B02731">
              <w:rPr>
                <w:spacing w:val="-1"/>
                <w:sz w:val="24"/>
                <w:szCs w:val="24"/>
              </w:rPr>
              <w:t>ou</w:t>
            </w:r>
            <w:r w:rsidRPr="00B02731">
              <w:rPr>
                <w:spacing w:val="-11"/>
                <w:sz w:val="24"/>
                <w:szCs w:val="24"/>
              </w:rPr>
              <w:t xml:space="preserve"> </w:t>
            </w:r>
            <w:r w:rsidRPr="00B02731">
              <w:rPr>
                <w:spacing w:val="-1"/>
                <w:sz w:val="24"/>
                <w:szCs w:val="24"/>
              </w:rPr>
              <w:t>mais</w:t>
            </w:r>
            <w:r w:rsidRPr="00B02731">
              <w:rPr>
                <w:spacing w:val="-2"/>
                <w:sz w:val="24"/>
                <w:szCs w:val="24"/>
              </w:rPr>
              <w:t xml:space="preserve"> </w:t>
            </w:r>
            <w:r w:rsidRPr="00B02731">
              <w:rPr>
                <w:spacing w:val="-1"/>
                <w:sz w:val="24"/>
                <w:szCs w:val="24"/>
              </w:rPr>
              <w:t>ocorrências</w:t>
            </w:r>
          </w:p>
        </w:tc>
        <w:tc>
          <w:tcPr>
            <w:tcW w:w="1843" w:type="dxa"/>
          </w:tcPr>
          <w:p w14:paraId="45E98091" w14:textId="77777777" w:rsidR="000D7A1A" w:rsidRPr="00B02731" w:rsidRDefault="000D7A1A" w:rsidP="0056182A">
            <w:pPr>
              <w:pStyle w:val="TableParagraph"/>
              <w:spacing w:line="276" w:lineRule="auto"/>
              <w:ind w:left="0"/>
              <w:jc w:val="center"/>
              <w:rPr>
                <w:sz w:val="24"/>
                <w:szCs w:val="24"/>
              </w:rPr>
            </w:pPr>
            <w:r w:rsidRPr="00B02731">
              <w:rPr>
                <w:sz w:val="24"/>
                <w:szCs w:val="24"/>
              </w:rPr>
              <w:t>80%</w:t>
            </w:r>
          </w:p>
        </w:tc>
        <w:tc>
          <w:tcPr>
            <w:tcW w:w="2952" w:type="dxa"/>
          </w:tcPr>
          <w:p w14:paraId="29F61065" w14:textId="77777777" w:rsidR="000D7A1A" w:rsidRPr="00B02731" w:rsidRDefault="000D7A1A" w:rsidP="0056182A">
            <w:pPr>
              <w:pStyle w:val="TableParagraph"/>
              <w:spacing w:line="276" w:lineRule="auto"/>
              <w:ind w:left="0"/>
              <w:jc w:val="center"/>
              <w:rPr>
                <w:sz w:val="24"/>
                <w:szCs w:val="24"/>
              </w:rPr>
            </w:pPr>
            <w:r w:rsidRPr="00B02731">
              <w:rPr>
                <w:sz w:val="24"/>
                <w:szCs w:val="24"/>
              </w:rPr>
              <w:t>1,6%</w:t>
            </w:r>
          </w:p>
        </w:tc>
      </w:tr>
    </w:tbl>
    <w:p w14:paraId="268B5C88" w14:textId="77777777" w:rsidR="000D7A1A" w:rsidRPr="00B02731" w:rsidRDefault="000D7A1A" w:rsidP="0056182A">
      <w:pPr>
        <w:spacing w:after="0"/>
        <w:rPr>
          <w:rFonts w:ascii="Times New Roman" w:hAnsi="Times New Roman" w:cs="Times New Roman"/>
          <w:b/>
          <w:sz w:val="24"/>
          <w:szCs w:val="24"/>
        </w:rPr>
      </w:pPr>
    </w:p>
    <w:p w14:paraId="4B698707" w14:textId="77777777" w:rsidR="000D7A1A" w:rsidRPr="00B02731" w:rsidRDefault="000D7A1A" w:rsidP="0056182A">
      <w:pPr>
        <w:spacing w:after="0"/>
        <w:jc w:val="center"/>
        <w:rPr>
          <w:rFonts w:ascii="Times New Roman" w:hAnsi="Times New Roman" w:cs="Times New Roman"/>
          <w:b/>
          <w:sz w:val="24"/>
          <w:szCs w:val="24"/>
        </w:rPr>
      </w:pPr>
      <w:r w:rsidRPr="00B02731">
        <w:rPr>
          <w:rFonts w:ascii="Times New Roman" w:hAnsi="Times New Roman" w:cs="Times New Roman"/>
          <w:b/>
          <w:sz w:val="24"/>
          <w:szCs w:val="24"/>
        </w:rPr>
        <w:t>Controle</w:t>
      </w:r>
      <w:r w:rsidRPr="00B02731">
        <w:rPr>
          <w:rFonts w:ascii="Times New Roman" w:hAnsi="Times New Roman" w:cs="Times New Roman"/>
          <w:b/>
          <w:spacing w:val="21"/>
          <w:sz w:val="24"/>
          <w:szCs w:val="24"/>
        </w:rPr>
        <w:t xml:space="preserve"> </w:t>
      </w:r>
      <w:r w:rsidRPr="00B02731">
        <w:rPr>
          <w:rFonts w:ascii="Times New Roman" w:hAnsi="Times New Roman" w:cs="Times New Roman"/>
          <w:b/>
          <w:sz w:val="24"/>
          <w:szCs w:val="24"/>
        </w:rPr>
        <w:t>de</w:t>
      </w:r>
      <w:r w:rsidRPr="00B02731">
        <w:rPr>
          <w:rFonts w:ascii="Times New Roman" w:hAnsi="Times New Roman" w:cs="Times New Roman"/>
          <w:b/>
          <w:spacing w:val="21"/>
          <w:sz w:val="24"/>
          <w:szCs w:val="24"/>
        </w:rPr>
        <w:t xml:space="preserve"> </w:t>
      </w:r>
      <w:r w:rsidRPr="00B02731">
        <w:rPr>
          <w:rFonts w:ascii="Times New Roman" w:hAnsi="Times New Roman" w:cs="Times New Roman"/>
          <w:b/>
          <w:sz w:val="24"/>
          <w:szCs w:val="24"/>
        </w:rPr>
        <w:t>ajustes</w:t>
      </w:r>
      <w:r w:rsidRPr="00B02731">
        <w:rPr>
          <w:rFonts w:ascii="Times New Roman" w:hAnsi="Times New Roman" w:cs="Times New Roman"/>
          <w:b/>
          <w:spacing w:val="19"/>
          <w:sz w:val="24"/>
          <w:szCs w:val="24"/>
        </w:rPr>
        <w:t xml:space="preserve"> </w:t>
      </w:r>
      <w:r w:rsidRPr="00B02731">
        <w:rPr>
          <w:rFonts w:ascii="Times New Roman" w:hAnsi="Times New Roman" w:cs="Times New Roman"/>
          <w:b/>
          <w:sz w:val="24"/>
          <w:szCs w:val="24"/>
        </w:rPr>
        <w:t>de</w:t>
      </w:r>
      <w:r w:rsidRPr="00B02731">
        <w:rPr>
          <w:rFonts w:ascii="Times New Roman" w:hAnsi="Times New Roman" w:cs="Times New Roman"/>
          <w:b/>
          <w:spacing w:val="21"/>
          <w:sz w:val="24"/>
          <w:szCs w:val="24"/>
        </w:rPr>
        <w:t xml:space="preserve"> </w:t>
      </w:r>
      <w:r w:rsidRPr="00B02731">
        <w:rPr>
          <w:rFonts w:ascii="Times New Roman" w:hAnsi="Times New Roman" w:cs="Times New Roman"/>
          <w:b/>
          <w:sz w:val="24"/>
          <w:szCs w:val="24"/>
        </w:rPr>
        <w:t>pagamento</w:t>
      </w:r>
    </w:p>
    <w:tbl>
      <w:tblPr>
        <w:tblStyle w:val="TableNormal"/>
        <w:tblW w:w="0" w:type="auto"/>
        <w:tblInd w:w="154" w:type="dxa"/>
        <w:tblBorders>
          <w:top w:val="single" w:sz="8" w:space="0" w:color="2B2B2B"/>
          <w:left w:val="single" w:sz="8" w:space="0" w:color="2B2B2B"/>
          <w:bottom w:val="single" w:sz="8" w:space="0" w:color="2B2B2B"/>
          <w:right w:val="single" w:sz="8" w:space="0" w:color="2B2B2B"/>
          <w:insideH w:val="single" w:sz="8" w:space="0" w:color="2B2B2B"/>
          <w:insideV w:val="single" w:sz="8" w:space="0" w:color="2B2B2B"/>
        </w:tblBorders>
        <w:tblLayout w:type="fixed"/>
        <w:tblLook w:val="01E0" w:firstRow="1" w:lastRow="1" w:firstColumn="1" w:lastColumn="1" w:noHBand="0" w:noVBand="0"/>
      </w:tblPr>
      <w:tblGrid>
        <w:gridCol w:w="4218"/>
        <w:gridCol w:w="6095"/>
      </w:tblGrid>
      <w:tr w:rsidR="000D7A1A" w:rsidRPr="00B02731" w14:paraId="1CA500A5" w14:textId="77777777" w:rsidTr="007A4226">
        <w:trPr>
          <w:trHeight w:val="246"/>
        </w:trPr>
        <w:tc>
          <w:tcPr>
            <w:tcW w:w="4218" w:type="dxa"/>
          </w:tcPr>
          <w:p w14:paraId="2A6DE52C" w14:textId="77777777" w:rsidR="000D7A1A" w:rsidRPr="00B02731" w:rsidRDefault="000D7A1A" w:rsidP="0056182A">
            <w:pPr>
              <w:pStyle w:val="TableParagraph"/>
              <w:spacing w:line="276" w:lineRule="auto"/>
              <w:ind w:left="0"/>
              <w:rPr>
                <w:sz w:val="24"/>
                <w:szCs w:val="24"/>
              </w:rPr>
            </w:pPr>
            <w:r w:rsidRPr="00B02731">
              <w:rPr>
                <w:sz w:val="24"/>
                <w:szCs w:val="24"/>
              </w:rPr>
              <w:t>VALOR</w:t>
            </w:r>
            <w:r w:rsidRPr="00B02731">
              <w:rPr>
                <w:spacing w:val="2"/>
                <w:sz w:val="24"/>
                <w:szCs w:val="24"/>
              </w:rPr>
              <w:t xml:space="preserve"> </w:t>
            </w:r>
            <w:r w:rsidRPr="00B02731">
              <w:rPr>
                <w:sz w:val="24"/>
                <w:szCs w:val="24"/>
              </w:rPr>
              <w:t>MENSAL DO</w:t>
            </w:r>
            <w:r w:rsidRPr="00B02731">
              <w:rPr>
                <w:spacing w:val="6"/>
                <w:sz w:val="24"/>
                <w:szCs w:val="24"/>
              </w:rPr>
              <w:t xml:space="preserve"> </w:t>
            </w:r>
            <w:r w:rsidRPr="00B02731">
              <w:rPr>
                <w:sz w:val="24"/>
                <w:szCs w:val="24"/>
              </w:rPr>
              <w:t>CONTRATO</w:t>
            </w:r>
          </w:p>
        </w:tc>
        <w:tc>
          <w:tcPr>
            <w:tcW w:w="6095" w:type="dxa"/>
          </w:tcPr>
          <w:p w14:paraId="54FD835A" w14:textId="77777777" w:rsidR="000D7A1A" w:rsidRPr="00B02731" w:rsidRDefault="000D7A1A" w:rsidP="0056182A">
            <w:pPr>
              <w:pStyle w:val="TableParagraph"/>
              <w:spacing w:line="276" w:lineRule="auto"/>
              <w:ind w:left="0" w:right="1"/>
              <w:jc w:val="center"/>
              <w:rPr>
                <w:sz w:val="24"/>
                <w:szCs w:val="24"/>
              </w:rPr>
            </w:pPr>
          </w:p>
        </w:tc>
      </w:tr>
      <w:tr w:rsidR="000D7A1A" w:rsidRPr="00B02731" w14:paraId="3BE7CAFC" w14:textId="77777777" w:rsidTr="007A4226">
        <w:trPr>
          <w:trHeight w:val="246"/>
        </w:trPr>
        <w:tc>
          <w:tcPr>
            <w:tcW w:w="4218" w:type="dxa"/>
          </w:tcPr>
          <w:p w14:paraId="01167178" w14:textId="77777777" w:rsidR="000D7A1A" w:rsidRPr="00B02731" w:rsidRDefault="000D7A1A" w:rsidP="0056182A">
            <w:pPr>
              <w:pStyle w:val="TableParagraph"/>
              <w:spacing w:line="276" w:lineRule="auto"/>
              <w:ind w:left="0"/>
              <w:rPr>
                <w:sz w:val="24"/>
                <w:szCs w:val="24"/>
              </w:rPr>
            </w:pPr>
            <w:r w:rsidRPr="00B02731">
              <w:rPr>
                <w:sz w:val="24"/>
                <w:szCs w:val="24"/>
              </w:rPr>
              <w:t>PERÍODO</w:t>
            </w:r>
            <w:r w:rsidRPr="00B02731">
              <w:rPr>
                <w:spacing w:val="9"/>
                <w:sz w:val="24"/>
                <w:szCs w:val="24"/>
              </w:rPr>
              <w:t xml:space="preserve"> </w:t>
            </w:r>
            <w:r w:rsidRPr="00B02731">
              <w:rPr>
                <w:sz w:val="24"/>
                <w:szCs w:val="24"/>
              </w:rPr>
              <w:t>MEDIDO</w:t>
            </w:r>
          </w:p>
        </w:tc>
        <w:tc>
          <w:tcPr>
            <w:tcW w:w="6095" w:type="dxa"/>
          </w:tcPr>
          <w:p w14:paraId="550BAC8F" w14:textId="77777777" w:rsidR="000D7A1A" w:rsidRPr="00B02731" w:rsidRDefault="000D7A1A" w:rsidP="0056182A">
            <w:pPr>
              <w:pStyle w:val="TableParagraph"/>
              <w:spacing w:line="276" w:lineRule="auto"/>
              <w:ind w:left="0" w:right="1"/>
              <w:jc w:val="center"/>
              <w:rPr>
                <w:sz w:val="24"/>
                <w:szCs w:val="24"/>
              </w:rPr>
            </w:pPr>
          </w:p>
        </w:tc>
      </w:tr>
    </w:tbl>
    <w:p w14:paraId="5C2EEA31" w14:textId="77777777" w:rsidR="000D7A1A" w:rsidRPr="00B02731" w:rsidRDefault="000D7A1A" w:rsidP="0056182A">
      <w:pPr>
        <w:spacing w:after="0"/>
        <w:rPr>
          <w:rFonts w:ascii="Times New Roman" w:hAnsi="Times New Roman" w:cs="Times New Roman"/>
          <w:b/>
          <w:sz w:val="24"/>
          <w:szCs w:val="24"/>
        </w:rPr>
      </w:pPr>
    </w:p>
    <w:tbl>
      <w:tblPr>
        <w:tblStyle w:val="TableNormal"/>
        <w:tblW w:w="0" w:type="auto"/>
        <w:jc w:val="center"/>
        <w:tblBorders>
          <w:top w:val="single" w:sz="8" w:space="0" w:color="2B2B2B"/>
          <w:left w:val="single" w:sz="8" w:space="0" w:color="2B2B2B"/>
          <w:bottom w:val="single" w:sz="8" w:space="0" w:color="2B2B2B"/>
          <w:right w:val="single" w:sz="8" w:space="0" w:color="2B2B2B"/>
          <w:insideH w:val="single" w:sz="8" w:space="0" w:color="2B2B2B"/>
          <w:insideV w:val="single" w:sz="8" w:space="0" w:color="2B2B2B"/>
        </w:tblBorders>
        <w:tblLayout w:type="fixed"/>
        <w:tblLook w:val="01E0" w:firstRow="1" w:lastRow="1" w:firstColumn="1" w:lastColumn="1" w:noHBand="0" w:noVBand="0"/>
      </w:tblPr>
      <w:tblGrid>
        <w:gridCol w:w="2427"/>
        <w:gridCol w:w="1321"/>
        <w:gridCol w:w="4792"/>
        <w:gridCol w:w="1935"/>
      </w:tblGrid>
      <w:tr w:rsidR="000D7A1A" w:rsidRPr="00B02731" w14:paraId="49666EF8" w14:textId="77777777" w:rsidTr="007A4226">
        <w:trPr>
          <w:trHeight w:val="507"/>
          <w:jc w:val="center"/>
        </w:trPr>
        <w:tc>
          <w:tcPr>
            <w:tcW w:w="2427" w:type="dxa"/>
          </w:tcPr>
          <w:p w14:paraId="0EDB3B49" w14:textId="77777777" w:rsidR="000D7A1A" w:rsidRPr="00B02731" w:rsidRDefault="000D7A1A" w:rsidP="0056182A">
            <w:pPr>
              <w:pStyle w:val="TableParagraph"/>
              <w:spacing w:line="276" w:lineRule="auto"/>
              <w:ind w:left="0"/>
              <w:jc w:val="center"/>
              <w:rPr>
                <w:sz w:val="24"/>
                <w:szCs w:val="24"/>
              </w:rPr>
            </w:pPr>
            <w:r w:rsidRPr="00B02731">
              <w:rPr>
                <w:sz w:val="24"/>
                <w:szCs w:val="24"/>
              </w:rPr>
              <w:t>Nº</w:t>
            </w:r>
            <w:r w:rsidRPr="00B02731">
              <w:rPr>
                <w:spacing w:val="-6"/>
                <w:sz w:val="24"/>
                <w:szCs w:val="24"/>
              </w:rPr>
              <w:t xml:space="preserve"> </w:t>
            </w:r>
            <w:r w:rsidRPr="00B02731">
              <w:rPr>
                <w:sz w:val="24"/>
                <w:szCs w:val="24"/>
              </w:rPr>
              <w:t>DE</w:t>
            </w:r>
          </w:p>
          <w:p w14:paraId="0B7E1F10" w14:textId="77777777" w:rsidR="000D7A1A" w:rsidRPr="00B02731" w:rsidRDefault="000D7A1A" w:rsidP="0056182A">
            <w:pPr>
              <w:pStyle w:val="TableParagraph"/>
              <w:spacing w:line="276" w:lineRule="auto"/>
              <w:ind w:left="0"/>
              <w:jc w:val="center"/>
              <w:rPr>
                <w:sz w:val="24"/>
                <w:szCs w:val="24"/>
              </w:rPr>
            </w:pPr>
            <w:r w:rsidRPr="00B02731">
              <w:rPr>
                <w:sz w:val="24"/>
                <w:szCs w:val="24"/>
              </w:rPr>
              <w:t>OCORRÊNCIAS</w:t>
            </w:r>
          </w:p>
        </w:tc>
        <w:tc>
          <w:tcPr>
            <w:tcW w:w="1321" w:type="dxa"/>
          </w:tcPr>
          <w:p w14:paraId="007A5D7E" w14:textId="77777777" w:rsidR="000D7A1A" w:rsidRPr="00B02731" w:rsidRDefault="000D7A1A" w:rsidP="0056182A">
            <w:pPr>
              <w:pStyle w:val="TableParagraph"/>
              <w:spacing w:line="276" w:lineRule="auto"/>
              <w:ind w:left="0"/>
              <w:jc w:val="center"/>
              <w:rPr>
                <w:sz w:val="24"/>
                <w:szCs w:val="24"/>
              </w:rPr>
            </w:pPr>
            <w:r w:rsidRPr="00B02731">
              <w:rPr>
                <w:sz w:val="24"/>
                <w:szCs w:val="24"/>
              </w:rPr>
              <w:t>FAIXA</w:t>
            </w:r>
          </w:p>
          <w:p w14:paraId="7161527C" w14:textId="77777777" w:rsidR="000D7A1A" w:rsidRPr="00B02731" w:rsidRDefault="000D7A1A" w:rsidP="0056182A">
            <w:pPr>
              <w:pStyle w:val="TableParagraph"/>
              <w:spacing w:line="276" w:lineRule="auto"/>
              <w:ind w:left="0"/>
              <w:jc w:val="center"/>
              <w:rPr>
                <w:sz w:val="24"/>
                <w:szCs w:val="24"/>
              </w:rPr>
            </w:pPr>
            <w:r w:rsidRPr="00B02731">
              <w:rPr>
                <w:sz w:val="24"/>
                <w:szCs w:val="24"/>
              </w:rPr>
              <w:t>IMR</w:t>
            </w:r>
          </w:p>
        </w:tc>
        <w:tc>
          <w:tcPr>
            <w:tcW w:w="4792" w:type="dxa"/>
          </w:tcPr>
          <w:p w14:paraId="3DA6433A" w14:textId="77777777" w:rsidR="000D7A1A" w:rsidRPr="00B02731" w:rsidRDefault="000D7A1A" w:rsidP="0056182A">
            <w:pPr>
              <w:pStyle w:val="TableParagraph"/>
              <w:spacing w:line="276" w:lineRule="auto"/>
              <w:ind w:left="0"/>
              <w:jc w:val="center"/>
              <w:rPr>
                <w:sz w:val="24"/>
                <w:szCs w:val="24"/>
              </w:rPr>
            </w:pPr>
            <w:r w:rsidRPr="00B02731">
              <w:rPr>
                <w:sz w:val="24"/>
                <w:szCs w:val="24"/>
              </w:rPr>
              <w:t>PERCENTUAL</w:t>
            </w:r>
            <w:r w:rsidRPr="00B02731">
              <w:rPr>
                <w:spacing w:val="-3"/>
                <w:sz w:val="24"/>
                <w:szCs w:val="24"/>
              </w:rPr>
              <w:t xml:space="preserve"> </w:t>
            </w:r>
            <w:r w:rsidRPr="00B02731">
              <w:rPr>
                <w:sz w:val="24"/>
                <w:szCs w:val="24"/>
              </w:rPr>
              <w:t>DE</w:t>
            </w:r>
            <w:r w:rsidRPr="00B02731">
              <w:rPr>
                <w:spacing w:val="-2"/>
                <w:sz w:val="24"/>
                <w:szCs w:val="24"/>
              </w:rPr>
              <w:t xml:space="preserve"> </w:t>
            </w:r>
            <w:r w:rsidRPr="00B02731">
              <w:rPr>
                <w:sz w:val="24"/>
                <w:szCs w:val="24"/>
              </w:rPr>
              <w:t>ATINGIMENTO</w:t>
            </w:r>
            <w:r w:rsidRPr="00B02731">
              <w:rPr>
                <w:spacing w:val="2"/>
                <w:sz w:val="24"/>
                <w:szCs w:val="24"/>
              </w:rPr>
              <w:t xml:space="preserve"> </w:t>
            </w:r>
            <w:r w:rsidRPr="00B02731">
              <w:rPr>
                <w:sz w:val="24"/>
                <w:szCs w:val="24"/>
              </w:rPr>
              <w:t>DA</w:t>
            </w:r>
            <w:r w:rsidRPr="00B02731">
              <w:rPr>
                <w:spacing w:val="2"/>
                <w:sz w:val="24"/>
                <w:szCs w:val="24"/>
              </w:rPr>
              <w:t xml:space="preserve"> </w:t>
            </w:r>
            <w:r w:rsidRPr="00B02731">
              <w:rPr>
                <w:sz w:val="24"/>
                <w:szCs w:val="24"/>
              </w:rPr>
              <w:t>META</w:t>
            </w:r>
          </w:p>
        </w:tc>
        <w:tc>
          <w:tcPr>
            <w:tcW w:w="1935" w:type="dxa"/>
          </w:tcPr>
          <w:p w14:paraId="2E6DE7E8" w14:textId="77777777" w:rsidR="000D7A1A" w:rsidRPr="00B02731" w:rsidRDefault="000D7A1A" w:rsidP="0056182A">
            <w:pPr>
              <w:pStyle w:val="TableParagraph"/>
              <w:spacing w:line="276" w:lineRule="auto"/>
              <w:ind w:left="0"/>
              <w:jc w:val="center"/>
              <w:rPr>
                <w:sz w:val="24"/>
                <w:szCs w:val="24"/>
              </w:rPr>
            </w:pPr>
            <w:r w:rsidRPr="00B02731">
              <w:rPr>
                <w:sz w:val="24"/>
                <w:szCs w:val="24"/>
              </w:rPr>
              <w:t>VALOR</w:t>
            </w:r>
            <w:r w:rsidRPr="00B02731">
              <w:rPr>
                <w:spacing w:val="3"/>
                <w:sz w:val="24"/>
                <w:szCs w:val="24"/>
              </w:rPr>
              <w:t xml:space="preserve"> </w:t>
            </w:r>
            <w:r w:rsidRPr="00B02731">
              <w:rPr>
                <w:sz w:val="24"/>
                <w:szCs w:val="24"/>
              </w:rPr>
              <w:t>MEDIDO</w:t>
            </w:r>
          </w:p>
        </w:tc>
      </w:tr>
      <w:tr w:rsidR="000D7A1A" w:rsidRPr="00B02731" w14:paraId="7CA4745A" w14:textId="77777777" w:rsidTr="007A4226">
        <w:trPr>
          <w:trHeight w:val="246"/>
          <w:jc w:val="center"/>
        </w:trPr>
        <w:tc>
          <w:tcPr>
            <w:tcW w:w="2427" w:type="dxa"/>
          </w:tcPr>
          <w:p w14:paraId="79BC0911" w14:textId="77777777" w:rsidR="000D7A1A" w:rsidRPr="00B02731" w:rsidRDefault="000D7A1A" w:rsidP="0056182A">
            <w:pPr>
              <w:pStyle w:val="TableParagraph"/>
              <w:spacing w:line="276" w:lineRule="auto"/>
              <w:ind w:left="0"/>
              <w:rPr>
                <w:sz w:val="24"/>
                <w:szCs w:val="24"/>
              </w:rPr>
            </w:pPr>
          </w:p>
        </w:tc>
        <w:tc>
          <w:tcPr>
            <w:tcW w:w="1321" w:type="dxa"/>
          </w:tcPr>
          <w:p w14:paraId="3DB4BD5F" w14:textId="77777777" w:rsidR="000D7A1A" w:rsidRPr="00B02731" w:rsidRDefault="000D7A1A" w:rsidP="0056182A">
            <w:pPr>
              <w:pStyle w:val="TableParagraph"/>
              <w:spacing w:line="276" w:lineRule="auto"/>
              <w:ind w:left="0"/>
              <w:rPr>
                <w:sz w:val="24"/>
                <w:szCs w:val="24"/>
              </w:rPr>
            </w:pPr>
          </w:p>
        </w:tc>
        <w:tc>
          <w:tcPr>
            <w:tcW w:w="4792" w:type="dxa"/>
          </w:tcPr>
          <w:p w14:paraId="59D1CA70" w14:textId="77777777" w:rsidR="000D7A1A" w:rsidRPr="00B02731" w:rsidRDefault="000D7A1A" w:rsidP="0056182A">
            <w:pPr>
              <w:pStyle w:val="TableParagraph"/>
              <w:spacing w:line="276" w:lineRule="auto"/>
              <w:ind w:left="0"/>
              <w:rPr>
                <w:sz w:val="24"/>
                <w:szCs w:val="24"/>
              </w:rPr>
            </w:pPr>
          </w:p>
        </w:tc>
        <w:tc>
          <w:tcPr>
            <w:tcW w:w="1935" w:type="dxa"/>
          </w:tcPr>
          <w:p w14:paraId="60501E3A" w14:textId="77777777" w:rsidR="000D7A1A" w:rsidRPr="00B02731" w:rsidRDefault="000D7A1A" w:rsidP="0056182A">
            <w:pPr>
              <w:pStyle w:val="TableParagraph"/>
              <w:spacing w:line="276" w:lineRule="auto"/>
              <w:ind w:left="0"/>
              <w:rPr>
                <w:sz w:val="24"/>
                <w:szCs w:val="24"/>
              </w:rPr>
            </w:pPr>
          </w:p>
        </w:tc>
      </w:tr>
    </w:tbl>
    <w:p w14:paraId="4C10A65E" w14:textId="77777777" w:rsidR="000D7A1A" w:rsidRPr="00B02731" w:rsidRDefault="000D7A1A" w:rsidP="0056182A">
      <w:pPr>
        <w:spacing w:after="0"/>
        <w:rPr>
          <w:rFonts w:ascii="Times New Roman" w:hAnsi="Times New Roman" w:cs="Times New Roman"/>
          <w:b/>
          <w:sz w:val="24"/>
          <w:szCs w:val="24"/>
        </w:rPr>
      </w:pPr>
    </w:p>
    <w:p w14:paraId="35CB3FC9" w14:textId="2A5CC92D" w:rsidR="000D7A1A"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 xml:space="preserve">.5 </w:t>
      </w:r>
      <w:r w:rsidR="000D7A1A" w:rsidRPr="00B02731">
        <w:rPr>
          <w:rFonts w:ascii="Times New Roman" w:hAnsi="Times New Roman" w:cs="Times New Roman"/>
          <w:sz w:val="24"/>
          <w:szCs w:val="24"/>
        </w:rPr>
        <w:t xml:space="preserve">A </w:t>
      </w:r>
      <w:r w:rsidR="005D3EB0" w:rsidRPr="00B02731">
        <w:rPr>
          <w:rFonts w:ascii="Times New Roman" w:hAnsi="Times New Roman" w:cs="Times New Roman"/>
          <w:sz w:val="24"/>
          <w:szCs w:val="24"/>
        </w:rPr>
        <w:t>CTAA</w:t>
      </w:r>
      <w:r w:rsidR="000D7A1A" w:rsidRPr="00B02731">
        <w:rPr>
          <w:rFonts w:ascii="Times New Roman" w:hAnsi="Times New Roman" w:cs="Times New Roman"/>
          <w:sz w:val="24"/>
          <w:szCs w:val="24"/>
        </w:rPr>
        <w:t xml:space="preserve"> poderá sugerir a rescisão unilateral do contrato de gestão caso identifique a existência de 5 (cinco) ou mais ocorrências em um único mês ou a existência de 3 a 4 ocorrências mensais por três vezes no período do contrato, caso as justificativas apresentadas não sejam aceita</w:t>
      </w:r>
      <w:r w:rsidR="00237995">
        <w:rPr>
          <w:rFonts w:ascii="Times New Roman" w:hAnsi="Times New Roman" w:cs="Times New Roman"/>
          <w:sz w:val="24"/>
          <w:szCs w:val="24"/>
        </w:rPr>
        <w:t>s</w:t>
      </w:r>
      <w:r w:rsidR="000D7A1A" w:rsidRPr="00B02731">
        <w:rPr>
          <w:rFonts w:ascii="Times New Roman" w:hAnsi="Times New Roman" w:cs="Times New Roman"/>
          <w:sz w:val="24"/>
          <w:szCs w:val="24"/>
        </w:rPr>
        <w:t>.</w:t>
      </w:r>
    </w:p>
    <w:p w14:paraId="515AE17A" w14:textId="77777777" w:rsidR="005D3EB0"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.6</w:t>
      </w:r>
      <w:r w:rsidR="005661F5" w:rsidRPr="00B02731">
        <w:rPr>
          <w:rFonts w:ascii="Times New Roman" w:hAnsi="Times New Roman" w:cs="Times New Roman"/>
          <w:sz w:val="24"/>
          <w:szCs w:val="24"/>
        </w:rPr>
        <w:t xml:space="preserve"> A CONTRATADA será responsável, objetivamente, por imperícia, falha técnica e prejuízo causado pelos seus diretores, responsáveis técnicos, empregados e /ou pelos terceiros por ela contratados, no que se refere à execução das atividades assistenciais no Pronto Socorro Municipal. Será responsável, também pela falta da higidez financeira, necessária para garantir o bom desenvolvimento do contrato.</w:t>
      </w:r>
    </w:p>
    <w:p w14:paraId="2688EEE5" w14:textId="77777777" w:rsidR="005D3EB0"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.7</w:t>
      </w:r>
      <w:r w:rsidR="005D3EB0" w:rsidRPr="00B02731">
        <w:rPr>
          <w:rFonts w:ascii="Times New Roman" w:hAnsi="Times New Roman" w:cs="Times New Roman"/>
          <w:sz w:val="24"/>
          <w:szCs w:val="24"/>
        </w:rPr>
        <w:t xml:space="preserve"> </w:t>
      </w:r>
      <w:r w:rsidR="005D3EB0" w:rsidRPr="00B02731">
        <w:rPr>
          <w:rFonts w:ascii="Times New Roman" w:hAnsi="Times New Roman" w:cs="Times New Roman"/>
          <w:sz w:val="24"/>
          <w:szCs w:val="24"/>
        </w:rPr>
        <w:tab/>
      </w:r>
      <w:r w:rsidR="005661F5" w:rsidRPr="00B02731">
        <w:rPr>
          <w:rFonts w:ascii="Times New Roman" w:hAnsi="Times New Roman" w:cs="Times New Roman"/>
          <w:sz w:val="24"/>
          <w:szCs w:val="24"/>
        </w:rPr>
        <w:t xml:space="preserve">Os profissionais contratados para a prestação dos serviços assistenciais no Pronto Socorro Municipal devem ter comprovada formação e capacidade técnica para o desempenho de todas as atividades assistenciais e estarem em </w:t>
      </w:r>
      <w:r w:rsidR="00F31E2C" w:rsidRPr="00B02731">
        <w:rPr>
          <w:rFonts w:ascii="Times New Roman" w:hAnsi="Times New Roman" w:cs="Times New Roman"/>
          <w:sz w:val="24"/>
          <w:szCs w:val="24"/>
        </w:rPr>
        <w:t>dia</w:t>
      </w:r>
      <w:r w:rsidR="005661F5" w:rsidRPr="00B02731">
        <w:rPr>
          <w:rFonts w:ascii="Times New Roman" w:hAnsi="Times New Roman" w:cs="Times New Roman"/>
          <w:sz w:val="24"/>
          <w:szCs w:val="24"/>
        </w:rPr>
        <w:t xml:space="preserve"> com suas obrigações junto aos r</w:t>
      </w:r>
      <w:r w:rsidR="005D7BBE" w:rsidRPr="00B02731">
        <w:rPr>
          <w:rFonts w:ascii="Times New Roman" w:hAnsi="Times New Roman" w:cs="Times New Roman"/>
          <w:sz w:val="24"/>
          <w:szCs w:val="24"/>
        </w:rPr>
        <w:t>espectivos conselhos de classe.</w:t>
      </w:r>
    </w:p>
    <w:p w14:paraId="6E419E68" w14:textId="77777777" w:rsidR="00B23823"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lastRenderedPageBreak/>
        <w:t>14</w:t>
      </w:r>
      <w:r w:rsidR="005D3EB0" w:rsidRPr="00B02731">
        <w:rPr>
          <w:rFonts w:ascii="Times New Roman" w:hAnsi="Times New Roman" w:cs="Times New Roman"/>
          <w:b/>
          <w:sz w:val="24"/>
          <w:szCs w:val="24"/>
        </w:rPr>
        <w:t xml:space="preserve">.8 </w:t>
      </w:r>
      <w:r w:rsidR="005661F5" w:rsidRPr="00B02731">
        <w:rPr>
          <w:rFonts w:ascii="Times New Roman" w:hAnsi="Times New Roman" w:cs="Times New Roman"/>
          <w:sz w:val="24"/>
          <w:szCs w:val="24"/>
        </w:rPr>
        <w:t xml:space="preserve">Os médicos devem ser </w:t>
      </w:r>
      <w:r w:rsidR="00DC0D83" w:rsidRPr="00B02731">
        <w:rPr>
          <w:rFonts w:ascii="Times New Roman" w:hAnsi="Times New Roman" w:cs="Times New Roman"/>
          <w:sz w:val="24"/>
          <w:szCs w:val="24"/>
        </w:rPr>
        <w:t>oriundos de cursos de Medicina</w:t>
      </w:r>
      <w:r w:rsidR="005661F5" w:rsidRPr="00B02731">
        <w:rPr>
          <w:rFonts w:ascii="Times New Roman" w:hAnsi="Times New Roman" w:cs="Times New Roman"/>
          <w:sz w:val="24"/>
          <w:szCs w:val="24"/>
        </w:rPr>
        <w:t xml:space="preserve"> reconhecidos pelo </w:t>
      </w:r>
      <w:r w:rsidR="00863AB7" w:rsidRPr="00B02731">
        <w:rPr>
          <w:rFonts w:ascii="Times New Roman" w:hAnsi="Times New Roman" w:cs="Times New Roman"/>
          <w:sz w:val="24"/>
          <w:szCs w:val="24"/>
        </w:rPr>
        <w:t>Ministério</w:t>
      </w:r>
      <w:r w:rsidR="005661F5" w:rsidRPr="00B02731">
        <w:rPr>
          <w:rFonts w:ascii="Times New Roman" w:hAnsi="Times New Roman" w:cs="Times New Roman"/>
          <w:sz w:val="24"/>
          <w:szCs w:val="24"/>
        </w:rPr>
        <w:t xml:space="preserve"> da Educação </w:t>
      </w:r>
      <w:r w:rsidR="00F31E2C" w:rsidRPr="00B02731">
        <w:rPr>
          <w:rFonts w:ascii="Times New Roman" w:hAnsi="Times New Roman" w:cs="Times New Roman"/>
          <w:sz w:val="24"/>
          <w:szCs w:val="24"/>
        </w:rPr>
        <w:t xml:space="preserve">(MEC) </w:t>
      </w:r>
      <w:r w:rsidR="005661F5" w:rsidRPr="00B02731">
        <w:rPr>
          <w:rFonts w:ascii="Times New Roman" w:hAnsi="Times New Roman" w:cs="Times New Roman"/>
          <w:sz w:val="24"/>
          <w:szCs w:val="24"/>
        </w:rPr>
        <w:t>e devem, ainda, estar registrados no</w:t>
      </w:r>
      <w:r w:rsidR="00F31E2C" w:rsidRPr="00B02731">
        <w:rPr>
          <w:rFonts w:ascii="Times New Roman" w:hAnsi="Times New Roman" w:cs="Times New Roman"/>
          <w:sz w:val="24"/>
          <w:szCs w:val="24"/>
        </w:rPr>
        <w:t xml:space="preserve"> Conselho Regional de Medicina (CR</w:t>
      </w:r>
      <w:r w:rsidR="00B23823" w:rsidRPr="00B02731">
        <w:rPr>
          <w:rFonts w:ascii="Times New Roman" w:hAnsi="Times New Roman" w:cs="Times New Roman"/>
          <w:sz w:val="24"/>
          <w:szCs w:val="24"/>
        </w:rPr>
        <w:t>E</w:t>
      </w:r>
      <w:r w:rsidR="005661F5" w:rsidRPr="00B02731">
        <w:rPr>
          <w:rFonts w:ascii="Times New Roman" w:hAnsi="Times New Roman" w:cs="Times New Roman"/>
          <w:sz w:val="24"/>
          <w:szCs w:val="24"/>
        </w:rPr>
        <w:t>M</w:t>
      </w:r>
      <w:r w:rsidR="00B23823" w:rsidRPr="00B02731">
        <w:rPr>
          <w:rFonts w:ascii="Times New Roman" w:hAnsi="Times New Roman" w:cs="Times New Roman"/>
          <w:sz w:val="24"/>
          <w:szCs w:val="24"/>
        </w:rPr>
        <w:t>ERJ</w:t>
      </w:r>
      <w:r w:rsidR="005661F5" w:rsidRPr="00B02731">
        <w:rPr>
          <w:rFonts w:ascii="Times New Roman" w:hAnsi="Times New Roman" w:cs="Times New Roman"/>
          <w:sz w:val="24"/>
          <w:szCs w:val="24"/>
        </w:rPr>
        <w:t xml:space="preserve">), </w:t>
      </w:r>
    </w:p>
    <w:p w14:paraId="6666E61A" w14:textId="77777777" w:rsidR="00863AB7"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.9</w:t>
      </w:r>
      <w:r w:rsidR="00B23823" w:rsidRPr="00B02731">
        <w:rPr>
          <w:rFonts w:ascii="Times New Roman" w:hAnsi="Times New Roman" w:cs="Times New Roman"/>
          <w:sz w:val="24"/>
          <w:szCs w:val="24"/>
        </w:rPr>
        <w:t xml:space="preserve"> O</w:t>
      </w:r>
      <w:r w:rsidR="005661F5" w:rsidRPr="00B02731">
        <w:rPr>
          <w:rFonts w:ascii="Times New Roman" w:hAnsi="Times New Roman" w:cs="Times New Roman"/>
          <w:sz w:val="24"/>
          <w:szCs w:val="24"/>
        </w:rPr>
        <w:t>s técnicos de enfermagem devem ser oriundos</w:t>
      </w:r>
      <w:r w:rsidR="00863AB7" w:rsidRPr="00B02731">
        <w:rPr>
          <w:rFonts w:ascii="Times New Roman" w:hAnsi="Times New Roman" w:cs="Times New Roman"/>
          <w:sz w:val="24"/>
          <w:szCs w:val="24"/>
        </w:rPr>
        <w:t xml:space="preserve"> de cursos</w:t>
      </w:r>
      <w:r w:rsidR="00DC0D83" w:rsidRPr="00B02731">
        <w:rPr>
          <w:rFonts w:ascii="Times New Roman" w:hAnsi="Times New Roman" w:cs="Times New Roman"/>
          <w:sz w:val="24"/>
          <w:szCs w:val="24"/>
        </w:rPr>
        <w:t xml:space="preserve"> T</w:t>
      </w:r>
      <w:r w:rsidR="00863AB7" w:rsidRPr="00B02731">
        <w:rPr>
          <w:rFonts w:ascii="Times New Roman" w:hAnsi="Times New Roman" w:cs="Times New Roman"/>
          <w:sz w:val="24"/>
          <w:szCs w:val="24"/>
        </w:rPr>
        <w:t>écnicos recon</w:t>
      </w:r>
      <w:r w:rsidR="00F31E2C" w:rsidRPr="00B02731">
        <w:rPr>
          <w:rFonts w:ascii="Times New Roman" w:hAnsi="Times New Roman" w:cs="Times New Roman"/>
          <w:sz w:val="24"/>
          <w:szCs w:val="24"/>
        </w:rPr>
        <w:t>hecidos pelo M</w:t>
      </w:r>
      <w:r w:rsidR="00863AB7" w:rsidRPr="00B02731">
        <w:rPr>
          <w:rFonts w:ascii="Times New Roman" w:hAnsi="Times New Roman" w:cs="Times New Roman"/>
          <w:sz w:val="24"/>
          <w:szCs w:val="24"/>
        </w:rPr>
        <w:t xml:space="preserve">inistério da Educação </w:t>
      </w:r>
      <w:r w:rsidR="00F31E2C" w:rsidRPr="00B02731">
        <w:rPr>
          <w:rFonts w:ascii="Times New Roman" w:hAnsi="Times New Roman" w:cs="Times New Roman"/>
          <w:sz w:val="24"/>
          <w:szCs w:val="24"/>
        </w:rPr>
        <w:t xml:space="preserve">(MEC) </w:t>
      </w:r>
      <w:r w:rsidR="00863AB7" w:rsidRPr="00B02731">
        <w:rPr>
          <w:rFonts w:ascii="Times New Roman" w:hAnsi="Times New Roman" w:cs="Times New Roman"/>
          <w:sz w:val="24"/>
          <w:szCs w:val="24"/>
        </w:rPr>
        <w:t>e dev</w:t>
      </w:r>
      <w:r w:rsidR="00F31E2C" w:rsidRPr="00B02731">
        <w:rPr>
          <w:rFonts w:ascii="Times New Roman" w:hAnsi="Times New Roman" w:cs="Times New Roman"/>
          <w:sz w:val="24"/>
          <w:szCs w:val="24"/>
        </w:rPr>
        <w:t>em, ainda, estar registrado no C</w:t>
      </w:r>
      <w:r w:rsidR="00863AB7" w:rsidRPr="00B02731">
        <w:rPr>
          <w:rFonts w:ascii="Times New Roman" w:hAnsi="Times New Roman" w:cs="Times New Roman"/>
          <w:sz w:val="24"/>
          <w:szCs w:val="24"/>
        </w:rPr>
        <w:t>onselho Regional de Enfermagem (COREM).</w:t>
      </w:r>
    </w:p>
    <w:p w14:paraId="14966A0F" w14:textId="77777777" w:rsidR="00863AB7"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.10</w:t>
      </w:r>
      <w:r w:rsidR="00863AB7" w:rsidRPr="00B02731">
        <w:rPr>
          <w:rFonts w:ascii="Times New Roman" w:hAnsi="Times New Roman" w:cs="Times New Roman"/>
          <w:sz w:val="24"/>
          <w:szCs w:val="24"/>
        </w:rPr>
        <w:t xml:space="preserve"> Os enf</w:t>
      </w:r>
      <w:r w:rsidR="00DC0D83" w:rsidRPr="00B02731">
        <w:rPr>
          <w:rFonts w:ascii="Times New Roman" w:hAnsi="Times New Roman" w:cs="Times New Roman"/>
          <w:sz w:val="24"/>
          <w:szCs w:val="24"/>
        </w:rPr>
        <w:t>ermeiros devem ser oriundos de c</w:t>
      </w:r>
      <w:r w:rsidR="00863AB7" w:rsidRPr="00B02731">
        <w:rPr>
          <w:rFonts w:ascii="Times New Roman" w:hAnsi="Times New Roman" w:cs="Times New Roman"/>
          <w:sz w:val="24"/>
          <w:szCs w:val="24"/>
        </w:rPr>
        <w:t>ursos de Enfe</w:t>
      </w:r>
      <w:r w:rsidR="00DC0D83" w:rsidRPr="00B02731">
        <w:rPr>
          <w:rFonts w:ascii="Times New Roman" w:hAnsi="Times New Roman" w:cs="Times New Roman"/>
          <w:sz w:val="24"/>
          <w:szCs w:val="24"/>
        </w:rPr>
        <w:t>rmagem reconhecidos pelo Ministério da E</w:t>
      </w:r>
      <w:r w:rsidR="00863AB7" w:rsidRPr="00B02731">
        <w:rPr>
          <w:rFonts w:ascii="Times New Roman" w:hAnsi="Times New Roman" w:cs="Times New Roman"/>
          <w:sz w:val="24"/>
          <w:szCs w:val="24"/>
        </w:rPr>
        <w:t xml:space="preserve">ducação </w:t>
      </w:r>
      <w:r w:rsidR="00DC0D83" w:rsidRPr="00B02731">
        <w:rPr>
          <w:rFonts w:ascii="Times New Roman" w:hAnsi="Times New Roman" w:cs="Times New Roman"/>
          <w:sz w:val="24"/>
          <w:szCs w:val="24"/>
        </w:rPr>
        <w:t xml:space="preserve">(MEC) </w:t>
      </w:r>
      <w:r w:rsidR="00863AB7" w:rsidRPr="00B02731">
        <w:rPr>
          <w:rFonts w:ascii="Times New Roman" w:hAnsi="Times New Roman" w:cs="Times New Roman"/>
          <w:sz w:val="24"/>
          <w:szCs w:val="24"/>
        </w:rPr>
        <w:t>e devem, ainda e</w:t>
      </w:r>
      <w:r w:rsidR="00DC0D83" w:rsidRPr="00B02731">
        <w:rPr>
          <w:rFonts w:ascii="Times New Roman" w:hAnsi="Times New Roman" w:cs="Times New Roman"/>
          <w:sz w:val="24"/>
          <w:szCs w:val="24"/>
        </w:rPr>
        <w:t>star registrados no Conselho Regional de E</w:t>
      </w:r>
      <w:r w:rsidR="00863AB7" w:rsidRPr="00B02731">
        <w:rPr>
          <w:rFonts w:ascii="Times New Roman" w:hAnsi="Times New Roman" w:cs="Times New Roman"/>
          <w:sz w:val="24"/>
          <w:szCs w:val="24"/>
        </w:rPr>
        <w:t>n</w:t>
      </w:r>
      <w:r w:rsidR="005D7BBE" w:rsidRPr="00B02731">
        <w:rPr>
          <w:rFonts w:ascii="Times New Roman" w:hAnsi="Times New Roman" w:cs="Times New Roman"/>
          <w:sz w:val="24"/>
          <w:szCs w:val="24"/>
        </w:rPr>
        <w:t>fermagem (COREM).</w:t>
      </w:r>
    </w:p>
    <w:p w14:paraId="696F8987" w14:textId="77777777" w:rsidR="00863AB7"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29070B">
        <w:rPr>
          <w:rFonts w:ascii="Times New Roman" w:hAnsi="Times New Roman" w:cs="Times New Roman"/>
          <w:b/>
          <w:sz w:val="24"/>
          <w:szCs w:val="24"/>
        </w:rPr>
        <w:t>14</w:t>
      </w:r>
      <w:r w:rsidR="005D3EB0" w:rsidRPr="0029070B">
        <w:rPr>
          <w:rFonts w:ascii="Times New Roman" w:hAnsi="Times New Roman" w:cs="Times New Roman"/>
          <w:b/>
          <w:sz w:val="24"/>
          <w:szCs w:val="24"/>
        </w:rPr>
        <w:t>.11</w:t>
      </w:r>
      <w:r w:rsidR="00863AB7" w:rsidRPr="0029070B">
        <w:rPr>
          <w:rFonts w:ascii="Times New Roman" w:hAnsi="Times New Roman" w:cs="Times New Roman"/>
          <w:sz w:val="24"/>
          <w:szCs w:val="24"/>
        </w:rPr>
        <w:t xml:space="preserve"> É vedada a contrataç</w:t>
      </w:r>
      <w:r w:rsidR="005D7BBE" w:rsidRPr="0029070B">
        <w:rPr>
          <w:rFonts w:ascii="Times New Roman" w:hAnsi="Times New Roman" w:cs="Times New Roman"/>
          <w:sz w:val="24"/>
          <w:szCs w:val="24"/>
        </w:rPr>
        <w:t>ão de Auxiliares de Enfermagem.</w:t>
      </w:r>
    </w:p>
    <w:p w14:paraId="76FBF634" w14:textId="561132B6" w:rsidR="00863AB7"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.12</w:t>
      </w:r>
      <w:r w:rsidR="005D3EB0" w:rsidRPr="00B02731">
        <w:rPr>
          <w:rFonts w:ascii="Times New Roman" w:hAnsi="Times New Roman" w:cs="Times New Roman"/>
          <w:sz w:val="24"/>
          <w:szCs w:val="24"/>
        </w:rPr>
        <w:t xml:space="preserve"> </w:t>
      </w:r>
      <w:r w:rsidR="00863AB7" w:rsidRPr="00B02731">
        <w:rPr>
          <w:rFonts w:ascii="Times New Roman" w:hAnsi="Times New Roman" w:cs="Times New Roman"/>
          <w:sz w:val="24"/>
          <w:szCs w:val="24"/>
        </w:rPr>
        <w:t>Os demais profissionais envolvidos diretamente na prestação dos serviços assistenciais devem ser oriundos de cursos reconhecidos pelo Ministério da Educação</w:t>
      </w:r>
      <w:r w:rsidR="00DC0D83" w:rsidRPr="00B02731">
        <w:rPr>
          <w:rFonts w:ascii="Times New Roman" w:hAnsi="Times New Roman" w:cs="Times New Roman"/>
          <w:sz w:val="24"/>
          <w:szCs w:val="24"/>
        </w:rPr>
        <w:t xml:space="preserve"> (MEC) </w:t>
      </w:r>
      <w:r w:rsidR="00863AB7" w:rsidRPr="00B02731">
        <w:rPr>
          <w:rFonts w:ascii="Times New Roman" w:hAnsi="Times New Roman" w:cs="Times New Roman"/>
          <w:sz w:val="24"/>
          <w:szCs w:val="24"/>
        </w:rPr>
        <w:t>e estar registrados nos respectivos Conselhos de Classes e atenderem às normas e requisitos próprios, conforme regulamentaç</w:t>
      </w:r>
      <w:r w:rsidR="005D7BBE" w:rsidRPr="00B02731">
        <w:rPr>
          <w:rFonts w:ascii="Times New Roman" w:hAnsi="Times New Roman" w:cs="Times New Roman"/>
          <w:sz w:val="24"/>
          <w:szCs w:val="24"/>
        </w:rPr>
        <w:t>ão do Ministério da Saúde (MS).</w:t>
      </w:r>
    </w:p>
    <w:p w14:paraId="3B2113E4" w14:textId="77777777" w:rsidR="00CF11E1"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.13</w:t>
      </w:r>
      <w:r w:rsidR="00DC0D83" w:rsidRPr="00B02731">
        <w:rPr>
          <w:rFonts w:ascii="Times New Roman" w:hAnsi="Times New Roman" w:cs="Times New Roman"/>
          <w:sz w:val="24"/>
          <w:szCs w:val="24"/>
        </w:rPr>
        <w:t xml:space="preserve"> Os</w:t>
      </w:r>
      <w:r w:rsidR="00863AB7" w:rsidRPr="00B02731">
        <w:rPr>
          <w:rFonts w:ascii="Times New Roman" w:hAnsi="Times New Roman" w:cs="Times New Roman"/>
          <w:sz w:val="24"/>
          <w:szCs w:val="24"/>
        </w:rPr>
        <w:t xml:space="preserve"> contratos entre a CONTRATADA e terceiros</w:t>
      </w:r>
      <w:r w:rsidR="008E3D65" w:rsidRPr="00B02731">
        <w:rPr>
          <w:rFonts w:ascii="Times New Roman" w:hAnsi="Times New Roman" w:cs="Times New Roman"/>
          <w:sz w:val="24"/>
          <w:szCs w:val="24"/>
        </w:rPr>
        <w:t xml:space="preserve"> reger-se-ã</w:t>
      </w:r>
      <w:r w:rsidR="00782A42" w:rsidRPr="00B02731">
        <w:rPr>
          <w:rFonts w:ascii="Times New Roman" w:hAnsi="Times New Roman" w:cs="Times New Roman"/>
          <w:sz w:val="24"/>
          <w:szCs w:val="24"/>
        </w:rPr>
        <w:t>o</w:t>
      </w:r>
      <w:r w:rsidR="008E3D65" w:rsidRPr="00B02731">
        <w:rPr>
          <w:rFonts w:ascii="Times New Roman" w:hAnsi="Times New Roman" w:cs="Times New Roman"/>
          <w:sz w:val="24"/>
          <w:szCs w:val="24"/>
        </w:rPr>
        <w:t xml:space="preserve"> pelas normas do Direito Privado, não estabelecendo relação de qualquer natureza entre os terceiros e o Poder Público Municipal.</w:t>
      </w:r>
    </w:p>
    <w:p w14:paraId="7F04D3FC" w14:textId="005612DA" w:rsidR="00821C5A"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.14</w:t>
      </w:r>
      <w:r w:rsidR="00782A42" w:rsidRPr="00B02731">
        <w:rPr>
          <w:rFonts w:ascii="Times New Roman" w:hAnsi="Times New Roman" w:cs="Times New Roman"/>
          <w:sz w:val="24"/>
          <w:szCs w:val="24"/>
        </w:rPr>
        <w:t xml:space="preserve"> Na hipótese da contratação de serviços de terceiros, os contratos entre a CONTRATADA e os terceiros</w:t>
      </w:r>
      <w:r w:rsidR="00DC0D83" w:rsidRPr="00B02731">
        <w:rPr>
          <w:rFonts w:ascii="Times New Roman" w:hAnsi="Times New Roman" w:cs="Times New Roman"/>
          <w:sz w:val="24"/>
          <w:szCs w:val="24"/>
        </w:rPr>
        <w:t xml:space="preserve"> devem prever clá</w:t>
      </w:r>
      <w:r w:rsidR="00CF11E1" w:rsidRPr="00B02731">
        <w:rPr>
          <w:rFonts w:ascii="Times New Roman" w:hAnsi="Times New Roman" w:cs="Times New Roman"/>
          <w:sz w:val="24"/>
          <w:szCs w:val="24"/>
        </w:rPr>
        <w:t xml:space="preserve">usula de possibilidade de sub-rogação a CONTRATANTE, visando </w:t>
      </w:r>
      <w:r w:rsidR="00237995">
        <w:rPr>
          <w:rFonts w:ascii="Times New Roman" w:hAnsi="Times New Roman" w:cs="Times New Roman"/>
          <w:sz w:val="24"/>
          <w:szCs w:val="24"/>
        </w:rPr>
        <w:t>a</w:t>
      </w:r>
      <w:r w:rsidR="00CF11E1" w:rsidRPr="00B02731">
        <w:rPr>
          <w:rFonts w:ascii="Times New Roman" w:hAnsi="Times New Roman" w:cs="Times New Roman"/>
          <w:sz w:val="24"/>
          <w:szCs w:val="24"/>
        </w:rPr>
        <w:t xml:space="preserve"> continuidade da prestação adequada dos serviços.</w:t>
      </w:r>
    </w:p>
    <w:p w14:paraId="774579A8" w14:textId="77777777" w:rsidR="00821C5A"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.15</w:t>
      </w:r>
      <w:r w:rsidR="00821C5A" w:rsidRPr="00B02731">
        <w:rPr>
          <w:rFonts w:ascii="Times New Roman" w:hAnsi="Times New Roman" w:cs="Times New Roman"/>
          <w:sz w:val="24"/>
          <w:szCs w:val="24"/>
        </w:rPr>
        <w:t xml:space="preserve"> A CONTRATANTE poderá solicitar, a qualquer tempo, informações sobre a contratação de terceiros para execução dos serviços do contrato, inclusive para fins de comprovação das condições de capacitação técnica e h</w:t>
      </w:r>
      <w:r w:rsidR="005D7BBE" w:rsidRPr="00B02731">
        <w:rPr>
          <w:rFonts w:ascii="Times New Roman" w:hAnsi="Times New Roman" w:cs="Times New Roman"/>
          <w:sz w:val="24"/>
          <w:szCs w:val="24"/>
        </w:rPr>
        <w:t>igidez financeira das empresas.</w:t>
      </w:r>
    </w:p>
    <w:p w14:paraId="3F591FD6" w14:textId="77777777" w:rsidR="00821C5A"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.16</w:t>
      </w:r>
      <w:r w:rsidR="00821C5A" w:rsidRPr="00B02731">
        <w:rPr>
          <w:rFonts w:ascii="Times New Roman" w:hAnsi="Times New Roman" w:cs="Times New Roman"/>
          <w:sz w:val="24"/>
          <w:szCs w:val="24"/>
        </w:rPr>
        <w:t xml:space="preserve"> O conhecimento da CONTRATANTE acerca de eventuais contratos firmados com terceiros não exime a CONTRATADA do cumprimento, total ou parcial, de suas obrigações decorrentes do contrato de </w:t>
      </w:r>
      <w:r w:rsidR="005D7BBE" w:rsidRPr="00B02731">
        <w:rPr>
          <w:rFonts w:ascii="Times New Roman" w:hAnsi="Times New Roman" w:cs="Times New Roman"/>
          <w:sz w:val="24"/>
          <w:szCs w:val="24"/>
        </w:rPr>
        <w:t>gestão.</w:t>
      </w:r>
    </w:p>
    <w:p w14:paraId="59272DAE" w14:textId="77777777" w:rsidR="00821C5A"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.17</w:t>
      </w:r>
      <w:r w:rsidR="00821C5A" w:rsidRPr="00B02731">
        <w:rPr>
          <w:rFonts w:ascii="Times New Roman" w:hAnsi="Times New Roman" w:cs="Times New Roman"/>
          <w:sz w:val="24"/>
          <w:szCs w:val="24"/>
        </w:rPr>
        <w:t xml:space="preserve"> A CONTRATADA é responsável pelos encargos trabalhistas, previdenciários, fiscais e comerciais resultantes da execução do contrato, não podendo ser imputada qualquer </w:t>
      </w:r>
      <w:r w:rsidR="005D7BBE" w:rsidRPr="00B02731">
        <w:rPr>
          <w:rFonts w:ascii="Times New Roman" w:hAnsi="Times New Roman" w:cs="Times New Roman"/>
          <w:sz w:val="24"/>
          <w:szCs w:val="24"/>
        </w:rPr>
        <w:t>responsabilidade à CONTRATANTE.</w:t>
      </w:r>
    </w:p>
    <w:p w14:paraId="4F105D5A" w14:textId="77777777" w:rsidR="00C52119"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.18</w:t>
      </w:r>
      <w:r w:rsidR="00821C5A" w:rsidRPr="00B02731">
        <w:rPr>
          <w:rFonts w:ascii="Times New Roman" w:hAnsi="Times New Roman" w:cs="Times New Roman"/>
          <w:sz w:val="24"/>
          <w:szCs w:val="24"/>
        </w:rPr>
        <w:t xml:space="preserve"> Todos os empregados e terceirizados sob a responsabilidade da CONTRATADA devem portar identificação (crachás) e estarem devidamente uniformizados, exibindo a logomarca estabelecida pela Secretaria Municipal de Saúde, quando estiverem no </w:t>
      </w:r>
      <w:r w:rsidR="00C52119" w:rsidRPr="00B02731">
        <w:rPr>
          <w:rFonts w:ascii="Times New Roman" w:hAnsi="Times New Roman" w:cs="Times New Roman"/>
          <w:sz w:val="24"/>
          <w:szCs w:val="24"/>
        </w:rPr>
        <w:t>exercício de suas funções nas dependências do Pronto Socorro Municipal de São Pedro da Aldeia.</w:t>
      </w:r>
    </w:p>
    <w:p w14:paraId="41DA2A2D" w14:textId="77777777" w:rsidR="00C52119"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.19</w:t>
      </w:r>
      <w:r w:rsidR="00C52119" w:rsidRPr="00B02731">
        <w:rPr>
          <w:rFonts w:ascii="Times New Roman" w:hAnsi="Times New Roman" w:cs="Times New Roman"/>
          <w:sz w:val="24"/>
          <w:szCs w:val="24"/>
        </w:rPr>
        <w:t xml:space="preserve"> A Tabela de lotação de profissionais do Pronto Socorro Municipal de São Pedro da Aldeia deve ser elaborada conforme parâmetros declarados nas Portarias do Ministério da Saúde e demais legislações e regulamentações afeitas, </w:t>
      </w:r>
      <w:r w:rsidR="00EA6E7D" w:rsidRPr="00B02731">
        <w:rPr>
          <w:rFonts w:ascii="Times New Roman" w:hAnsi="Times New Roman" w:cs="Times New Roman"/>
          <w:sz w:val="24"/>
          <w:szCs w:val="24"/>
        </w:rPr>
        <w:t>inclusive a que diz respeito à C</w:t>
      </w:r>
      <w:r w:rsidR="00C52119" w:rsidRPr="00B02731">
        <w:rPr>
          <w:rFonts w:ascii="Times New Roman" w:hAnsi="Times New Roman" w:cs="Times New Roman"/>
          <w:sz w:val="24"/>
          <w:szCs w:val="24"/>
        </w:rPr>
        <w:t>lassificaçã</w:t>
      </w:r>
      <w:r w:rsidR="005D7BBE" w:rsidRPr="00B02731">
        <w:rPr>
          <w:rFonts w:ascii="Times New Roman" w:hAnsi="Times New Roman" w:cs="Times New Roman"/>
          <w:sz w:val="24"/>
          <w:szCs w:val="24"/>
        </w:rPr>
        <w:t>o Brasileira de Ocupação (CBO).</w:t>
      </w:r>
    </w:p>
    <w:p w14:paraId="6990CA13" w14:textId="77777777" w:rsidR="00C52119" w:rsidRPr="00B02731" w:rsidRDefault="00693CD5" w:rsidP="0056182A">
      <w:pPr>
        <w:tabs>
          <w:tab w:val="left" w:pos="1545"/>
          <w:tab w:val="center" w:pos="5233"/>
        </w:tabs>
        <w:spacing w:after="0"/>
        <w:ind w:firstLine="1134"/>
        <w:jc w:val="both"/>
        <w:rPr>
          <w:rFonts w:ascii="Times New Roman" w:hAnsi="Times New Roman" w:cs="Times New Roman"/>
          <w:sz w:val="24"/>
          <w:szCs w:val="24"/>
        </w:rPr>
      </w:pPr>
      <w:r w:rsidRPr="00B02731">
        <w:rPr>
          <w:rFonts w:ascii="Times New Roman" w:hAnsi="Times New Roman" w:cs="Times New Roman"/>
          <w:b/>
          <w:sz w:val="24"/>
          <w:szCs w:val="24"/>
        </w:rPr>
        <w:t>14</w:t>
      </w:r>
      <w:r w:rsidR="005D3EB0" w:rsidRPr="00B02731">
        <w:rPr>
          <w:rFonts w:ascii="Times New Roman" w:hAnsi="Times New Roman" w:cs="Times New Roman"/>
          <w:b/>
          <w:sz w:val="24"/>
          <w:szCs w:val="24"/>
        </w:rPr>
        <w:t>.20</w:t>
      </w:r>
      <w:r w:rsidR="00C52119" w:rsidRPr="00B02731">
        <w:rPr>
          <w:rFonts w:ascii="Times New Roman" w:hAnsi="Times New Roman" w:cs="Times New Roman"/>
          <w:sz w:val="24"/>
          <w:szCs w:val="24"/>
        </w:rPr>
        <w:t xml:space="preserve"> A CONTRATADA deve dispor de mecanismos para a pronta substituição de seus profissionais, em caso de faltas ou outras intercorrências relacionadas ao absenteísmo, de forma a não interromper ou prejudicar os serviços prestados aos usuários.</w:t>
      </w:r>
    </w:p>
    <w:p w14:paraId="72A530E9" w14:textId="77777777" w:rsidR="00C52119" w:rsidRDefault="00C52119" w:rsidP="0056182A">
      <w:pPr>
        <w:tabs>
          <w:tab w:val="left" w:pos="1545"/>
          <w:tab w:val="center" w:pos="5233"/>
        </w:tabs>
        <w:spacing w:after="0"/>
        <w:ind w:firstLine="1134"/>
        <w:jc w:val="both"/>
        <w:rPr>
          <w:rFonts w:ascii="Times New Roman" w:hAnsi="Times New Roman" w:cs="Times New Roman"/>
          <w:sz w:val="24"/>
          <w:szCs w:val="24"/>
        </w:rPr>
      </w:pPr>
    </w:p>
    <w:p w14:paraId="46525E12" w14:textId="77777777" w:rsidR="005F3873" w:rsidRPr="00B02731" w:rsidRDefault="005D3EB0" w:rsidP="0056182A">
      <w:pPr>
        <w:tabs>
          <w:tab w:val="left" w:pos="1545"/>
          <w:tab w:val="center" w:pos="5233"/>
        </w:tabs>
        <w:spacing w:after="0"/>
        <w:ind w:firstLine="1134"/>
        <w:jc w:val="both"/>
        <w:rPr>
          <w:rFonts w:ascii="Times New Roman" w:hAnsi="Times New Roman" w:cs="Times New Roman"/>
          <w:b/>
          <w:bCs/>
          <w:sz w:val="24"/>
          <w:szCs w:val="24"/>
        </w:rPr>
      </w:pPr>
      <w:r w:rsidRPr="00B02731">
        <w:rPr>
          <w:rFonts w:ascii="Times New Roman" w:hAnsi="Times New Roman" w:cs="Times New Roman"/>
          <w:b/>
          <w:bCs/>
          <w:sz w:val="24"/>
          <w:szCs w:val="24"/>
        </w:rPr>
        <w:t>1</w:t>
      </w:r>
      <w:r w:rsidR="00693CD5" w:rsidRPr="00B02731">
        <w:rPr>
          <w:rFonts w:ascii="Times New Roman" w:hAnsi="Times New Roman" w:cs="Times New Roman"/>
          <w:b/>
          <w:bCs/>
          <w:sz w:val="24"/>
          <w:szCs w:val="24"/>
        </w:rPr>
        <w:t>5</w:t>
      </w:r>
      <w:r w:rsidR="005F3873" w:rsidRPr="00B02731">
        <w:rPr>
          <w:rFonts w:ascii="Times New Roman" w:hAnsi="Times New Roman" w:cs="Times New Roman"/>
          <w:b/>
          <w:bCs/>
          <w:sz w:val="24"/>
          <w:szCs w:val="24"/>
        </w:rPr>
        <w:t>. DOS PROVISIONAMENTOS E DA PRESTAÇÃO DE CONTAS</w:t>
      </w:r>
    </w:p>
    <w:p w14:paraId="60EFA317" w14:textId="77777777" w:rsidR="005F3873" w:rsidRPr="00B02731" w:rsidRDefault="005F3873" w:rsidP="0056182A">
      <w:pPr>
        <w:tabs>
          <w:tab w:val="left" w:pos="1545"/>
          <w:tab w:val="center" w:pos="5233"/>
        </w:tabs>
        <w:spacing w:after="0"/>
        <w:ind w:firstLine="1134"/>
        <w:jc w:val="both"/>
        <w:rPr>
          <w:rFonts w:ascii="Times New Roman" w:hAnsi="Times New Roman" w:cs="Times New Roman"/>
          <w:sz w:val="24"/>
          <w:szCs w:val="24"/>
        </w:rPr>
      </w:pPr>
    </w:p>
    <w:p w14:paraId="64509F4A" w14:textId="77777777" w:rsidR="005F3873" w:rsidRPr="00B02731" w:rsidRDefault="005F3873" w:rsidP="0056182A">
      <w:pPr>
        <w:spacing w:after="0"/>
        <w:ind w:firstLine="1134"/>
        <w:jc w:val="both"/>
        <w:rPr>
          <w:rFonts w:ascii="Times New Roman" w:hAnsi="Times New Roman" w:cs="Times New Roman"/>
          <w:sz w:val="24"/>
          <w:szCs w:val="24"/>
        </w:rPr>
      </w:pPr>
      <w:r w:rsidRPr="00B02731">
        <w:rPr>
          <w:rFonts w:ascii="Times New Roman" w:hAnsi="Times New Roman" w:cs="Times New Roman"/>
          <w:sz w:val="24"/>
          <w:szCs w:val="24"/>
        </w:rPr>
        <w:t xml:space="preserve">Todo valor destinado aos </w:t>
      </w:r>
      <w:r w:rsidRPr="00B02731">
        <w:rPr>
          <w:rFonts w:ascii="Times New Roman" w:hAnsi="Times New Roman" w:cs="Times New Roman"/>
          <w:sz w:val="24"/>
          <w:szCs w:val="24"/>
          <w:u w:val="single"/>
        </w:rPr>
        <w:t>PROVISIONAMENTOS</w:t>
      </w:r>
      <w:r w:rsidRPr="00B02731">
        <w:rPr>
          <w:rFonts w:ascii="Times New Roman" w:hAnsi="Times New Roman" w:cs="Times New Roman"/>
          <w:sz w:val="24"/>
          <w:szCs w:val="24"/>
        </w:rPr>
        <w:t xml:space="preserve">, </w:t>
      </w:r>
      <w:r w:rsidR="005D3EB0" w:rsidRPr="00B02731">
        <w:rPr>
          <w:rFonts w:ascii="Times New Roman" w:hAnsi="Times New Roman" w:cs="Times New Roman"/>
          <w:sz w:val="24"/>
          <w:szCs w:val="24"/>
        </w:rPr>
        <w:t>referente aos encargos trabalhistas</w:t>
      </w:r>
      <w:r w:rsidRPr="00B02731">
        <w:rPr>
          <w:rFonts w:ascii="Times New Roman" w:hAnsi="Times New Roman" w:cs="Times New Roman"/>
          <w:sz w:val="24"/>
          <w:szCs w:val="24"/>
        </w:rPr>
        <w:t>, não serão repassados à Organização</w:t>
      </w:r>
      <w:r w:rsidR="005D3EB0" w:rsidRPr="00B02731">
        <w:rPr>
          <w:rFonts w:ascii="Times New Roman" w:hAnsi="Times New Roman" w:cs="Times New Roman"/>
          <w:sz w:val="24"/>
          <w:szCs w:val="24"/>
        </w:rPr>
        <w:t xml:space="preserve"> Social em seu custo mensal</w:t>
      </w:r>
      <w:r w:rsidRPr="00B02731">
        <w:rPr>
          <w:rFonts w:ascii="Times New Roman" w:hAnsi="Times New Roman" w:cs="Times New Roman"/>
          <w:sz w:val="24"/>
          <w:szCs w:val="24"/>
        </w:rPr>
        <w:t xml:space="preserve">, como forma de resguardar não somente o Município, mas a própria Organização, acerca das futuras </w:t>
      </w:r>
      <w:r w:rsidR="009B3A35" w:rsidRPr="00B02731">
        <w:rPr>
          <w:rFonts w:ascii="Times New Roman" w:hAnsi="Times New Roman" w:cs="Times New Roman"/>
          <w:sz w:val="24"/>
          <w:szCs w:val="24"/>
        </w:rPr>
        <w:t xml:space="preserve">rescisões e/ou </w:t>
      </w:r>
      <w:r w:rsidRPr="00B02731">
        <w:rPr>
          <w:rFonts w:ascii="Times New Roman" w:hAnsi="Times New Roman" w:cs="Times New Roman"/>
          <w:sz w:val="24"/>
          <w:szCs w:val="24"/>
        </w:rPr>
        <w:t>reclamações trabalhistas.</w:t>
      </w:r>
    </w:p>
    <w:p w14:paraId="72E7ECB7" w14:textId="77777777" w:rsidR="002B3C65" w:rsidRDefault="002B3C65" w:rsidP="0056182A">
      <w:pPr>
        <w:spacing w:after="0"/>
        <w:ind w:firstLine="1276"/>
        <w:jc w:val="both"/>
        <w:rPr>
          <w:rFonts w:ascii="Times New Roman" w:hAnsi="Times New Roman" w:cs="Times New Roman"/>
          <w:sz w:val="24"/>
          <w:szCs w:val="24"/>
        </w:rPr>
      </w:pPr>
    </w:p>
    <w:p w14:paraId="30E8E5E4" w14:textId="77777777" w:rsidR="00893331" w:rsidRPr="00B02731" w:rsidRDefault="00893331" w:rsidP="0056182A">
      <w:pPr>
        <w:spacing w:after="0"/>
        <w:ind w:firstLine="1276"/>
        <w:jc w:val="both"/>
        <w:rPr>
          <w:rFonts w:ascii="Times New Roman" w:hAnsi="Times New Roman" w:cs="Times New Roman"/>
          <w:sz w:val="24"/>
          <w:szCs w:val="24"/>
        </w:rPr>
      </w:pPr>
    </w:p>
    <w:p w14:paraId="6F5A9621" w14:textId="77777777" w:rsidR="009B3A35" w:rsidRPr="00B02731" w:rsidRDefault="009B3A35" w:rsidP="0056182A">
      <w:pPr>
        <w:pStyle w:val="NormalWeb"/>
        <w:numPr>
          <w:ilvl w:val="1"/>
          <w:numId w:val="42"/>
        </w:numPr>
        <w:tabs>
          <w:tab w:val="left" w:pos="1701"/>
        </w:tabs>
        <w:spacing w:before="0" w:beforeAutospacing="0" w:after="0" w:afterAutospacing="0" w:line="276" w:lineRule="auto"/>
        <w:ind w:left="1134" w:firstLine="6"/>
        <w:jc w:val="both"/>
        <w:rPr>
          <w:b/>
        </w:rPr>
      </w:pPr>
      <w:r w:rsidRPr="00B02731">
        <w:rPr>
          <w:b/>
        </w:rPr>
        <w:lastRenderedPageBreak/>
        <w:t>DA PRESTAÇÃO DE CONTAS</w:t>
      </w:r>
    </w:p>
    <w:p w14:paraId="013E579E" w14:textId="77777777" w:rsidR="009B3A35" w:rsidRPr="00B02731" w:rsidRDefault="009B3A35" w:rsidP="0056182A">
      <w:pPr>
        <w:pStyle w:val="NormalWeb"/>
        <w:spacing w:before="0" w:beforeAutospacing="0" w:after="0" w:afterAutospacing="0" w:line="276" w:lineRule="auto"/>
        <w:jc w:val="both"/>
      </w:pPr>
    </w:p>
    <w:p w14:paraId="4FB403F7" w14:textId="73F28EB6" w:rsidR="00441C77" w:rsidRPr="00B02731" w:rsidRDefault="000A4603" w:rsidP="0056182A">
      <w:pPr>
        <w:spacing w:after="0"/>
        <w:ind w:firstLine="1134"/>
        <w:jc w:val="both"/>
        <w:rPr>
          <w:rFonts w:ascii="Times New Roman" w:hAnsi="Times New Roman" w:cs="Times New Roman"/>
          <w:sz w:val="24"/>
          <w:szCs w:val="24"/>
        </w:rPr>
      </w:pPr>
      <w:r>
        <w:rPr>
          <w:rFonts w:ascii="Times New Roman" w:hAnsi="Times New Roman" w:cs="Times New Roman"/>
          <w:sz w:val="24"/>
          <w:szCs w:val="24"/>
        </w:rPr>
        <w:t>A prestação de contas se dará na forma da Instrução Normativa Conjunta SESAU-COGER nº 01/2022, devendo o</w:t>
      </w:r>
      <w:r w:rsidR="00441C77" w:rsidRPr="00B02731">
        <w:rPr>
          <w:rFonts w:ascii="Times New Roman" w:hAnsi="Times New Roman" w:cs="Times New Roman"/>
          <w:sz w:val="24"/>
          <w:szCs w:val="24"/>
        </w:rPr>
        <w:t xml:space="preserve"> acompanhamento orçamentário/financeiro ser efetivado por meio da entrega </w:t>
      </w:r>
      <w:r w:rsidR="009B3A35" w:rsidRPr="00B02731">
        <w:rPr>
          <w:rFonts w:ascii="Times New Roman" w:hAnsi="Times New Roman" w:cs="Times New Roman"/>
          <w:sz w:val="24"/>
          <w:szCs w:val="24"/>
        </w:rPr>
        <w:t>MENSAL</w:t>
      </w:r>
      <w:r w:rsidR="00AE1962" w:rsidRPr="00B02731">
        <w:rPr>
          <w:rFonts w:ascii="Times New Roman" w:hAnsi="Times New Roman" w:cs="Times New Roman"/>
          <w:sz w:val="24"/>
          <w:szCs w:val="24"/>
        </w:rPr>
        <w:t xml:space="preserve"> </w:t>
      </w:r>
      <w:r w:rsidR="00441C77" w:rsidRPr="00B02731">
        <w:rPr>
          <w:rFonts w:ascii="Times New Roman" w:hAnsi="Times New Roman" w:cs="Times New Roman"/>
          <w:sz w:val="24"/>
          <w:szCs w:val="24"/>
        </w:rPr>
        <w:t>do Relatório de Execução contendo os anexos:</w:t>
      </w:r>
    </w:p>
    <w:p w14:paraId="48090415" w14:textId="77777777" w:rsidR="009B3A35" w:rsidRPr="00B02731" w:rsidRDefault="009B3A35" w:rsidP="0056182A">
      <w:pPr>
        <w:spacing w:after="0"/>
        <w:ind w:firstLine="1276"/>
        <w:jc w:val="both"/>
        <w:rPr>
          <w:rFonts w:ascii="Times New Roman" w:hAnsi="Times New Roman" w:cs="Times New Roman"/>
          <w:sz w:val="24"/>
          <w:szCs w:val="24"/>
        </w:rPr>
      </w:pPr>
    </w:p>
    <w:p w14:paraId="1CEE6768" w14:textId="77777777" w:rsidR="00441C77" w:rsidRPr="00B02731" w:rsidRDefault="00441C77" w:rsidP="0056182A">
      <w:pPr>
        <w:pStyle w:val="NormalWeb"/>
        <w:widowControl w:val="0"/>
        <w:numPr>
          <w:ilvl w:val="0"/>
          <w:numId w:val="34"/>
        </w:numPr>
        <w:tabs>
          <w:tab w:val="left" w:pos="1560"/>
        </w:tabs>
        <w:autoSpaceDE w:val="0"/>
        <w:autoSpaceDN w:val="0"/>
        <w:spacing w:before="0" w:beforeAutospacing="0" w:after="0" w:afterAutospacing="0" w:line="276" w:lineRule="auto"/>
        <w:ind w:left="1134" w:firstLine="0"/>
        <w:jc w:val="both"/>
      </w:pPr>
      <w:r w:rsidRPr="00B02731">
        <w:rPr>
          <w:spacing w:val="-3"/>
        </w:rPr>
        <w:t>Relação</w:t>
      </w:r>
      <w:r w:rsidRPr="00B02731">
        <w:rPr>
          <w:spacing w:val="1"/>
        </w:rPr>
        <w:t xml:space="preserve"> </w:t>
      </w:r>
      <w:r w:rsidRPr="00B02731">
        <w:rPr>
          <w:spacing w:val="-3"/>
        </w:rPr>
        <w:t>dos valores</w:t>
      </w:r>
      <w:r w:rsidRPr="00B02731">
        <w:rPr>
          <w:spacing w:val="-2"/>
        </w:rPr>
        <w:t xml:space="preserve"> </w:t>
      </w:r>
      <w:r w:rsidRPr="00B02731">
        <w:rPr>
          <w:spacing w:val="-3"/>
        </w:rPr>
        <w:t>financeiros repassados,</w:t>
      </w:r>
      <w:r w:rsidRPr="00B02731">
        <w:rPr>
          <w:spacing w:val="2"/>
        </w:rPr>
        <w:t xml:space="preserve"> </w:t>
      </w:r>
      <w:r w:rsidRPr="00B02731">
        <w:rPr>
          <w:spacing w:val="-3"/>
        </w:rPr>
        <w:t>com</w:t>
      </w:r>
      <w:r w:rsidRPr="00B02731">
        <w:rPr>
          <w:spacing w:val="-21"/>
        </w:rPr>
        <w:t xml:space="preserve"> </w:t>
      </w:r>
      <w:r w:rsidRPr="00B02731">
        <w:rPr>
          <w:spacing w:val="-3"/>
        </w:rPr>
        <w:t>indicação</w:t>
      </w:r>
      <w:r w:rsidRPr="00B02731">
        <w:rPr>
          <w:spacing w:val="1"/>
        </w:rPr>
        <w:t xml:space="preserve"> </w:t>
      </w:r>
      <w:r w:rsidRPr="00B02731">
        <w:rPr>
          <w:spacing w:val="-3"/>
        </w:rPr>
        <w:t>da</w:t>
      </w:r>
      <w:r w:rsidRPr="00B02731">
        <w:t xml:space="preserve"> </w:t>
      </w:r>
      <w:r w:rsidRPr="00B02731">
        <w:rPr>
          <w:spacing w:val="-3"/>
        </w:rPr>
        <w:t>Fonte</w:t>
      </w:r>
      <w:r w:rsidRPr="00B02731">
        <w:rPr>
          <w:spacing w:val="-1"/>
        </w:rPr>
        <w:t xml:space="preserve"> </w:t>
      </w:r>
      <w:r w:rsidRPr="00B02731">
        <w:rPr>
          <w:spacing w:val="-2"/>
        </w:rPr>
        <w:t>de</w:t>
      </w:r>
      <w:r w:rsidRPr="00B02731">
        <w:t xml:space="preserve"> </w:t>
      </w:r>
      <w:r w:rsidRPr="00B02731">
        <w:rPr>
          <w:spacing w:val="-2"/>
        </w:rPr>
        <w:t>Recursos;</w:t>
      </w:r>
    </w:p>
    <w:p w14:paraId="0101C917" w14:textId="77777777" w:rsidR="00441C77" w:rsidRPr="00B02731" w:rsidRDefault="00441C77" w:rsidP="0056182A">
      <w:pPr>
        <w:pStyle w:val="NormalWeb"/>
        <w:widowControl w:val="0"/>
        <w:numPr>
          <w:ilvl w:val="0"/>
          <w:numId w:val="34"/>
        </w:numPr>
        <w:tabs>
          <w:tab w:val="left" w:pos="1560"/>
        </w:tabs>
        <w:autoSpaceDE w:val="0"/>
        <w:autoSpaceDN w:val="0"/>
        <w:spacing w:before="0" w:beforeAutospacing="0" w:after="0" w:afterAutospacing="0" w:line="276" w:lineRule="auto"/>
        <w:ind w:left="1134" w:firstLine="0"/>
        <w:jc w:val="both"/>
      </w:pPr>
      <w:r w:rsidRPr="00B02731">
        <w:rPr>
          <w:spacing w:val="-2"/>
        </w:rPr>
        <w:t>Demonstrativo</w:t>
      </w:r>
      <w:r w:rsidRPr="00B02731">
        <w:rPr>
          <w:spacing w:val="-12"/>
        </w:rPr>
        <w:t xml:space="preserve"> </w:t>
      </w:r>
      <w:r w:rsidRPr="00B02731">
        <w:rPr>
          <w:spacing w:val="-1"/>
        </w:rPr>
        <w:t>de</w:t>
      </w:r>
      <w:r w:rsidRPr="00B02731">
        <w:rPr>
          <w:spacing w:val="-14"/>
        </w:rPr>
        <w:t xml:space="preserve"> </w:t>
      </w:r>
      <w:r w:rsidRPr="00B02731">
        <w:rPr>
          <w:spacing w:val="-1"/>
        </w:rPr>
        <w:t>Despesas;</w:t>
      </w:r>
    </w:p>
    <w:p w14:paraId="3C8C35B2" w14:textId="77777777" w:rsidR="00441C77" w:rsidRPr="00B02731" w:rsidRDefault="00441C77" w:rsidP="0056182A">
      <w:pPr>
        <w:pStyle w:val="NormalWeb"/>
        <w:widowControl w:val="0"/>
        <w:numPr>
          <w:ilvl w:val="0"/>
          <w:numId w:val="34"/>
        </w:numPr>
        <w:tabs>
          <w:tab w:val="left" w:pos="1560"/>
        </w:tabs>
        <w:autoSpaceDE w:val="0"/>
        <w:autoSpaceDN w:val="0"/>
        <w:spacing w:before="0" w:beforeAutospacing="0" w:after="0" w:afterAutospacing="0" w:line="276" w:lineRule="auto"/>
        <w:ind w:left="1134" w:firstLine="0"/>
        <w:jc w:val="both"/>
      </w:pPr>
      <w:r w:rsidRPr="00B02731">
        <w:rPr>
          <w:spacing w:val="-3"/>
        </w:rPr>
        <w:t>Demonstrativo</w:t>
      </w:r>
      <w:r w:rsidRPr="00B02731">
        <w:rPr>
          <w:spacing w:val="-11"/>
        </w:rPr>
        <w:t xml:space="preserve"> </w:t>
      </w:r>
      <w:r w:rsidRPr="00B02731">
        <w:rPr>
          <w:spacing w:val="-2"/>
        </w:rPr>
        <w:t>de</w:t>
      </w:r>
      <w:r w:rsidRPr="00B02731">
        <w:rPr>
          <w:spacing w:val="-11"/>
        </w:rPr>
        <w:t xml:space="preserve"> </w:t>
      </w:r>
      <w:r w:rsidRPr="00B02731">
        <w:rPr>
          <w:spacing w:val="-2"/>
        </w:rPr>
        <w:t>Folha</w:t>
      </w:r>
      <w:r w:rsidRPr="00B02731">
        <w:rPr>
          <w:spacing w:val="-12"/>
        </w:rPr>
        <w:t xml:space="preserve"> </w:t>
      </w:r>
      <w:r w:rsidRPr="00B02731">
        <w:rPr>
          <w:spacing w:val="-2"/>
        </w:rPr>
        <w:t>de</w:t>
      </w:r>
      <w:r w:rsidRPr="00B02731">
        <w:rPr>
          <w:spacing w:val="-12"/>
        </w:rPr>
        <w:t xml:space="preserve"> </w:t>
      </w:r>
      <w:r w:rsidRPr="00B02731">
        <w:rPr>
          <w:spacing w:val="-2"/>
        </w:rPr>
        <w:t>Pagamento;</w:t>
      </w:r>
    </w:p>
    <w:p w14:paraId="69F4CC4C" w14:textId="77777777" w:rsidR="00441C77" w:rsidRPr="00B02731" w:rsidRDefault="00441C77" w:rsidP="0056182A">
      <w:pPr>
        <w:pStyle w:val="NormalWeb"/>
        <w:widowControl w:val="0"/>
        <w:numPr>
          <w:ilvl w:val="0"/>
          <w:numId w:val="34"/>
        </w:numPr>
        <w:tabs>
          <w:tab w:val="left" w:pos="1560"/>
          <w:tab w:val="left" w:pos="2367"/>
          <w:tab w:val="left" w:pos="2368"/>
        </w:tabs>
        <w:autoSpaceDE w:val="0"/>
        <w:autoSpaceDN w:val="0"/>
        <w:spacing w:before="0" w:beforeAutospacing="0" w:after="0" w:afterAutospacing="0" w:line="276" w:lineRule="auto"/>
        <w:ind w:left="1134" w:firstLine="0"/>
        <w:jc w:val="both"/>
      </w:pPr>
      <w:r w:rsidRPr="00B02731">
        <w:rPr>
          <w:spacing w:val="-2"/>
        </w:rPr>
        <w:t>Demonstrativo</w:t>
      </w:r>
      <w:r w:rsidRPr="00B02731">
        <w:rPr>
          <w:spacing w:val="-11"/>
        </w:rPr>
        <w:t xml:space="preserve"> </w:t>
      </w:r>
      <w:r w:rsidRPr="00B02731">
        <w:rPr>
          <w:spacing w:val="-1"/>
        </w:rPr>
        <w:t>de</w:t>
      </w:r>
      <w:r w:rsidRPr="00B02731">
        <w:rPr>
          <w:spacing w:val="-13"/>
        </w:rPr>
        <w:t xml:space="preserve"> </w:t>
      </w:r>
      <w:r w:rsidRPr="00B02731">
        <w:rPr>
          <w:spacing w:val="-1"/>
        </w:rPr>
        <w:t>Contratação</w:t>
      </w:r>
      <w:r w:rsidRPr="00B02731">
        <w:rPr>
          <w:spacing w:val="-11"/>
        </w:rPr>
        <w:t xml:space="preserve"> </w:t>
      </w:r>
      <w:r w:rsidRPr="00B02731">
        <w:rPr>
          <w:spacing w:val="-1"/>
        </w:rPr>
        <w:t>de</w:t>
      </w:r>
      <w:r w:rsidRPr="00B02731">
        <w:rPr>
          <w:spacing w:val="-13"/>
        </w:rPr>
        <w:t xml:space="preserve"> </w:t>
      </w:r>
      <w:r w:rsidRPr="00B02731">
        <w:rPr>
          <w:spacing w:val="-1"/>
        </w:rPr>
        <w:t>Pessoa</w:t>
      </w:r>
      <w:r w:rsidRPr="00B02731">
        <w:rPr>
          <w:spacing w:val="-12"/>
        </w:rPr>
        <w:t xml:space="preserve"> </w:t>
      </w:r>
      <w:r w:rsidRPr="00B02731">
        <w:rPr>
          <w:spacing w:val="-1"/>
        </w:rPr>
        <w:t>Jurídica;</w:t>
      </w:r>
    </w:p>
    <w:p w14:paraId="6F4E74B8" w14:textId="77777777" w:rsidR="00441C77" w:rsidRPr="00B02731" w:rsidRDefault="00441C77" w:rsidP="0056182A">
      <w:pPr>
        <w:pStyle w:val="NormalWeb"/>
        <w:widowControl w:val="0"/>
        <w:numPr>
          <w:ilvl w:val="0"/>
          <w:numId w:val="34"/>
        </w:numPr>
        <w:tabs>
          <w:tab w:val="left" w:pos="1560"/>
        </w:tabs>
        <w:autoSpaceDE w:val="0"/>
        <w:autoSpaceDN w:val="0"/>
        <w:spacing w:before="0" w:beforeAutospacing="0" w:after="0" w:afterAutospacing="0" w:line="276" w:lineRule="auto"/>
        <w:ind w:left="1134" w:firstLine="0"/>
        <w:jc w:val="both"/>
      </w:pPr>
      <w:r w:rsidRPr="00B02731">
        <w:rPr>
          <w:spacing w:val="-5"/>
        </w:rPr>
        <w:t>Balancete</w:t>
      </w:r>
      <w:r w:rsidRPr="00B02731">
        <w:rPr>
          <w:spacing w:val="-8"/>
        </w:rPr>
        <w:t xml:space="preserve"> </w:t>
      </w:r>
      <w:r w:rsidRPr="00B02731">
        <w:rPr>
          <w:spacing w:val="-4"/>
        </w:rPr>
        <w:t>Financeiro;</w:t>
      </w:r>
    </w:p>
    <w:p w14:paraId="2FE0B360" w14:textId="77777777" w:rsidR="00441C77" w:rsidRPr="00B02731" w:rsidRDefault="00441C77" w:rsidP="0056182A">
      <w:pPr>
        <w:pStyle w:val="NormalWeb"/>
        <w:widowControl w:val="0"/>
        <w:numPr>
          <w:ilvl w:val="0"/>
          <w:numId w:val="34"/>
        </w:numPr>
        <w:tabs>
          <w:tab w:val="left" w:pos="1560"/>
          <w:tab w:val="left" w:pos="2367"/>
          <w:tab w:val="left" w:pos="2368"/>
        </w:tabs>
        <w:autoSpaceDE w:val="0"/>
        <w:autoSpaceDN w:val="0"/>
        <w:spacing w:before="0" w:beforeAutospacing="0" w:after="0" w:afterAutospacing="0" w:line="276" w:lineRule="auto"/>
        <w:ind w:left="1134" w:firstLine="0"/>
        <w:jc w:val="both"/>
      </w:pPr>
      <w:r w:rsidRPr="00B02731">
        <w:rPr>
          <w:spacing w:val="-2"/>
        </w:rPr>
        <w:t>Extrato</w:t>
      </w:r>
      <w:r w:rsidRPr="00B02731">
        <w:rPr>
          <w:spacing w:val="-11"/>
        </w:rPr>
        <w:t xml:space="preserve"> </w:t>
      </w:r>
      <w:r w:rsidRPr="00B02731">
        <w:rPr>
          <w:spacing w:val="-1"/>
        </w:rPr>
        <w:t>Bancário</w:t>
      </w:r>
      <w:r w:rsidRPr="00B02731">
        <w:rPr>
          <w:spacing w:val="-11"/>
        </w:rPr>
        <w:t xml:space="preserve"> </w:t>
      </w:r>
      <w:r w:rsidRPr="00B02731">
        <w:rPr>
          <w:spacing w:val="-1"/>
        </w:rPr>
        <w:t>de</w:t>
      </w:r>
      <w:r w:rsidRPr="00B02731">
        <w:rPr>
          <w:spacing w:val="-12"/>
        </w:rPr>
        <w:t xml:space="preserve"> </w:t>
      </w:r>
      <w:r w:rsidRPr="00B02731">
        <w:rPr>
          <w:spacing w:val="-1"/>
        </w:rPr>
        <w:t>Conta</w:t>
      </w:r>
      <w:r w:rsidRPr="00B02731">
        <w:rPr>
          <w:spacing w:val="-13"/>
        </w:rPr>
        <w:t xml:space="preserve"> </w:t>
      </w:r>
      <w:r w:rsidRPr="00B02731">
        <w:rPr>
          <w:spacing w:val="-1"/>
        </w:rPr>
        <w:t>Corrente</w:t>
      </w:r>
      <w:r w:rsidRPr="00B02731">
        <w:rPr>
          <w:spacing w:val="-12"/>
        </w:rPr>
        <w:t xml:space="preserve"> </w:t>
      </w:r>
      <w:r w:rsidRPr="00B02731">
        <w:rPr>
          <w:spacing w:val="-1"/>
        </w:rPr>
        <w:t>e</w:t>
      </w:r>
      <w:r w:rsidRPr="00B02731">
        <w:rPr>
          <w:spacing w:val="-12"/>
        </w:rPr>
        <w:t xml:space="preserve"> </w:t>
      </w:r>
      <w:r w:rsidRPr="00B02731">
        <w:rPr>
          <w:spacing w:val="-1"/>
        </w:rPr>
        <w:t>Aplicações</w:t>
      </w:r>
      <w:r w:rsidRPr="00B02731">
        <w:rPr>
          <w:spacing w:val="-14"/>
        </w:rPr>
        <w:t xml:space="preserve"> </w:t>
      </w:r>
      <w:r w:rsidRPr="00B02731">
        <w:rPr>
          <w:spacing w:val="-1"/>
        </w:rPr>
        <w:t>Financeiras</w:t>
      </w:r>
      <w:r w:rsidRPr="00B02731">
        <w:rPr>
          <w:spacing w:val="-14"/>
        </w:rPr>
        <w:t xml:space="preserve"> </w:t>
      </w:r>
      <w:r w:rsidRPr="00B02731">
        <w:rPr>
          <w:spacing w:val="-1"/>
        </w:rPr>
        <w:t>dos</w:t>
      </w:r>
      <w:r w:rsidRPr="00B02731">
        <w:rPr>
          <w:spacing w:val="-14"/>
        </w:rPr>
        <w:t xml:space="preserve"> </w:t>
      </w:r>
      <w:r w:rsidRPr="00B02731">
        <w:rPr>
          <w:spacing w:val="-1"/>
        </w:rPr>
        <w:t>recursos</w:t>
      </w:r>
      <w:r w:rsidRPr="00B02731">
        <w:rPr>
          <w:spacing w:val="-14"/>
        </w:rPr>
        <w:t xml:space="preserve"> </w:t>
      </w:r>
      <w:r w:rsidRPr="00B02731">
        <w:rPr>
          <w:spacing w:val="-1"/>
        </w:rPr>
        <w:t>recebidos;</w:t>
      </w:r>
    </w:p>
    <w:p w14:paraId="5A4E3F84" w14:textId="77777777" w:rsidR="00441C77" w:rsidRPr="00B02731" w:rsidRDefault="00441C77" w:rsidP="0056182A">
      <w:pPr>
        <w:pStyle w:val="NormalWeb"/>
        <w:widowControl w:val="0"/>
        <w:numPr>
          <w:ilvl w:val="0"/>
          <w:numId w:val="34"/>
        </w:numPr>
        <w:tabs>
          <w:tab w:val="left" w:pos="1560"/>
        </w:tabs>
        <w:autoSpaceDE w:val="0"/>
        <w:autoSpaceDN w:val="0"/>
        <w:spacing w:before="0" w:beforeAutospacing="0" w:after="0" w:afterAutospacing="0" w:line="276" w:lineRule="auto"/>
        <w:ind w:left="1134" w:firstLine="0"/>
        <w:jc w:val="both"/>
      </w:pPr>
      <w:r w:rsidRPr="00B02731">
        <w:rPr>
          <w:spacing w:val="-2"/>
        </w:rPr>
        <w:t>Relatório</w:t>
      </w:r>
      <w:r w:rsidRPr="00B02731">
        <w:rPr>
          <w:spacing w:val="-6"/>
        </w:rPr>
        <w:t xml:space="preserve"> </w:t>
      </w:r>
      <w:r w:rsidRPr="00B02731">
        <w:rPr>
          <w:spacing w:val="-2"/>
        </w:rPr>
        <w:t>Consolidado</w:t>
      </w:r>
      <w:r w:rsidRPr="00B02731">
        <w:rPr>
          <w:spacing w:val="-5"/>
        </w:rPr>
        <w:t xml:space="preserve"> </w:t>
      </w:r>
      <w:r w:rsidRPr="00B02731">
        <w:rPr>
          <w:spacing w:val="-2"/>
        </w:rPr>
        <w:t>da</w:t>
      </w:r>
      <w:r w:rsidRPr="00B02731">
        <w:rPr>
          <w:spacing w:val="-7"/>
        </w:rPr>
        <w:t xml:space="preserve"> </w:t>
      </w:r>
      <w:r w:rsidRPr="00B02731">
        <w:rPr>
          <w:spacing w:val="-2"/>
        </w:rPr>
        <w:t>Produção</w:t>
      </w:r>
      <w:r w:rsidRPr="00B02731">
        <w:rPr>
          <w:spacing w:val="-6"/>
        </w:rPr>
        <w:t xml:space="preserve"> </w:t>
      </w:r>
      <w:r w:rsidRPr="00B02731">
        <w:rPr>
          <w:spacing w:val="-2"/>
        </w:rPr>
        <w:t>Contratada</w:t>
      </w:r>
      <w:r w:rsidRPr="00B02731">
        <w:rPr>
          <w:spacing w:val="-7"/>
        </w:rPr>
        <w:t xml:space="preserve"> </w:t>
      </w:r>
      <w:r w:rsidRPr="00B02731">
        <w:rPr>
          <w:spacing w:val="-1"/>
        </w:rPr>
        <w:t>X</w:t>
      </w:r>
      <w:r w:rsidRPr="00B02731">
        <w:rPr>
          <w:spacing w:val="-13"/>
        </w:rPr>
        <w:t xml:space="preserve"> </w:t>
      </w:r>
      <w:r w:rsidRPr="00B02731">
        <w:rPr>
          <w:spacing w:val="-1"/>
        </w:rPr>
        <w:t>Produção</w:t>
      </w:r>
      <w:r w:rsidRPr="00B02731">
        <w:rPr>
          <w:spacing w:val="-6"/>
        </w:rPr>
        <w:t xml:space="preserve"> </w:t>
      </w:r>
      <w:r w:rsidRPr="00B02731">
        <w:rPr>
          <w:spacing w:val="-1"/>
        </w:rPr>
        <w:t>Realizada;</w:t>
      </w:r>
    </w:p>
    <w:p w14:paraId="06E79C66" w14:textId="77777777" w:rsidR="00441C77" w:rsidRPr="00B02731" w:rsidRDefault="00441C77" w:rsidP="0056182A">
      <w:pPr>
        <w:pStyle w:val="NormalWeb"/>
        <w:widowControl w:val="0"/>
        <w:numPr>
          <w:ilvl w:val="0"/>
          <w:numId w:val="34"/>
        </w:numPr>
        <w:tabs>
          <w:tab w:val="left" w:pos="1560"/>
        </w:tabs>
        <w:autoSpaceDE w:val="0"/>
        <w:autoSpaceDN w:val="0"/>
        <w:spacing w:before="0" w:beforeAutospacing="0" w:after="0" w:afterAutospacing="0" w:line="276" w:lineRule="auto"/>
        <w:ind w:left="1134" w:firstLine="0"/>
        <w:jc w:val="both"/>
      </w:pPr>
      <w:r w:rsidRPr="00B02731">
        <w:rPr>
          <w:spacing w:val="-2"/>
        </w:rPr>
        <w:t>Relatório</w:t>
      </w:r>
      <w:r w:rsidRPr="00B02731">
        <w:rPr>
          <w:spacing w:val="-10"/>
        </w:rPr>
        <w:t xml:space="preserve"> </w:t>
      </w:r>
      <w:r w:rsidRPr="00B02731">
        <w:rPr>
          <w:spacing w:val="-2"/>
        </w:rPr>
        <w:t>Consolidado</w:t>
      </w:r>
      <w:r w:rsidRPr="00B02731">
        <w:rPr>
          <w:spacing w:val="-9"/>
        </w:rPr>
        <w:t xml:space="preserve"> </w:t>
      </w:r>
      <w:r w:rsidRPr="00B02731">
        <w:rPr>
          <w:spacing w:val="-2"/>
        </w:rPr>
        <w:t>do</w:t>
      </w:r>
      <w:r w:rsidRPr="00B02731">
        <w:rPr>
          <w:spacing w:val="-10"/>
        </w:rPr>
        <w:t xml:space="preserve"> </w:t>
      </w:r>
      <w:r w:rsidRPr="00B02731">
        <w:rPr>
          <w:spacing w:val="-2"/>
        </w:rPr>
        <w:t>alcance</w:t>
      </w:r>
      <w:r w:rsidRPr="00B02731">
        <w:rPr>
          <w:spacing w:val="-11"/>
        </w:rPr>
        <w:t xml:space="preserve"> </w:t>
      </w:r>
      <w:r w:rsidRPr="00B02731">
        <w:rPr>
          <w:spacing w:val="-2"/>
        </w:rPr>
        <w:t>das</w:t>
      </w:r>
      <w:r w:rsidRPr="00B02731">
        <w:rPr>
          <w:spacing w:val="-12"/>
        </w:rPr>
        <w:t xml:space="preserve"> </w:t>
      </w:r>
      <w:r w:rsidRPr="00B02731">
        <w:rPr>
          <w:spacing w:val="-2"/>
        </w:rPr>
        <w:t>metas</w:t>
      </w:r>
      <w:r w:rsidRPr="00B02731">
        <w:rPr>
          <w:spacing w:val="-13"/>
        </w:rPr>
        <w:t xml:space="preserve"> </w:t>
      </w:r>
      <w:r w:rsidRPr="00B02731">
        <w:rPr>
          <w:spacing w:val="-2"/>
        </w:rPr>
        <w:t>de</w:t>
      </w:r>
      <w:r w:rsidRPr="00B02731">
        <w:rPr>
          <w:spacing w:val="-11"/>
        </w:rPr>
        <w:t xml:space="preserve"> </w:t>
      </w:r>
      <w:r w:rsidRPr="00B02731">
        <w:rPr>
          <w:spacing w:val="-2"/>
        </w:rPr>
        <w:t>qualidade</w:t>
      </w:r>
      <w:r w:rsidRPr="00B02731">
        <w:rPr>
          <w:spacing w:val="-11"/>
        </w:rPr>
        <w:t xml:space="preserve"> </w:t>
      </w:r>
      <w:r w:rsidRPr="00B02731">
        <w:rPr>
          <w:spacing w:val="-1"/>
        </w:rPr>
        <w:t>(Indicadores).</w:t>
      </w:r>
    </w:p>
    <w:p w14:paraId="7E67A8AD" w14:textId="77777777" w:rsidR="009B3A35" w:rsidRPr="00B02731" w:rsidRDefault="009B3A35" w:rsidP="0056182A">
      <w:pPr>
        <w:pStyle w:val="NormalWeb"/>
        <w:widowControl w:val="0"/>
        <w:tabs>
          <w:tab w:val="left" w:pos="1701"/>
        </w:tabs>
        <w:autoSpaceDE w:val="0"/>
        <w:autoSpaceDN w:val="0"/>
        <w:spacing w:before="0" w:beforeAutospacing="0" w:after="0" w:afterAutospacing="0" w:line="276" w:lineRule="auto"/>
        <w:jc w:val="both"/>
        <w:rPr>
          <w:spacing w:val="-1"/>
        </w:rPr>
      </w:pPr>
    </w:p>
    <w:p w14:paraId="1B39AE54" w14:textId="06F4FDC6" w:rsidR="00030F18" w:rsidRPr="00B02731" w:rsidRDefault="00030F18" w:rsidP="0056182A">
      <w:pPr>
        <w:pStyle w:val="NormalWeb"/>
        <w:widowControl w:val="0"/>
        <w:numPr>
          <w:ilvl w:val="2"/>
          <w:numId w:val="42"/>
        </w:numPr>
        <w:tabs>
          <w:tab w:val="left" w:pos="1843"/>
        </w:tabs>
        <w:autoSpaceDE w:val="0"/>
        <w:autoSpaceDN w:val="0"/>
        <w:spacing w:before="0" w:beforeAutospacing="0" w:after="0" w:afterAutospacing="0" w:line="276" w:lineRule="auto"/>
        <w:ind w:left="0" w:right="223" w:firstLine="1134"/>
        <w:jc w:val="both"/>
      </w:pPr>
      <w:r w:rsidRPr="00B02731">
        <w:t>Apresentar à SESAU, no prazo por ela estabelecido, informações adicionais ou complementares que esta venha formalmente solicitar, conforme Lei Municipal competente.</w:t>
      </w:r>
    </w:p>
    <w:p w14:paraId="3EDEEBC4" w14:textId="69A9BAA8" w:rsidR="005B2658" w:rsidRDefault="00441C77" w:rsidP="0056182A">
      <w:pPr>
        <w:pStyle w:val="NormalWeb"/>
        <w:widowControl w:val="0"/>
        <w:numPr>
          <w:ilvl w:val="2"/>
          <w:numId w:val="42"/>
        </w:numPr>
        <w:tabs>
          <w:tab w:val="left" w:pos="1843"/>
        </w:tabs>
        <w:autoSpaceDE w:val="0"/>
        <w:autoSpaceDN w:val="0"/>
        <w:spacing w:before="0" w:beforeAutospacing="0" w:after="0" w:afterAutospacing="0" w:line="276" w:lineRule="auto"/>
        <w:ind w:left="0" w:right="223" w:firstLine="1134"/>
        <w:jc w:val="both"/>
      </w:pPr>
      <w:r w:rsidRPr="00B02731">
        <w:t xml:space="preserve">Apresentar relatório com informações detalhadas, além dos relatórios </w:t>
      </w:r>
      <w:r w:rsidR="00D73A04" w:rsidRPr="00B02731">
        <w:t>MENSAIS</w:t>
      </w:r>
      <w:r w:rsidRPr="00B02731">
        <w:t xml:space="preserve"> previstos, de acordo com regulamentação da SES</w:t>
      </w:r>
      <w:r w:rsidR="00D73A04" w:rsidRPr="00B02731">
        <w:t>AU</w:t>
      </w:r>
      <w:r w:rsidRPr="00B02731">
        <w:t xml:space="preserve"> e na periodicidade por ela estabelecida, especialmente sobre:</w:t>
      </w:r>
    </w:p>
    <w:p w14:paraId="2A054C78" w14:textId="77777777" w:rsidR="00D73A04" w:rsidRPr="00B02731" w:rsidRDefault="00441C77" w:rsidP="0056182A">
      <w:pPr>
        <w:pStyle w:val="NormalWeb"/>
        <w:widowControl w:val="0"/>
        <w:numPr>
          <w:ilvl w:val="0"/>
          <w:numId w:val="37"/>
        </w:numPr>
        <w:autoSpaceDE w:val="0"/>
        <w:autoSpaceDN w:val="0"/>
        <w:spacing w:before="0" w:beforeAutospacing="0" w:after="0" w:afterAutospacing="0" w:line="276" w:lineRule="auto"/>
        <w:ind w:left="1134" w:right="223" w:firstLine="0"/>
        <w:jc w:val="both"/>
      </w:pPr>
      <w:r w:rsidRPr="00B02731">
        <w:t>Relação com identificação dos atendimentos realizados, devidamente segmentados pela</w:t>
      </w:r>
      <w:r w:rsidR="00D73A04" w:rsidRPr="00B02731">
        <w:t xml:space="preserve"> SUA NATUREZA;</w:t>
      </w:r>
    </w:p>
    <w:p w14:paraId="285360BA" w14:textId="77777777" w:rsidR="00D73A04" w:rsidRPr="00B02731" w:rsidRDefault="00441C77" w:rsidP="0056182A">
      <w:pPr>
        <w:pStyle w:val="NormalWeb"/>
        <w:widowControl w:val="0"/>
        <w:numPr>
          <w:ilvl w:val="0"/>
          <w:numId w:val="37"/>
        </w:numPr>
        <w:autoSpaceDE w:val="0"/>
        <w:autoSpaceDN w:val="0"/>
        <w:spacing w:before="0" w:beforeAutospacing="0" w:after="0" w:afterAutospacing="0" w:line="276" w:lineRule="auto"/>
        <w:ind w:left="1134" w:right="223" w:firstLine="0"/>
        <w:jc w:val="both"/>
      </w:pPr>
      <w:r w:rsidRPr="00B02731">
        <w:t>Estatísticas de óbitos;</w:t>
      </w:r>
    </w:p>
    <w:p w14:paraId="21B27DD7" w14:textId="77777777" w:rsidR="00D73A04" w:rsidRPr="00B02731" w:rsidRDefault="00441C77" w:rsidP="0056182A">
      <w:pPr>
        <w:pStyle w:val="NormalWeb"/>
        <w:widowControl w:val="0"/>
        <w:numPr>
          <w:ilvl w:val="0"/>
          <w:numId w:val="37"/>
        </w:numPr>
        <w:autoSpaceDE w:val="0"/>
        <w:autoSpaceDN w:val="0"/>
        <w:spacing w:before="0" w:beforeAutospacing="0" w:after="0" w:afterAutospacing="0" w:line="276" w:lineRule="auto"/>
        <w:ind w:left="1134" w:right="223" w:firstLine="0"/>
        <w:jc w:val="both"/>
      </w:pPr>
      <w:r w:rsidRPr="00B02731">
        <w:t>Interação com a rede pública de atenção à saúde e com os complexos reguladores,</w:t>
      </w:r>
      <w:r w:rsidR="00D73A04" w:rsidRPr="00B02731">
        <w:t xml:space="preserve"> </w:t>
      </w:r>
      <w:r w:rsidRPr="00B02731">
        <w:t>estadual e municipal, especialmente quanto aos problemas envolvendo remoção e transferência de usuários;</w:t>
      </w:r>
    </w:p>
    <w:p w14:paraId="57925268" w14:textId="77777777" w:rsidR="00D73A04" w:rsidRPr="00B02731" w:rsidRDefault="00441C77" w:rsidP="0056182A">
      <w:pPr>
        <w:pStyle w:val="NormalWeb"/>
        <w:widowControl w:val="0"/>
        <w:numPr>
          <w:ilvl w:val="0"/>
          <w:numId w:val="37"/>
        </w:numPr>
        <w:autoSpaceDE w:val="0"/>
        <w:autoSpaceDN w:val="0"/>
        <w:spacing w:before="0" w:beforeAutospacing="0" w:after="0" w:afterAutospacing="0" w:line="276" w:lineRule="auto"/>
        <w:ind w:left="1134" w:right="223" w:firstLine="0"/>
        <w:jc w:val="both"/>
      </w:pPr>
      <w:r w:rsidRPr="00B02731">
        <w:t>Ações de educação permanente em saúde, de acordo com formulário próprio indicado pela SES</w:t>
      </w:r>
      <w:r w:rsidR="00D73A04" w:rsidRPr="00B02731">
        <w:t>AU</w:t>
      </w:r>
      <w:r w:rsidRPr="00B02731">
        <w:t>;</w:t>
      </w:r>
    </w:p>
    <w:p w14:paraId="23704D8E" w14:textId="77777777" w:rsidR="00D73A04" w:rsidRPr="00B02731" w:rsidRDefault="00441C77" w:rsidP="0056182A">
      <w:pPr>
        <w:pStyle w:val="NormalWeb"/>
        <w:widowControl w:val="0"/>
        <w:numPr>
          <w:ilvl w:val="0"/>
          <w:numId w:val="37"/>
        </w:numPr>
        <w:autoSpaceDE w:val="0"/>
        <w:autoSpaceDN w:val="0"/>
        <w:spacing w:before="0" w:beforeAutospacing="0" w:after="0" w:afterAutospacing="0" w:line="276" w:lineRule="auto"/>
        <w:ind w:left="1134" w:right="223" w:firstLine="0"/>
        <w:jc w:val="both"/>
      </w:pPr>
      <w:r w:rsidRPr="00B02731">
        <w:t>Quaisquer outras informações que a SES</w:t>
      </w:r>
      <w:r w:rsidR="0087715A" w:rsidRPr="00B02731">
        <w:t>AU</w:t>
      </w:r>
      <w:r w:rsidRPr="00B02731">
        <w:t xml:space="preserve"> julgar relevantes sobre as prestações do serviço e sobre as condições financeiras </w:t>
      </w:r>
      <w:r w:rsidR="0087715A" w:rsidRPr="00B02731">
        <w:t>da</w:t>
      </w:r>
      <w:r w:rsidRPr="00B02731">
        <w:t xml:space="preserve"> Unidade.</w:t>
      </w:r>
      <w:r w:rsidR="001C3089" w:rsidRPr="00B02731">
        <w:t xml:space="preserve">  </w:t>
      </w:r>
    </w:p>
    <w:p w14:paraId="1DF7F828" w14:textId="77777777" w:rsidR="00030F18" w:rsidRPr="00B02731" w:rsidRDefault="00030F18" w:rsidP="0056182A">
      <w:pPr>
        <w:pStyle w:val="NormalWeb"/>
        <w:widowControl w:val="0"/>
        <w:autoSpaceDE w:val="0"/>
        <w:autoSpaceDN w:val="0"/>
        <w:spacing w:before="0" w:beforeAutospacing="0" w:after="0" w:afterAutospacing="0" w:line="276" w:lineRule="auto"/>
        <w:ind w:right="223"/>
        <w:jc w:val="both"/>
      </w:pPr>
    </w:p>
    <w:p w14:paraId="265BF809" w14:textId="77777777" w:rsidR="00D73A04" w:rsidRPr="00B02731" w:rsidRDefault="00441C77" w:rsidP="0056182A">
      <w:pPr>
        <w:pStyle w:val="NormalWeb"/>
        <w:widowControl w:val="0"/>
        <w:numPr>
          <w:ilvl w:val="2"/>
          <w:numId w:val="42"/>
        </w:numPr>
        <w:tabs>
          <w:tab w:val="left" w:pos="1843"/>
        </w:tabs>
        <w:autoSpaceDE w:val="0"/>
        <w:autoSpaceDN w:val="0"/>
        <w:spacing w:before="0" w:beforeAutospacing="0" w:after="0" w:afterAutospacing="0" w:line="276" w:lineRule="auto"/>
        <w:ind w:left="0" w:right="223" w:firstLine="1134"/>
        <w:jc w:val="both"/>
      </w:pPr>
      <w:r w:rsidRPr="00B02731">
        <w:t>Apresentar à SES</w:t>
      </w:r>
      <w:r w:rsidR="00D73A04" w:rsidRPr="00B02731">
        <w:t>AU</w:t>
      </w:r>
      <w:r w:rsidRPr="00B02731">
        <w:t>, mensalmente, toda a documentação exigida, nos termos indicados e segundo a metodologia adotada pelo Sistema de Informação Ambulatorial – SIA-SUS.</w:t>
      </w:r>
    </w:p>
    <w:p w14:paraId="314734A2" w14:textId="77777777" w:rsidR="00D73A04" w:rsidRPr="00B02731" w:rsidRDefault="00441C77" w:rsidP="0056182A">
      <w:pPr>
        <w:pStyle w:val="NormalWeb"/>
        <w:widowControl w:val="0"/>
        <w:numPr>
          <w:ilvl w:val="2"/>
          <w:numId w:val="42"/>
        </w:numPr>
        <w:tabs>
          <w:tab w:val="left" w:pos="1843"/>
        </w:tabs>
        <w:autoSpaceDE w:val="0"/>
        <w:autoSpaceDN w:val="0"/>
        <w:spacing w:before="0" w:beforeAutospacing="0" w:after="0" w:afterAutospacing="0" w:line="276" w:lineRule="auto"/>
        <w:ind w:left="0" w:right="223" w:firstLine="1134"/>
        <w:jc w:val="both"/>
      </w:pPr>
      <w:r w:rsidRPr="00B02731">
        <w:t>Apresentar à SES</w:t>
      </w:r>
      <w:r w:rsidR="00D73A04" w:rsidRPr="00B02731">
        <w:t>AU</w:t>
      </w:r>
      <w:r w:rsidRPr="00B02731">
        <w:t xml:space="preserve">, </w:t>
      </w:r>
      <w:r w:rsidR="00D73A04" w:rsidRPr="00B02731">
        <w:t>MENSALMENTE</w:t>
      </w:r>
      <w:r w:rsidRPr="00B02731">
        <w:t>, os relatórios das comissões especificadas no</w:t>
      </w:r>
      <w:r w:rsidR="00967194" w:rsidRPr="00B02731">
        <w:t>s</w:t>
      </w:r>
      <w:r w:rsidRPr="00B02731">
        <w:t xml:space="preserve"> ite</w:t>
      </w:r>
      <w:r w:rsidR="00967194" w:rsidRPr="00B02731">
        <w:t>ns 11.1.2 e 11.1.3</w:t>
      </w:r>
      <w:r w:rsidRPr="00B02731">
        <w:t>. Caso estes Relatórios não sejam entregues nos prazos determinados, após a notificação, a Organização Social de Saúde poderá ser multada no limite de 5% (cinco por cento) do valor contratual, sem que isto impacte na produção hospitalar pré-determinada.</w:t>
      </w:r>
    </w:p>
    <w:p w14:paraId="13BAE9A5" w14:textId="77777777" w:rsidR="00D73A04" w:rsidRPr="00B02731" w:rsidRDefault="00441C77" w:rsidP="0056182A">
      <w:pPr>
        <w:pStyle w:val="NormalWeb"/>
        <w:widowControl w:val="0"/>
        <w:numPr>
          <w:ilvl w:val="2"/>
          <w:numId w:val="42"/>
        </w:numPr>
        <w:tabs>
          <w:tab w:val="left" w:pos="1843"/>
        </w:tabs>
        <w:autoSpaceDE w:val="0"/>
        <w:autoSpaceDN w:val="0"/>
        <w:spacing w:before="0" w:beforeAutospacing="0" w:after="0" w:afterAutospacing="0" w:line="276" w:lineRule="auto"/>
        <w:ind w:left="0" w:right="223" w:firstLine="1134"/>
        <w:jc w:val="both"/>
      </w:pPr>
      <w:r w:rsidRPr="00B02731">
        <w:t>Apresentar à SES</w:t>
      </w:r>
      <w:r w:rsidR="00D73A04" w:rsidRPr="00B02731">
        <w:t>AU</w:t>
      </w:r>
      <w:r w:rsidRPr="00B02731">
        <w:t xml:space="preserve">, </w:t>
      </w:r>
      <w:r w:rsidR="00D73A04" w:rsidRPr="00B02731">
        <w:t>MENSALMENTE</w:t>
      </w:r>
      <w:r w:rsidRPr="00B02731">
        <w:t>, folha de pagamento de salários, em que constem os pagamentos aos profissionais estabelecidos neste Anexo, apólices de seguro contra acidentes, acidentes de trabalho e comprovantes de quitação de suas obrigações trabalhistas e previdenciárias relativas aos empregados que prestam ou prestaram serviços no âmbito do Contrato de Gestão.</w:t>
      </w:r>
    </w:p>
    <w:p w14:paraId="04A21AAA" w14:textId="77777777" w:rsidR="00441C77" w:rsidRPr="00B02731" w:rsidRDefault="00441C77" w:rsidP="0056182A">
      <w:pPr>
        <w:pStyle w:val="NormalWeb"/>
        <w:widowControl w:val="0"/>
        <w:numPr>
          <w:ilvl w:val="2"/>
          <w:numId w:val="42"/>
        </w:numPr>
        <w:tabs>
          <w:tab w:val="left" w:pos="1843"/>
        </w:tabs>
        <w:autoSpaceDE w:val="0"/>
        <w:autoSpaceDN w:val="0"/>
        <w:spacing w:before="0" w:beforeAutospacing="0" w:after="0" w:afterAutospacing="0" w:line="276" w:lineRule="auto"/>
        <w:ind w:left="0" w:right="223" w:firstLine="1134"/>
        <w:jc w:val="both"/>
        <w:rPr>
          <w:color w:val="FF0000"/>
        </w:rPr>
      </w:pPr>
      <w:r w:rsidRPr="00B02731">
        <w:t xml:space="preserve">Confeccionar e apresentar relatório </w:t>
      </w:r>
      <w:r w:rsidR="00D73A04" w:rsidRPr="00B02731">
        <w:t>MENSAL</w:t>
      </w:r>
      <w:r w:rsidRPr="00B02731">
        <w:t xml:space="preserve"> da produção da ouvidoria, contendo as</w:t>
      </w:r>
      <w:r w:rsidR="00D73A04" w:rsidRPr="00B02731">
        <w:t xml:space="preserve"> </w:t>
      </w:r>
      <w:r w:rsidRPr="00B02731">
        <w:t>demandas acolhidas no período e as medidas de melhorias diante das solicitações, reclamações, denúncias e sugestões. O relatório seguirá o modelo apresentado pela Ouvidoria da SES</w:t>
      </w:r>
      <w:r w:rsidR="00D73A04" w:rsidRPr="00B02731">
        <w:t>AU</w:t>
      </w:r>
      <w:r w:rsidRPr="00B02731">
        <w:t>.</w:t>
      </w:r>
    </w:p>
    <w:p w14:paraId="59E59651" w14:textId="77777777" w:rsidR="00441C77" w:rsidRPr="00B02731" w:rsidRDefault="00BD6B13" w:rsidP="0056182A">
      <w:pPr>
        <w:pStyle w:val="NormalWeb"/>
        <w:widowControl w:val="0"/>
        <w:numPr>
          <w:ilvl w:val="2"/>
          <w:numId w:val="42"/>
        </w:numPr>
        <w:tabs>
          <w:tab w:val="left" w:pos="1843"/>
          <w:tab w:val="left" w:pos="2127"/>
        </w:tabs>
        <w:autoSpaceDE w:val="0"/>
        <w:autoSpaceDN w:val="0"/>
        <w:spacing w:before="0" w:beforeAutospacing="0" w:after="0" w:afterAutospacing="0" w:line="276" w:lineRule="auto"/>
        <w:ind w:left="0" w:right="243" w:firstLine="1134"/>
        <w:jc w:val="both"/>
      </w:pPr>
      <w:r w:rsidRPr="00B02731">
        <w:lastRenderedPageBreak/>
        <w:t xml:space="preserve"> </w:t>
      </w:r>
      <w:r w:rsidR="00441C77" w:rsidRPr="00B02731">
        <w:t>Fornecer</w:t>
      </w:r>
      <w:r w:rsidR="00441C77" w:rsidRPr="00B02731">
        <w:rPr>
          <w:spacing w:val="-8"/>
        </w:rPr>
        <w:t xml:space="preserve"> </w:t>
      </w:r>
      <w:r w:rsidR="00441C77" w:rsidRPr="00B02731">
        <w:t>os</w:t>
      </w:r>
      <w:r w:rsidR="00441C77" w:rsidRPr="00B02731">
        <w:rPr>
          <w:spacing w:val="-5"/>
        </w:rPr>
        <w:t xml:space="preserve"> </w:t>
      </w:r>
      <w:r w:rsidR="00441C77" w:rsidRPr="00B02731">
        <w:t>relatórios,</w:t>
      </w:r>
      <w:r w:rsidR="00441C77" w:rsidRPr="00B02731">
        <w:rPr>
          <w:spacing w:val="-4"/>
        </w:rPr>
        <w:t xml:space="preserve"> </w:t>
      </w:r>
      <w:r w:rsidR="00441C77" w:rsidRPr="00B02731">
        <w:t>documentos</w:t>
      </w:r>
      <w:r w:rsidR="00441C77" w:rsidRPr="00B02731">
        <w:rPr>
          <w:spacing w:val="-6"/>
        </w:rPr>
        <w:t xml:space="preserve"> </w:t>
      </w:r>
      <w:r w:rsidR="00441C77" w:rsidRPr="00B02731">
        <w:t>e</w:t>
      </w:r>
      <w:r w:rsidR="00441C77" w:rsidRPr="00B02731">
        <w:rPr>
          <w:spacing w:val="-4"/>
        </w:rPr>
        <w:t xml:space="preserve"> </w:t>
      </w:r>
      <w:r w:rsidR="00441C77" w:rsidRPr="00B02731">
        <w:t>informações</w:t>
      </w:r>
      <w:r w:rsidR="00441C77" w:rsidRPr="00B02731">
        <w:rPr>
          <w:spacing w:val="-6"/>
        </w:rPr>
        <w:t xml:space="preserve"> </w:t>
      </w:r>
      <w:r w:rsidR="00441C77" w:rsidRPr="00B02731">
        <w:t>previstos,</w:t>
      </w:r>
      <w:r w:rsidR="00441C77" w:rsidRPr="00B02731">
        <w:rPr>
          <w:spacing w:val="-3"/>
        </w:rPr>
        <w:t xml:space="preserve"> </w:t>
      </w:r>
      <w:r w:rsidR="00441C77" w:rsidRPr="00B02731">
        <w:t>de</w:t>
      </w:r>
      <w:r w:rsidR="00441C77" w:rsidRPr="00B02731">
        <w:rPr>
          <w:spacing w:val="-5"/>
        </w:rPr>
        <w:t xml:space="preserve"> </w:t>
      </w:r>
      <w:r w:rsidR="00441C77" w:rsidRPr="00B02731">
        <w:t>forma</w:t>
      </w:r>
      <w:r w:rsidR="00441C77" w:rsidRPr="00B02731">
        <w:rPr>
          <w:spacing w:val="-4"/>
        </w:rPr>
        <w:t xml:space="preserve"> </w:t>
      </w:r>
      <w:r w:rsidR="00441C77" w:rsidRPr="00B02731">
        <w:t>a</w:t>
      </w:r>
      <w:r w:rsidR="00441C77" w:rsidRPr="00B02731">
        <w:rPr>
          <w:spacing w:val="-4"/>
        </w:rPr>
        <w:t xml:space="preserve"> </w:t>
      </w:r>
      <w:r w:rsidR="00441C77" w:rsidRPr="00B02731">
        <w:t>permitir</w:t>
      </w:r>
      <w:r w:rsidR="00441C77" w:rsidRPr="00B02731">
        <w:rPr>
          <w:spacing w:val="-8"/>
        </w:rPr>
        <w:t xml:space="preserve"> </w:t>
      </w:r>
      <w:r w:rsidR="00441C77" w:rsidRPr="00B02731">
        <w:t>sua</w:t>
      </w:r>
      <w:r w:rsidR="00441C77" w:rsidRPr="00B02731">
        <w:rPr>
          <w:spacing w:val="-57"/>
        </w:rPr>
        <w:t xml:space="preserve"> </w:t>
      </w:r>
      <w:r w:rsidR="00441C77" w:rsidRPr="00B02731">
        <w:rPr>
          <w:spacing w:val="-3"/>
        </w:rPr>
        <w:t>integração</w:t>
      </w:r>
      <w:r w:rsidR="00441C77" w:rsidRPr="00B02731">
        <w:rPr>
          <w:spacing w:val="1"/>
        </w:rPr>
        <w:t xml:space="preserve"> </w:t>
      </w:r>
      <w:r w:rsidR="00441C77" w:rsidRPr="00B02731">
        <w:rPr>
          <w:spacing w:val="-3"/>
        </w:rPr>
        <w:t>em</w:t>
      </w:r>
      <w:r w:rsidR="00441C77" w:rsidRPr="00B02731">
        <w:rPr>
          <w:spacing w:val="-21"/>
        </w:rPr>
        <w:t xml:space="preserve"> </w:t>
      </w:r>
      <w:r w:rsidR="00441C77" w:rsidRPr="00B02731">
        <w:rPr>
          <w:spacing w:val="-3"/>
        </w:rPr>
        <w:t>bancos de</w:t>
      </w:r>
      <w:r w:rsidR="00441C77" w:rsidRPr="00B02731">
        <w:rPr>
          <w:spacing w:val="-1"/>
        </w:rPr>
        <w:t xml:space="preserve"> </w:t>
      </w:r>
      <w:r w:rsidR="00441C77" w:rsidRPr="00B02731">
        <w:rPr>
          <w:spacing w:val="-3"/>
        </w:rPr>
        <w:t>dados,</w:t>
      </w:r>
      <w:r w:rsidR="00441C77" w:rsidRPr="00B02731">
        <w:rPr>
          <w:spacing w:val="1"/>
        </w:rPr>
        <w:t xml:space="preserve"> </w:t>
      </w:r>
      <w:r w:rsidR="00441C77" w:rsidRPr="00B02731">
        <w:rPr>
          <w:spacing w:val="-3"/>
        </w:rPr>
        <w:t>em</w:t>
      </w:r>
      <w:r w:rsidR="00441C77" w:rsidRPr="00B02731">
        <w:rPr>
          <w:spacing w:val="-21"/>
        </w:rPr>
        <w:t xml:space="preserve"> </w:t>
      </w:r>
      <w:r w:rsidR="00441C77" w:rsidRPr="00B02731">
        <w:rPr>
          <w:spacing w:val="-3"/>
        </w:rPr>
        <w:t>base</w:t>
      </w:r>
      <w:r w:rsidR="00441C77" w:rsidRPr="00B02731">
        <w:rPr>
          <w:spacing w:val="-1"/>
        </w:rPr>
        <w:t xml:space="preserve"> </w:t>
      </w:r>
      <w:r w:rsidR="00441C77" w:rsidRPr="00B02731">
        <w:rPr>
          <w:spacing w:val="-3"/>
        </w:rPr>
        <w:t>eletrônica,</w:t>
      </w:r>
      <w:r w:rsidR="00441C77" w:rsidRPr="00B02731">
        <w:rPr>
          <w:spacing w:val="1"/>
        </w:rPr>
        <w:t xml:space="preserve"> </w:t>
      </w:r>
      <w:r w:rsidR="00441C77" w:rsidRPr="00B02731">
        <w:rPr>
          <w:spacing w:val="-3"/>
        </w:rPr>
        <w:t>conforme</w:t>
      </w:r>
      <w:r w:rsidR="00441C77" w:rsidRPr="00B02731">
        <w:rPr>
          <w:spacing w:val="-1"/>
        </w:rPr>
        <w:t xml:space="preserve"> </w:t>
      </w:r>
      <w:r w:rsidR="00441C77" w:rsidRPr="00B02731">
        <w:rPr>
          <w:spacing w:val="-2"/>
        </w:rPr>
        <w:t>padrão</w:t>
      </w:r>
      <w:r w:rsidR="00441C77" w:rsidRPr="00B02731">
        <w:rPr>
          <w:spacing w:val="1"/>
        </w:rPr>
        <w:t xml:space="preserve"> </w:t>
      </w:r>
      <w:r w:rsidR="00441C77" w:rsidRPr="00B02731">
        <w:rPr>
          <w:spacing w:val="-2"/>
        </w:rPr>
        <w:t>determinado</w:t>
      </w:r>
      <w:r w:rsidR="00441C77" w:rsidRPr="00B02731">
        <w:rPr>
          <w:spacing w:val="1"/>
        </w:rPr>
        <w:t xml:space="preserve"> </w:t>
      </w:r>
      <w:r w:rsidR="00441C77" w:rsidRPr="00B02731">
        <w:rPr>
          <w:spacing w:val="-2"/>
        </w:rPr>
        <w:t>pela</w:t>
      </w:r>
      <w:r w:rsidR="00441C77" w:rsidRPr="00B02731">
        <w:rPr>
          <w:spacing w:val="-1"/>
        </w:rPr>
        <w:t xml:space="preserve"> </w:t>
      </w:r>
      <w:r w:rsidR="00441C77" w:rsidRPr="00B02731">
        <w:rPr>
          <w:spacing w:val="-2"/>
        </w:rPr>
        <w:t>SES</w:t>
      </w:r>
      <w:r w:rsidR="0087715A" w:rsidRPr="00B02731">
        <w:rPr>
          <w:spacing w:val="-2"/>
        </w:rPr>
        <w:t>AU</w:t>
      </w:r>
      <w:r w:rsidR="00441C77" w:rsidRPr="00B02731">
        <w:rPr>
          <w:spacing w:val="-2"/>
        </w:rPr>
        <w:t>.</w:t>
      </w:r>
    </w:p>
    <w:p w14:paraId="57C481DB" w14:textId="77777777" w:rsidR="00441C77" w:rsidRPr="00B02731" w:rsidRDefault="00441C77" w:rsidP="0056182A">
      <w:pPr>
        <w:pStyle w:val="NormalWeb"/>
        <w:widowControl w:val="0"/>
        <w:numPr>
          <w:ilvl w:val="2"/>
          <w:numId w:val="42"/>
        </w:numPr>
        <w:tabs>
          <w:tab w:val="left" w:pos="1843"/>
          <w:tab w:val="left" w:pos="2127"/>
          <w:tab w:val="left" w:pos="2485"/>
        </w:tabs>
        <w:autoSpaceDE w:val="0"/>
        <w:autoSpaceDN w:val="0"/>
        <w:spacing w:before="0" w:beforeAutospacing="0" w:after="0" w:afterAutospacing="0" w:line="276" w:lineRule="auto"/>
        <w:ind w:left="0" w:right="243" w:firstLine="1134"/>
        <w:jc w:val="both"/>
      </w:pPr>
      <w:r w:rsidRPr="00B02731">
        <w:t>Arquivar vias originais dos relatórios previstos, após analisadas e aprovadas pela</w:t>
      </w:r>
      <w:r w:rsidRPr="00B02731">
        <w:rPr>
          <w:spacing w:val="1"/>
        </w:rPr>
        <w:t xml:space="preserve"> </w:t>
      </w:r>
      <w:r w:rsidRPr="00B02731">
        <w:t>SES</w:t>
      </w:r>
      <w:r w:rsidR="0087715A" w:rsidRPr="00B02731">
        <w:t>AU, na sede da</w:t>
      </w:r>
      <w:r w:rsidRPr="00B02731">
        <w:t xml:space="preserve"> Unidade, que deverá mantê-la em arquivo até o fim do prazo do Contrato de</w:t>
      </w:r>
      <w:r w:rsidRPr="00B02731">
        <w:rPr>
          <w:spacing w:val="1"/>
        </w:rPr>
        <w:t xml:space="preserve"> </w:t>
      </w:r>
      <w:r w:rsidRPr="00B02731">
        <w:t>Gestão.</w:t>
      </w:r>
    </w:p>
    <w:p w14:paraId="28B6A5FF" w14:textId="77777777" w:rsidR="00441C77" w:rsidRPr="00B02731" w:rsidRDefault="00441C77" w:rsidP="0056182A">
      <w:pPr>
        <w:pStyle w:val="NormalWeb"/>
        <w:widowControl w:val="0"/>
        <w:numPr>
          <w:ilvl w:val="2"/>
          <w:numId w:val="42"/>
        </w:numPr>
        <w:tabs>
          <w:tab w:val="left" w:pos="1985"/>
          <w:tab w:val="left" w:pos="2127"/>
          <w:tab w:val="left" w:pos="2632"/>
        </w:tabs>
        <w:autoSpaceDE w:val="0"/>
        <w:autoSpaceDN w:val="0"/>
        <w:spacing w:before="0" w:beforeAutospacing="0" w:after="0" w:afterAutospacing="0" w:line="276" w:lineRule="auto"/>
        <w:ind w:left="0" w:right="260" w:firstLine="1134"/>
        <w:jc w:val="both"/>
      </w:pPr>
      <w:r w:rsidRPr="00B02731">
        <w:t>Apresentar</w:t>
      </w:r>
      <w:r w:rsidRPr="00B02731">
        <w:rPr>
          <w:spacing w:val="1"/>
        </w:rPr>
        <w:t xml:space="preserve"> </w:t>
      </w:r>
      <w:r w:rsidRPr="00B02731">
        <w:t>à</w:t>
      </w:r>
      <w:r w:rsidRPr="00B02731">
        <w:rPr>
          <w:spacing w:val="1"/>
        </w:rPr>
        <w:t xml:space="preserve"> </w:t>
      </w:r>
      <w:r w:rsidRPr="00B02731">
        <w:t>SES</w:t>
      </w:r>
      <w:r w:rsidR="0087715A" w:rsidRPr="00B02731">
        <w:t>AU</w:t>
      </w:r>
      <w:r w:rsidRPr="00B02731">
        <w:t>,</w:t>
      </w:r>
      <w:r w:rsidRPr="00B02731">
        <w:rPr>
          <w:spacing w:val="1"/>
        </w:rPr>
        <w:t xml:space="preserve"> </w:t>
      </w:r>
      <w:r w:rsidRPr="00B02731">
        <w:t>anualmente,</w:t>
      </w:r>
      <w:r w:rsidRPr="00B02731">
        <w:rPr>
          <w:spacing w:val="1"/>
        </w:rPr>
        <w:t xml:space="preserve"> </w:t>
      </w:r>
      <w:r w:rsidRPr="00B02731">
        <w:t>o</w:t>
      </w:r>
      <w:r w:rsidRPr="00B02731">
        <w:rPr>
          <w:spacing w:val="1"/>
        </w:rPr>
        <w:t xml:space="preserve"> </w:t>
      </w:r>
      <w:r w:rsidRPr="00B02731">
        <w:t>instrumento</w:t>
      </w:r>
      <w:r w:rsidRPr="00B02731">
        <w:rPr>
          <w:spacing w:val="1"/>
        </w:rPr>
        <w:t xml:space="preserve"> </w:t>
      </w:r>
      <w:r w:rsidRPr="00B02731">
        <w:t>de</w:t>
      </w:r>
      <w:r w:rsidRPr="00B02731">
        <w:rPr>
          <w:spacing w:val="1"/>
        </w:rPr>
        <w:t xml:space="preserve"> </w:t>
      </w:r>
      <w:r w:rsidRPr="00B02731">
        <w:t>convenção</w:t>
      </w:r>
      <w:r w:rsidRPr="00B02731">
        <w:rPr>
          <w:spacing w:val="1"/>
        </w:rPr>
        <w:t xml:space="preserve"> </w:t>
      </w:r>
      <w:r w:rsidRPr="00B02731">
        <w:t>trabalhista,</w:t>
      </w:r>
      <w:r w:rsidRPr="00B02731">
        <w:rPr>
          <w:spacing w:val="1"/>
        </w:rPr>
        <w:t xml:space="preserve"> </w:t>
      </w:r>
      <w:r w:rsidRPr="00B02731">
        <w:rPr>
          <w:spacing w:val="-3"/>
        </w:rPr>
        <w:t>devidamente registrado no Ministério do Trabalho e Emprego, bem como sua adesão e efetivo cumprimento</w:t>
      </w:r>
      <w:r w:rsidRPr="00B02731">
        <w:rPr>
          <w:spacing w:val="-2"/>
        </w:rPr>
        <w:t xml:space="preserve"> </w:t>
      </w:r>
      <w:r w:rsidRPr="00B02731">
        <w:t>desta</w:t>
      </w:r>
      <w:r w:rsidRPr="00B02731">
        <w:rPr>
          <w:spacing w:val="-2"/>
        </w:rPr>
        <w:t xml:space="preserve"> </w:t>
      </w:r>
      <w:r w:rsidRPr="00B02731">
        <w:t>convenção, na</w:t>
      </w:r>
      <w:r w:rsidRPr="00B02731">
        <w:rPr>
          <w:spacing w:val="-2"/>
        </w:rPr>
        <w:t xml:space="preserve"> </w:t>
      </w:r>
      <w:r w:rsidRPr="00B02731">
        <w:t>forma</w:t>
      </w:r>
      <w:r w:rsidRPr="00B02731">
        <w:rPr>
          <w:spacing w:val="-2"/>
        </w:rPr>
        <w:t xml:space="preserve"> </w:t>
      </w:r>
      <w:r w:rsidRPr="00B02731">
        <w:t>da</w:t>
      </w:r>
      <w:r w:rsidRPr="00B02731">
        <w:rPr>
          <w:spacing w:val="-2"/>
        </w:rPr>
        <w:t xml:space="preserve"> </w:t>
      </w:r>
      <w:r w:rsidRPr="00B02731">
        <w:t>lei.</w:t>
      </w:r>
    </w:p>
    <w:p w14:paraId="020AEFA6" w14:textId="77777777" w:rsidR="00441C77" w:rsidRPr="00B02731" w:rsidRDefault="00441C77" w:rsidP="0056182A">
      <w:pPr>
        <w:pStyle w:val="NormalWeb"/>
        <w:widowControl w:val="0"/>
        <w:numPr>
          <w:ilvl w:val="2"/>
          <w:numId w:val="42"/>
        </w:numPr>
        <w:tabs>
          <w:tab w:val="left" w:pos="1985"/>
        </w:tabs>
        <w:autoSpaceDE w:val="0"/>
        <w:autoSpaceDN w:val="0"/>
        <w:spacing w:before="0" w:beforeAutospacing="0" w:after="0" w:afterAutospacing="0" w:line="276" w:lineRule="auto"/>
        <w:ind w:left="0" w:firstLine="1134"/>
        <w:jc w:val="both"/>
      </w:pPr>
      <w:r w:rsidRPr="00B02731">
        <w:rPr>
          <w:spacing w:val="-1"/>
        </w:rPr>
        <w:t>Informar</w:t>
      </w:r>
      <w:r w:rsidRPr="00B02731">
        <w:rPr>
          <w:spacing w:val="-14"/>
        </w:rPr>
        <w:t xml:space="preserve"> </w:t>
      </w:r>
      <w:r w:rsidRPr="00B02731">
        <w:rPr>
          <w:spacing w:val="-1"/>
        </w:rPr>
        <w:t>à</w:t>
      </w:r>
      <w:r w:rsidRPr="00B02731">
        <w:rPr>
          <w:spacing w:val="-12"/>
        </w:rPr>
        <w:t xml:space="preserve"> </w:t>
      </w:r>
      <w:r w:rsidRPr="00B02731">
        <w:rPr>
          <w:spacing w:val="-1"/>
        </w:rPr>
        <w:t>SES</w:t>
      </w:r>
      <w:r w:rsidR="0087715A" w:rsidRPr="00B02731">
        <w:rPr>
          <w:spacing w:val="-1"/>
        </w:rPr>
        <w:t>AU</w:t>
      </w:r>
      <w:r w:rsidRPr="00B02731">
        <w:rPr>
          <w:spacing w:val="-13"/>
        </w:rPr>
        <w:t xml:space="preserve"> </w:t>
      </w:r>
      <w:r w:rsidRPr="00B02731">
        <w:rPr>
          <w:spacing w:val="-1"/>
        </w:rPr>
        <w:t>durante</w:t>
      </w:r>
      <w:r w:rsidRPr="00B02731">
        <w:rPr>
          <w:spacing w:val="-11"/>
        </w:rPr>
        <w:t xml:space="preserve"> </w:t>
      </w:r>
      <w:r w:rsidRPr="00B02731">
        <w:rPr>
          <w:spacing w:val="-1"/>
        </w:rPr>
        <w:t>todo</w:t>
      </w:r>
      <w:r w:rsidRPr="00B02731">
        <w:rPr>
          <w:spacing w:val="-10"/>
        </w:rPr>
        <w:t xml:space="preserve"> </w:t>
      </w:r>
      <w:r w:rsidRPr="00B02731">
        <w:rPr>
          <w:spacing w:val="-1"/>
        </w:rPr>
        <w:t>o</w:t>
      </w:r>
      <w:r w:rsidRPr="00B02731">
        <w:rPr>
          <w:spacing w:val="-10"/>
        </w:rPr>
        <w:t xml:space="preserve"> </w:t>
      </w:r>
      <w:r w:rsidRPr="00B02731">
        <w:rPr>
          <w:spacing w:val="-1"/>
        </w:rPr>
        <w:t>Prazo</w:t>
      </w:r>
      <w:r w:rsidRPr="00B02731">
        <w:rPr>
          <w:spacing w:val="-10"/>
        </w:rPr>
        <w:t xml:space="preserve"> </w:t>
      </w:r>
      <w:r w:rsidRPr="00B02731">
        <w:rPr>
          <w:spacing w:val="-1"/>
        </w:rPr>
        <w:t>do</w:t>
      </w:r>
      <w:r w:rsidRPr="00B02731">
        <w:rPr>
          <w:spacing w:val="-9"/>
        </w:rPr>
        <w:t xml:space="preserve"> </w:t>
      </w:r>
      <w:r w:rsidRPr="00B02731">
        <w:rPr>
          <w:spacing w:val="-1"/>
        </w:rPr>
        <w:t>Contrato</w:t>
      </w:r>
      <w:r w:rsidRPr="00B02731">
        <w:rPr>
          <w:spacing w:val="-10"/>
        </w:rPr>
        <w:t xml:space="preserve"> </w:t>
      </w:r>
      <w:r w:rsidRPr="00B02731">
        <w:rPr>
          <w:spacing w:val="-1"/>
        </w:rPr>
        <w:t>de</w:t>
      </w:r>
      <w:r w:rsidRPr="00B02731">
        <w:rPr>
          <w:spacing w:val="-12"/>
        </w:rPr>
        <w:t xml:space="preserve"> </w:t>
      </w:r>
      <w:r w:rsidRPr="00B02731">
        <w:rPr>
          <w:spacing w:val="-1"/>
        </w:rPr>
        <w:t>Gestão,</w:t>
      </w:r>
      <w:r w:rsidRPr="00B02731">
        <w:rPr>
          <w:spacing w:val="-9"/>
        </w:rPr>
        <w:t xml:space="preserve"> </w:t>
      </w:r>
      <w:r w:rsidRPr="00B02731">
        <w:rPr>
          <w:spacing w:val="-1"/>
        </w:rPr>
        <w:t>os</w:t>
      </w:r>
      <w:r w:rsidRPr="00B02731">
        <w:rPr>
          <w:spacing w:val="-13"/>
        </w:rPr>
        <w:t xml:space="preserve"> </w:t>
      </w:r>
      <w:r w:rsidRPr="00B02731">
        <w:t>seguintes</w:t>
      </w:r>
      <w:r w:rsidRPr="00B02731">
        <w:rPr>
          <w:spacing w:val="-13"/>
        </w:rPr>
        <w:t xml:space="preserve"> </w:t>
      </w:r>
      <w:r w:rsidRPr="00B02731">
        <w:t>itens:</w:t>
      </w:r>
    </w:p>
    <w:p w14:paraId="789855C5" w14:textId="77777777" w:rsidR="00441C77" w:rsidRPr="00B02731" w:rsidRDefault="00441C77" w:rsidP="0056182A">
      <w:pPr>
        <w:pStyle w:val="NormalWeb"/>
        <w:widowControl w:val="0"/>
        <w:numPr>
          <w:ilvl w:val="3"/>
          <w:numId w:val="42"/>
        </w:numPr>
        <w:tabs>
          <w:tab w:val="left" w:pos="2127"/>
        </w:tabs>
        <w:autoSpaceDE w:val="0"/>
        <w:autoSpaceDN w:val="0"/>
        <w:spacing w:before="0" w:beforeAutospacing="0" w:after="0" w:afterAutospacing="0" w:line="276" w:lineRule="auto"/>
        <w:ind w:left="0" w:firstLine="1134"/>
        <w:jc w:val="both"/>
      </w:pPr>
      <w:r w:rsidRPr="00B02731">
        <w:rPr>
          <w:spacing w:val="-5"/>
        </w:rPr>
        <w:t>Estatísticas</w:t>
      </w:r>
      <w:r w:rsidRPr="00B02731">
        <w:rPr>
          <w:spacing w:val="-10"/>
        </w:rPr>
        <w:t xml:space="preserve"> </w:t>
      </w:r>
      <w:r w:rsidRPr="00B02731">
        <w:rPr>
          <w:spacing w:val="-4"/>
        </w:rPr>
        <w:t>mensais</w:t>
      </w:r>
      <w:r w:rsidRPr="00B02731">
        <w:rPr>
          <w:spacing w:val="-9"/>
        </w:rPr>
        <w:t xml:space="preserve"> </w:t>
      </w:r>
      <w:r w:rsidRPr="00B02731">
        <w:rPr>
          <w:spacing w:val="-4"/>
        </w:rPr>
        <w:t>dos</w:t>
      </w:r>
      <w:r w:rsidRPr="00B02731">
        <w:rPr>
          <w:spacing w:val="-10"/>
        </w:rPr>
        <w:t xml:space="preserve"> </w:t>
      </w:r>
      <w:r w:rsidRPr="00B02731">
        <w:rPr>
          <w:spacing w:val="-4"/>
        </w:rPr>
        <w:t>atendimentos;</w:t>
      </w:r>
    </w:p>
    <w:p w14:paraId="071F55B1" w14:textId="77777777" w:rsidR="00441C77" w:rsidRPr="00B02731" w:rsidRDefault="00441C77" w:rsidP="0056182A">
      <w:pPr>
        <w:pStyle w:val="NormalWeb"/>
        <w:widowControl w:val="0"/>
        <w:numPr>
          <w:ilvl w:val="3"/>
          <w:numId w:val="42"/>
        </w:numPr>
        <w:tabs>
          <w:tab w:val="left" w:pos="2127"/>
        </w:tabs>
        <w:autoSpaceDE w:val="0"/>
        <w:autoSpaceDN w:val="0"/>
        <w:spacing w:before="0" w:beforeAutospacing="0" w:after="0" w:afterAutospacing="0" w:line="276" w:lineRule="auto"/>
        <w:ind w:left="0" w:firstLine="1134"/>
        <w:jc w:val="both"/>
      </w:pPr>
      <w:r w:rsidRPr="00B02731">
        <w:rPr>
          <w:spacing w:val="-2"/>
        </w:rPr>
        <w:t>Relação</w:t>
      </w:r>
      <w:r w:rsidRPr="00B02731">
        <w:rPr>
          <w:spacing w:val="-11"/>
        </w:rPr>
        <w:t xml:space="preserve"> </w:t>
      </w:r>
      <w:r w:rsidRPr="00B02731">
        <w:rPr>
          <w:spacing w:val="-1"/>
        </w:rPr>
        <w:t>dos</w:t>
      </w:r>
      <w:r w:rsidRPr="00B02731">
        <w:rPr>
          <w:spacing w:val="-14"/>
        </w:rPr>
        <w:t xml:space="preserve"> </w:t>
      </w:r>
      <w:r w:rsidRPr="00B02731">
        <w:rPr>
          <w:spacing w:val="-1"/>
        </w:rPr>
        <w:t>serviços</w:t>
      </w:r>
      <w:r w:rsidRPr="00B02731">
        <w:rPr>
          <w:spacing w:val="-13"/>
        </w:rPr>
        <w:t xml:space="preserve"> </w:t>
      </w:r>
      <w:r w:rsidRPr="00B02731">
        <w:rPr>
          <w:spacing w:val="-1"/>
        </w:rPr>
        <w:t>oferecidos;</w:t>
      </w:r>
    </w:p>
    <w:p w14:paraId="582719BA" w14:textId="77777777" w:rsidR="00441C77" w:rsidRPr="00B02731" w:rsidRDefault="00441C77" w:rsidP="0056182A">
      <w:pPr>
        <w:pStyle w:val="NormalWeb"/>
        <w:widowControl w:val="0"/>
        <w:numPr>
          <w:ilvl w:val="3"/>
          <w:numId w:val="42"/>
        </w:numPr>
        <w:tabs>
          <w:tab w:val="left" w:pos="2127"/>
        </w:tabs>
        <w:autoSpaceDE w:val="0"/>
        <w:autoSpaceDN w:val="0"/>
        <w:spacing w:before="0" w:beforeAutospacing="0" w:after="0" w:afterAutospacing="0" w:line="276" w:lineRule="auto"/>
        <w:ind w:left="0" w:right="243" w:firstLine="902"/>
        <w:jc w:val="both"/>
      </w:pPr>
      <w:r w:rsidRPr="00B02731">
        <w:t>Informações</w:t>
      </w:r>
      <w:r w:rsidRPr="00B02731">
        <w:rPr>
          <w:spacing w:val="1"/>
        </w:rPr>
        <w:t xml:space="preserve"> </w:t>
      </w:r>
      <w:r w:rsidRPr="00B02731">
        <w:t>de</w:t>
      </w:r>
      <w:r w:rsidRPr="00B02731">
        <w:rPr>
          <w:spacing w:val="1"/>
        </w:rPr>
        <w:t xml:space="preserve"> </w:t>
      </w:r>
      <w:r w:rsidRPr="00B02731">
        <w:t>contato</w:t>
      </w:r>
      <w:r w:rsidRPr="00B02731">
        <w:rPr>
          <w:spacing w:val="1"/>
        </w:rPr>
        <w:t xml:space="preserve"> </w:t>
      </w:r>
      <w:r w:rsidRPr="00B02731">
        <w:t>(telefone,</w:t>
      </w:r>
      <w:r w:rsidRPr="00B02731">
        <w:rPr>
          <w:spacing w:val="1"/>
        </w:rPr>
        <w:t xml:space="preserve"> </w:t>
      </w:r>
      <w:r w:rsidRPr="00B02731">
        <w:t>endereço</w:t>
      </w:r>
      <w:r w:rsidRPr="00B02731">
        <w:rPr>
          <w:spacing w:val="1"/>
        </w:rPr>
        <w:t xml:space="preserve"> </w:t>
      </w:r>
      <w:r w:rsidRPr="00B02731">
        <w:t>de</w:t>
      </w:r>
      <w:r w:rsidRPr="00B02731">
        <w:rPr>
          <w:spacing w:val="1"/>
        </w:rPr>
        <w:t xml:space="preserve"> </w:t>
      </w:r>
      <w:r w:rsidRPr="00B02731">
        <w:t>correio</w:t>
      </w:r>
      <w:r w:rsidRPr="00B02731">
        <w:rPr>
          <w:spacing w:val="1"/>
        </w:rPr>
        <w:t xml:space="preserve"> </w:t>
      </w:r>
      <w:r w:rsidRPr="00B02731">
        <w:t>eletrônico,</w:t>
      </w:r>
      <w:r w:rsidRPr="00B02731">
        <w:rPr>
          <w:spacing w:val="1"/>
        </w:rPr>
        <w:t xml:space="preserve"> </w:t>
      </w:r>
      <w:r w:rsidRPr="00B02731">
        <w:t>formulário</w:t>
      </w:r>
      <w:r w:rsidRPr="00B02731">
        <w:rPr>
          <w:spacing w:val="-57"/>
        </w:rPr>
        <w:t xml:space="preserve"> </w:t>
      </w:r>
      <w:r w:rsidRPr="00B02731">
        <w:t>eletrônico, endereço de correspondência) para recebimento de reclamações, sugestões e esclarecimento de</w:t>
      </w:r>
      <w:r w:rsidRPr="00B02731">
        <w:rPr>
          <w:spacing w:val="1"/>
        </w:rPr>
        <w:t xml:space="preserve"> </w:t>
      </w:r>
      <w:r w:rsidRPr="00B02731">
        <w:t>dúvidas</w:t>
      </w:r>
      <w:r w:rsidRPr="00B02731">
        <w:rPr>
          <w:spacing w:val="-4"/>
        </w:rPr>
        <w:t xml:space="preserve"> </w:t>
      </w:r>
      <w:r w:rsidRPr="00B02731">
        <w:t>dos</w:t>
      </w:r>
      <w:r w:rsidRPr="00B02731">
        <w:rPr>
          <w:spacing w:val="-4"/>
        </w:rPr>
        <w:t xml:space="preserve"> </w:t>
      </w:r>
      <w:r w:rsidRPr="00B02731">
        <w:t>usuários.</w:t>
      </w:r>
    </w:p>
    <w:p w14:paraId="40ECB3A7" w14:textId="77777777" w:rsidR="00441C77" w:rsidRPr="00B02731" w:rsidRDefault="00441C77" w:rsidP="0056182A">
      <w:pPr>
        <w:pStyle w:val="NormalWeb"/>
        <w:widowControl w:val="0"/>
        <w:numPr>
          <w:ilvl w:val="2"/>
          <w:numId w:val="42"/>
        </w:numPr>
        <w:tabs>
          <w:tab w:val="left" w:pos="1985"/>
        </w:tabs>
        <w:autoSpaceDE w:val="0"/>
        <w:autoSpaceDN w:val="0"/>
        <w:spacing w:before="0" w:beforeAutospacing="0" w:after="0" w:afterAutospacing="0" w:line="276" w:lineRule="auto"/>
        <w:ind w:left="993" w:firstLine="0"/>
        <w:jc w:val="both"/>
      </w:pPr>
      <w:r w:rsidRPr="00B02731">
        <w:rPr>
          <w:spacing w:val="-4"/>
        </w:rPr>
        <w:t>Implantar sistema</w:t>
      </w:r>
      <w:r w:rsidRPr="00B02731">
        <w:t xml:space="preserve"> </w:t>
      </w:r>
      <w:r w:rsidRPr="00B02731">
        <w:rPr>
          <w:spacing w:val="-4"/>
        </w:rPr>
        <w:t>de</w:t>
      </w:r>
      <w:r w:rsidRPr="00B02731">
        <w:t xml:space="preserve"> </w:t>
      </w:r>
      <w:r w:rsidRPr="00B02731">
        <w:rPr>
          <w:spacing w:val="-4"/>
        </w:rPr>
        <w:t>apuração</w:t>
      </w:r>
      <w:r w:rsidRPr="00B02731">
        <w:rPr>
          <w:spacing w:val="2"/>
        </w:rPr>
        <w:t xml:space="preserve"> </w:t>
      </w:r>
      <w:r w:rsidRPr="00B02731">
        <w:rPr>
          <w:spacing w:val="-4"/>
        </w:rPr>
        <w:t>e</w:t>
      </w:r>
      <w:r w:rsidRPr="00B02731">
        <w:rPr>
          <w:spacing w:val="-1"/>
        </w:rPr>
        <w:t xml:space="preserve"> </w:t>
      </w:r>
      <w:r w:rsidRPr="00B02731">
        <w:rPr>
          <w:spacing w:val="-4"/>
        </w:rPr>
        <w:t>análise</w:t>
      </w:r>
      <w:r w:rsidRPr="00B02731">
        <w:t xml:space="preserve"> </w:t>
      </w:r>
      <w:r w:rsidRPr="00B02731">
        <w:rPr>
          <w:spacing w:val="-4"/>
        </w:rPr>
        <w:t>de</w:t>
      </w:r>
      <w:r w:rsidRPr="00B02731">
        <w:t xml:space="preserve"> </w:t>
      </w:r>
      <w:r w:rsidRPr="00B02731">
        <w:rPr>
          <w:spacing w:val="-4"/>
        </w:rPr>
        <w:t>custos</w:t>
      </w:r>
      <w:r w:rsidRPr="00B02731">
        <w:rPr>
          <w:spacing w:val="-2"/>
        </w:rPr>
        <w:t xml:space="preserve"> </w:t>
      </w:r>
      <w:r w:rsidRPr="00B02731">
        <w:rPr>
          <w:spacing w:val="-4"/>
        </w:rPr>
        <w:t>com</w:t>
      </w:r>
      <w:r w:rsidRPr="00B02731">
        <w:rPr>
          <w:spacing w:val="-21"/>
        </w:rPr>
        <w:t xml:space="preserve"> </w:t>
      </w:r>
      <w:r w:rsidRPr="00B02731">
        <w:rPr>
          <w:spacing w:val="-4"/>
        </w:rPr>
        <w:t>os</w:t>
      </w:r>
      <w:r w:rsidRPr="00B02731">
        <w:rPr>
          <w:spacing w:val="-2"/>
        </w:rPr>
        <w:t xml:space="preserve"> </w:t>
      </w:r>
      <w:r w:rsidRPr="00B02731">
        <w:rPr>
          <w:spacing w:val="-4"/>
        </w:rPr>
        <w:t>seguintes</w:t>
      </w:r>
      <w:r w:rsidRPr="00B02731">
        <w:rPr>
          <w:spacing w:val="-2"/>
        </w:rPr>
        <w:t xml:space="preserve"> </w:t>
      </w:r>
      <w:r w:rsidRPr="00B02731">
        <w:rPr>
          <w:spacing w:val="-4"/>
        </w:rPr>
        <w:t>objetivos:</w:t>
      </w:r>
    </w:p>
    <w:p w14:paraId="53B4D6B9" w14:textId="77777777" w:rsidR="00441C77" w:rsidRPr="00B02731" w:rsidRDefault="00441C77" w:rsidP="0056182A">
      <w:pPr>
        <w:pStyle w:val="NormalWeb"/>
        <w:widowControl w:val="0"/>
        <w:numPr>
          <w:ilvl w:val="3"/>
          <w:numId w:val="42"/>
        </w:numPr>
        <w:tabs>
          <w:tab w:val="left" w:pos="1985"/>
          <w:tab w:val="left" w:pos="2127"/>
        </w:tabs>
        <w:autoSpaceDE w:val="0"/>
        <w:autoSpaceDN w:val="0"/>
        <w:spacing w:before="0" w:beforeAutospacing="0" w:after="0" w:afterAutospacing="0" w:line="276" w:lineRule="auto"/>
        <w:ind w:left="993" w:firstLine="0"/>
        <w:jc w:val="both"/>
      </w:pPr>
      <w:r w:rsidRPr="00B02731">
        <w:rPr>
          <w:spacing w:val="-4"/>
        </w:rPr>
        <w:t>Constituição</w:t>
      </w:r>
      <w:r w:rsidRPr="00B02731">
        <w:rPr>
          <w:spacing w:val="-8"/>
        </w:rPr>
        <w:t xml:space="preserve"> </w:t>
      </w:r>
      <w:r w:rsidRPr="00B02731">
        <w:rPr>
          <w:spacing w:val="-3"/>
        </w:rPr>
        <w:t>dos</w:t>
      </w:r>
      <w:r w:rsidRPr="00B02731">
        <w:rPr>
          <w:spacing w:val="-11"/>
        </w:rPr>
        <w:t xml:space="preserve"> </w:t>
      </w:r>
      <w:r w:rsidRPr="00B02731">
        <w:rPr>
          <w:spacing w:val="-3"/>
        </w:rPr>
        <w:t>modelos</w:t>
      </w:r>
      <w:r w:rsidRPr="00B02731">
        <w:rPr>
          <w:spacing w:val="-11"/>
        </w:rPr>
        <w:t xml:space="preserve"> </w:t>
      </w:r>
      <w:r w:rsidRPr="00B02731">
        <w:rPr>
          <w:spacing w:val="-3"/>
        </w:rPr>
        <w:t>de</w:t>
      </w:r>
      <w:r w:rsidRPr="00B02731">
        <w:rPr>
          <w:spacing w:val="-9"/>
        </w:rPr>
        <w:t xml:space="preserve"> </w:t>
      </w:r>
      <w:r w:rsidRPr="00B02731">
        <w:rPr>
          <w:spacing w:val="-3"/>
        </w:rPr>
        <w:t>relatórios</w:t>
      </w:r>
      <w:r w:rsidRPr="00B02731">
        <w:rPr>
          <w:spacing w:val="-11"/>
        </w:rPr>
        <w:t xml:space="preserve"> </w:t>
      </w:r>
      <w:r w:rsidRPr="00B02731">
        <w:rPr>
          <w:spacing w:val="-3"/>
        </w:rPr>
        <w:t>gerenciais:</w:t>
      </w:r>
    </w:p>
    <w:p w14:paraId="5B9E54DE" w14:textId="77777777" w:rsidR="004C05D5" w:rsidRPr="00B02731" w:rsidRDefault="00441C77" w:rsidP="0056182A">
      <w:pPr>
        <w:numPr>
          <w:ilvl w:val="0"/>
          <w:numId w:val="43"/>
        </w:numPr>
        <w:spacing w:after="0"/>
        <w:ind w:left="993" w:firstLine="0"/>
        <w:rPr>
          <w:rFonts w:ascii="Times New Roman" w:hAnsi="Times New Roman" w:cs="Times New Roman"/>
          <w:sz w:val="24"/>
          <w:szCs w:val="24"/>
        </w:rPr>
      </w:pPr>
      <w:r w:rsidRPr="00B02731">
        <w:rPr>
          <w:rFonts w:ascii="Times New Roman" w:hAnsi="Times New Roman" w:cs="Times New Roman"/>
          <w:spacing w:val="-1"/>
          <w:sz w:val="24"/>
          <w:szCs w:val="24"/>
        </w:rPr>
        <w:t>Relatórios</w:t>
      </w:r>
      <w:r w:rsidRPr="00B02731">
        <w:rPr>
          <w:rFonts w:ascii="Times New Roman" w:hAnsi="Times New Roman" w:cs="Times New Roman"/>
          <w:spacing w:val="-13"/>
          <w:sz w:val="24"/>
          <w:szCs w:val="24"/>
        </w:rPr>
        <w:t xml:space="preserve"> </w:t>
      </w:r>
      <w:r w:rsidRPr="00B02731">
        <w:rPr>
          <w:rFonts w:ascii="Times New Roman" w:hAnsi="Times New Roman" w:cs="Times New Roman"/>
          <w:spacing w:val="-1"/>
          <w:sz w:val="24"/>
          <w:szCs w:val="24"/>
        </w:rPr>
        <w:t>de</w:t>
      </w:r>
      <w:r w:rsidRPr="00B02731">
        <w:rPr>
          <w:rFonts w:ascii="Times New Roman" w:hAnsi="Times New Roman" w:cs="Times New Roman"/>
          <w:spacing w:val="-11"/>
          <w:sz w:val="24"/>
          <w:szCs w:val="24"/>
        </w:rPr>
        <w:t xml:space="preserve"> </w:t>
      </w:r>
      <w:r w:rsidRPr="00B02731">
        <w:rPr>
          <w:rFonts w:ascii="Times New Roman" w:hAnsi="Times New Roman" w:cs="Times New Roman"/>
          <w:spacing w:val="-1"/>
          <w:sz w:val="24"/>
          <w:szCs w:val="24"/>
        </w:rPr>
        <w:t>custos</w:t>
      </w:r>
      <w:r w:rsidRPr="00B02731">
        <w:rPr>
          <w:rFonts w:ascii="Times New Roman" w:hAnsi="Times New Roman" w:cs="Times New Roman"/>
          <w:spacing w:val="-13"/>
          <w:sz w:val="24"/>
          <w:szCs w:val="24"/>
        </w:rPr>
        <w:t xml:space="preserve"> </w:t>
      </w:r>
      <w:r w:rsidRPr="00B02731">
        <w:rPr>
          <w:rFonts w:ascii="Times New Roman" w:hAnsi="Times New Roman" w:cs="Times New Roman"/>
          <w:spacing w:val="-1"/>
          <w:sz w:val="24"/>
          <w:szCs w:val="24"/>
        </w:rPr>
        <w:t>por</w:t>
      </w:r>
      <w:r w:rsidRPr="00B02731">
        <w:rPr>
          <w:rFonts w:ascii="Times New Roman" w:hAnsi="Times New Roman" w:cs="Times New Roman"/>
          <w:spacing w:val="-14"/>
          <w:sz w:val="24"/>
          <w:szCs w:val="24"/>
        </w:rPr>
        <w:t xml:space="preserve"> </w:t>
      </w:r>
      <w:r w:rsidRPr="00B02731">
        <w:rPr>
          <w:rFonts w:ascii="Times New Roman" w:hAnsi="Times New Roman" w:cs="Times New Roman"/>
          <w:spacing w:val="-1"/>
          <w:sz w:val="24"/>
          <w:szCs w:val="24"/>
        </w:rPr>
        <w:t>níveis</w:t>
      </w:r>
      <w:r w:rsidRPr="00B02731">
        <w:rPr>
          <w:rFonts w:ascii="Times New Roman" w:hAnsi="Times New Roman" w:cs="Times New Roman"/>
          <w:spacing w:val="-12"/>
          <w:sz w:val="24"/>
          <w:szCs w:val="24"/>
        </w:rPr>
        <w:t xml:space="preserve"> </w:t>
      </w:r>
      <w:r w:rsidRPr="00B02731">
        <w:rPr>
          <w:rFonts w:ascii="Times New Roman" w:hAnsi="Times New Roman" w:cs="Times New Roman"/>
          <w:spacing w:val="-1"/>
          <w:sz w:val="24"/>
          <w:szCs w:val="24"/>
        </w:rPr>
        <w:t>de</w:t>
      </w:r>
      <w:r w:rsidRPr="00B02731">
        <w:rPr>
          <w:rFonts w:ascii="Times New Roman" w:hAnsi="Times New Roman" w:cs="Times New Roman"/>
          <w:spacing w:val="-11"/>
          <w:sz w:val="24"/>
          <w:szCs w:val="24"/>
        </w:rPr>
        <w:t xml:space="preserve"> </w:t>
      </w:r>
      <w:r w:rsidRPr="00B02731">
        <w:rPr>
          <w:rFonts w:ascii="Times New Roman" w:hAnsi="Times New Roman" w:cs="Times New Roman"/>
          <w:spacing w:val="-1"/>
          <w:sz w:val="24"/>
          <w:szCs w:val="24"/>
        </w:rPr>
        <w:t>responsabilidade</w:t>
      </w:r>
      <w:r w:rsidRPr="00B02731">
        <w:rPr>
          <w:rFonts w:ascii="Times New Roman" w:hAnsi="Times New Roman" w:cs="Times New Roman"/>
          <w:spacing w:val="-11"/>
          <w:sz w:val="24"/>
          <w:szCs w:val="24"/>
        </w:rPr>
        <w:t xml:space="preserve"> </w:t>
      </w:r>
      <w:r w:rsidRPr="00B02731">
        <w:rPr>
          <w:rFonts w:ascii="Times New Roman" w:hAnsi="Times New Roman" w:cs="Times New Roman"/>
          <w:sz w:val="24"/>
          <w:szCs w:val="24"/>
        </w:rPr>
        <w:t>(centrais</w:t>
      </w:r>
      <w:r w:rsidRPr="00B02731">
        <w:rPr>
          <w:rFonts w:ascii="Times New Roman" w:hAnsi="Times New Roman" w:cs="Times New Roman"/>
          <w:spacing w:val="-13"/>
          <w:sz w:val="24"/>
          <w:szCs w:val="24"/>
        </w:rPr>
        <w:t xml:space="preserve"> </w:t>
      </w:r>
      <w:r w:rsidRPr="00B02731">
        <w:rPr>
          <w:rFonts w:ascii="Times New Roman" w:hAnsi="Times New Roman" w:cs="Times New Roman"/>
          <w:sz w:val="24"/>
          <w:szCs w:val="24"/>
        </w:rPr>
        <w:t>de</w:t>
      </w:r>
      <w:r w:rsidRPr="00B02731">
        <w:rPr>
          <w:rFonts w:ascii="Times New Roman" w:hAnsi="Times New Roman" w:cs="Times New Roman"/>
          <w:spacing w:val="-11"/>
          <w:sz w:val="24"/>
          <w:szCs w:val="24"/>
        </w:rPr>
        <w:t xml:space="preserve"> </w:t>
      </w:r>
      <w:r w:rsidRPr="00B02731">
        <w:rPr>
          <w:rFonts w:ascii="Times New Roman" w:hAnsi="Times New Roman" w:cs="Times New Roman"/>
          <w:sz w:val="24"/>
          <w:szCs w:val="24"/>
        </w:rPr>
        <w:t>custos)</w:t>
      </w:r>
    </w:p>
    <w:p w14:paraId="642AA46F" w14:textId="77777777" w:rsidR="004C05D5" w:rsidRPr="00B02731" w:rsidRDefault="00441C77" w:rsidP="0056182A">
      <w:pPr>
        <w:numPr>
          <w:ilvl w:val="0"/>
          <w:numId w:val="43"/>
        </w:numPr>
        <w:spacing w:after="0"/>
        <w:ind w:left="993" w:firstLine="0"/>
        <w:rPr>
          <w:rFonts w:ascii="Times New Roman" w:hAnsi="Times New Roman" w:cs="Times New Roman"/>
          <w:sz w:val="24"/>
          <w:szCs w:val="24"/>
        </w:rPr>
      </w:pPr>
      <w:r w:rsidRPr="00B02731">
        <w:rPr>
          <w:rFonts w:ascii="Times New Roman" w:hAnsi="Times New Roman" w:cs="Times New Roman"/>
          <w:sz w:val="24"/>
          <w:szCs w:val="24"/>
        </w:rPr>
        <w:t>Relatórios</w:t>
      </w:r>
      <w:r w:rsidRPr="00B02731">
        <w:rPr>
          <w:rFonts w:ascii="Times New Roman" w:hAnsi="Times New Roman" w:cs="Times New Roman"/>
          <w:spacing w:val="-13"/>
          <w:sz w:val="24"/>
          <w:szCs w:val="24"/>
        </w:rPr>
        <w:t xml:space="preserve"> </w:t>
      </w:r>
      <w:r w:rsidRPr="00B02731">
        <w:rPr>
          <w:rFonts w:ascii="Times New Roman" w:hAnsi="Times New Roman" w:cs="Times New Roman"/>
          <w:sz w:val="24"/>
          <w:szCs w:val="24"/>
        </w:rPr>
        <w:t>analíticos</w:t>
      </w:r>
      <w:r w:rsidRPr="00B02731">
        <w:rPr>
          <w:rFonts w:ascii="Times New Roman" w:hAnsi="Times New Roman" w:cs="Times New Roman"/>
          <w:spacing w:val="-13"/>
          <w:sz w:val="24"/>
          <w:szCs w:val="24"/>
        </w:rPr>
        <w:t xml:space="preserve"> </w:t>
      </w:r>
      <w:r w:rsidRPr="00B02731">
        <w:rPr>
          <w:rFonts w:ascii="Times New Roman" w:hAnsi="Times New Roman" w:cs="Times New Roman"/>
          <w:sz w:val="24"/>
          <w:szCs w:val="24"/>
        </w:rPr>
        <w:t>dos</w:t>
      </w:r>
      <w:r w:rsidRPr="00B02731">
        <w:rPr>
          <w:rFonts w:ascii="Times New Roman" w:hAnsi="Times New Roman" w:cs="Times New Roman"/>
          <w:spacing w:val="-13"/>
          <w:sz w:val="24"/>
          <w:szCs w:val="24"/>
        </w:rPr>
        <w:t xml:space="preserve"> </w:t>
      </w:r>
      <w:r w:rsidRPr="00B02731">
        <w:rPr>
          <w:rFonts w:ascii="Times New Roman" w:hAnsi="Times New Roman" w:cs="Times New Roman"/>
          <w:sz w:val="24"/>
          <w:szCs w:val="24"/>
        </w:rPr>
        <w:t>custos</w:t>
      </w:r>
      <w:r w:rsidRPr="00B02731">
        <w:rPr>
          <w:rFonts w:ascii="Times New Roman" w:hAnsi="Times New Roman" w:cs="Times New Roman"/>
          <w:spacing w:val="-13"/>
          <w:sz w:val="24"/>
          <w:szCs w:val="24"/>
        </w:rPr>
        <w:t xml:space="preserve"> </w:t>
      </w:r>
      <w:r w:rsidRPr="00B02731">
        <w:rPr>
          <w:rFonts w:ascii="Times New Roman" w:hAnsi="Times New Roman" w:cs="Times New Roman"/>
          <w:sz w:val="24"/>
          <w:szCs w:val="24"/>
        </w:rPr>
        <w:t>dos</w:t>
      </w:r>
      <w:r w:rsidRPr="00B02731">
        <w:rPr>
          <w:rFonts w:ascii="Times New Roman" w:hAnsi="Times New Roman" w:cs="Times New Roman"/>
          <w:spacing w:val="-13"/>
          <w:sz w:val="24"/>
          <w:szCs w:val="24"/>
        </w:rPr>
        <w:t xml:space="preserve"> </w:t>
      </w:r>
      <w:r w:rsidRPr="00B02731">
        <w:rPr>
          <w:rFonts w:ascii="Times New Roman" w:hAnsi="Times New Roman" w:cs="Times New Roman"/>
          <w:sz w:val="24"/>
          <w:szCs w:val="24"/>
        </w:rPr>
        <w:t>serviços</w:t>
      </w:r>
      <w:r w:rsidRPr="00B02731">
        <w:rPr>
          <w:rFonts w:ascii="Times New Roman" w:hAnsi="Times New Roman" w:cs="Times New Roman"/>
          <w:spacing w:val="-12"/>
          <w:sz w:val="24"/>
          <w:szCs w:val="24"/>
        </w:rPr>
        <w:t xml:space="preserve"> </w:t>
      </w:r>
      <w:r w:rsidRPr="00B02731">
        <w:rPr>
          <w:rFonts w:ascii="Times New Roman" w:hAnsi="Times New Roman" w:cs="Times New Roman"/>
          <w:sz w:val="24"/>
          <w:szCs w:val="24"/>
        </w:rPr>
        <w:t>por</w:t>
      </w:r>
      <w:r w:rsidRPr="00B02731">
        <w:rPr>
          <w:rFonts w:ascii="Times New Roman" w:hAnsi="Times New Roman" w:cs="Times New Roman"/>
          <w:spacing w:val="-14"/>
          <w:sz w:val="24"/>
          <w:szCs w:val="24"/>
        </w:rPr>
        <w:t xml:space="preserve"> </w:t>
      </w:r>
      <w:r w:rsidRPr="00B02731">
        <w:rPr>
          <w:rFonts w:ascii="Times New Roman" w:hAnsi="Times New Roman" w:cs="Times New Roman"/>
          <w:sz w:val="24"/>
          <w:szCs w:val="24"/>
        </w:rPr>
        <w:t>centros</w:t>
      </w:r>
      <w:r w:rsidRPr="00B02731">
        <w:rPr>
          <w:rFonts w:ascii="Times New Roman" w:hAnsi="Times New Roman" w:cs="Times New Roman"/>
          <w:spacing w:val="-13"/>
          <w:sz w:val="24"/>
          <w:szCs w:val="24"/>
        </w:rPr>
        <w:t xml:space="preserve"> </w:t>
      </w:r>
      <w:r w:rsidRPr="00B02731">
        <w:rPr>
          <w:rFonts w:ascii="Times New Roman" w:hAnsi="Times New Roman" w:cs="Times New Roman"/>
          <w:sz w:val="24"/>
          <w:szCs w:val="24"/>
        </w:rPr>
        <w:t>de</w:t>
      </w:r>
      <w:r w:rsidRPr="00B02731">
        <w:rPr>
          <w:rFonts w:ascii="Times New Roman" w:hAnsi="Times New Roman" w:cs="Times New Roman"/>
          <w:spacing w:val="-11"/>
          <w:sz w:val="24"/>
          <w:szCs w:val="24"/>
        </w:rPr>
        <w:t xml:space="preserve"> </w:t>
      </w:r>
      <w:r w:rsidRPr="00B02731">
        <w:rPr>
          <w:rFonts w:ascii="Times New Roman" w:hAnsi="Times New Roman" w:cs="Times New Roman"/>
          <w:sz w:val="24"/>
          <w:szCs w:val="24"/>
        </w:rPr>
        <w:t>custo.</w:t>
      </w:r>
    </w:p>
    <w:p w14:paraId="52F323B8" w14:textId="77777777" w:rsidR="00441C77" w:rsidRPr="00B02731" w:rsidRDefault="00441C77" w:rsidP="0056182A">
      <w:pPr>
        <w:numPr>
          <w:ilvl w:val="0"/>
          <w:numId w:val="43"/>
        </w:numPr>
        <w:spacing w:after="0"/>
        <w:ind w:left="993" w:firstLine="0"/>
        <w:rPr>
          <w:rFonts w:ascii="Times New Roman" w:hAnsi="Times New Roman" w:cs="Times New Roman"/>
          <w:sz w:val="24"/>
          <w:szCs w:val="24"/>
        </w:rPr>
      </w:pPr>
      <w:r w:rsidRPr="00B02731">
        <w:rPr>
          <w:rFonts w:ascii="Times New Roman" w:hAnsi="Times New Roman" w:cs="Times New Roman"/>
          <w:sz w:val="24"/>
          <w:szCs w:val="24"/>
        </w:rPr>
        <w:t>Informações serão preferencialmente disponibilizados via WEB e acessadas por cada</w:t>
      </w:r>
      <w:r w:rsidRPr="00B02731">
        <w:rPr>
          <w:rFonts w:ascii="Times New Roman" w:hAnsi="Times New Roman" w:cs="Times New Roman"/>
          <w:spacing w:val="-57"/>
          <w:sz w:val="24"/>
          <w:szCs w:val="24"/>
        </w:rPr>
        <w:t xml:space="preserve"> </w:t>
      </w:r>
      <w:r w:rsidRPr="00B02731">
        <w:rPr>
          <w:rFonts w:ascii="Times New Roman" w:hAnsi="Times New Roman" w:cs="Times New Roman"/>
          <w:sz w:val="24"/>
          <w:szCs w:val="24"/>
        </w:rPr>
        <w:t>um</w:t>
      </w:r>
      <w:r w:rsidRPr="00B02731">
        <w:rPr>
          <w:rFonts w:ascii="Times New Roman" w:hAnsi="Times New Roman" w:cs="Times New Roman"/>
          <w:spacing w:val="-23"/>
          <w:sz w:val="24"/>
          <w:szCs w:val="24"/>
        </w:rPr>
        <w:t xml:space="preserve"> </w:t>
      </w:r>
      <w:r w:rsidRPr="00B02731">
        <w:rPr>
          <w:rFonts w:ascii="Times New Roman" w:hAnsi="Times New Roman" w:cs="Times New Roman"/>
          <w:sz w:val="24"/>
          <w:szCs w:val="24"/>
        </w:rPr>
        <w:t>dos</w:t>
      </w:r>
      <w:r w:rsidRPr="00B02731">
        <w:rPr>
          <w:rFonts w:ascii="Times New Roman" w:hAnsi="Times New Roman" w:cs="Times New Roman"/>
          <w:spacing w:val="-4"/>
          <w:sz w:val="24"/>
          <w:szCs w:val="24"/>
        </w:rPr>
        <w:t xml:space="preserve"> </w:t>
      </w:r>
      <w:r w:rsidRPr="00B02731">
        <w:rPr>
          <w:rFonts w:ascii="Times New Roman" w:hAnsi="Times New Roman" w:cs="Times New Roman"/>
          <w:sz w:val="24"/>
          <w:szCs w:val="24"/>
        </w:rPr>
        <w:t>níveis</w:t>
      </w:r>
      <w:r w:rsidRPr="00B02731">
        <w:rPr>
          <w:rFonts w:ascii="Times New Roman" w:hAnsi="Times New Roman" w:cs="Times New Roman"/>
          <w:spacing w:val="-5"/>
          <w:sz w:val="24"/>
          <w:szCs w:val="24"/>
        </w:rPr>
        <w:t xml:space="preserve"> </w:t>
      </w:r>
      <w:r w:rsidRPr="00B02731">
        <w:rPr>
          <w:rFonts w:ascii="Times New Roman" w:hAnsi="Times New Roman" w:cs="Times New Roman"/>
          <w:sz w:val="24"/>
          <w:szCs w:val="24"/>
        </w:rPr>
        <w:t>de</w:t>
      </w:r>
      <w:r w:rsidRPr="00B02731">
        <w:rPr>
          <w:rFonts w:ascii="Times New Roman" w:hAnsi="Times New Roman" w:cs="Times New Roman"/>
          <w:spacing w:val="-3"/>
          <w:sz w:val="24"/>
          <w:szCs w:val="24"/>
        </w:rPr>
        <w:t xml:space="preserve"> </w:t>
      </w:r>
      <w:r w:rsidRPr="00B02731">
        <w:rPr>
          <w:rFonts w:ascii="Times New Roman" w:hAnsi="Times New Roman" w:cs="Times New Roman"/>
          <w:sz w:val="24"/>
          <w:szCs w:val="24"/>
        </w:rPr>
        <w:t>interesse</w:t>
      </w:r>
      <w:r w:rsidRPr="00B02731">
        <w:rPr>
          <w:rFonts w:ascii="Times New Roman" w:hAnsi="Times New Roman" w:cs="Times New Roman"/>
          <w:spacing w:val="-3"/>
          <w:sz w:val="24"/>
          <w:szCs w:val="24"/>
        </w:rPr>
        <w:t xml:space="preserve"> </w:t>
      </w:r>
      <w:r w:rsidRPr="00B02731">
        <w:rPr>
          <w:rFonts w:ascii="Times New Roman" w:hAnsi="Times New Roman" w:cs="Times New Roman"/>
          <w:sz w:val="24"/>
          <w:szCs w:val="24"/>
        </w:rPr>
        <w:t>por</w:t>
      </w:r>
      <w:r w:rsidRPr="00B02731">
        <w:rPr>
          <w:rFonts w:ascii="Times New Roman" w:hAnsi="Times New Roman" w:cs="Times New Roman"/>
          <w:spacing w:val="-5"/>
          <w:sz w:val="24"/>
          <w:szCs w:val="24"/>
        </w:rPr>
        <w:t xml:space="preserve"> </w:t>
      </w:r>
      <w:r w:rsidRPr="00B02731">
        <w:rPr>
          <w:rFonts w:ascii="Times New Roman" w:hAnsi="Times New Roman" w:cs="Times New Roman"/>
          <w:sz w:val="24"/>
          <w:szCs w:val="24"/>
        </w:rPr>
        <w:t>senhas</w:t>
      </w:r>
      <w:r w:rsidRPr="00B02731">
        <w:rPr>
          <w:rFonts w:ascii="Times New Roman" w:hAnsi="Times New Roman" w:cs="Times New Roman"/>
          <w:spacing w:val="-5"/>
          <w:sz w:val="24"/>
          <w:szCs w:val="24"/>
        </w:rPr>
        <w:t xml:space="preserve"> </w:t>
      </w:r>
      <w:r w:rsidRPr="00B02731">
        <w:rPr>
          <w:rFonts w:ascii="Times New Roman" w:hAnsi="Times New Roman" w:cs="Times New Roman"/>
          <w:sz w:val="24"/>
          <w:szCs w:val="24"/>
        </w:rPr>
        <w:t>específicas.</w:t>
      </w:r>
    </w:p>
    <w:p w14:paraId="54AE2B2D" w14:textId="77777777" w:rsidR="00441C77" w:rsidRPr="00B02731" w:rsidRDefault="00441C77" w:rsidP="0056182A">
      <w:pPr>
        <w:pStyle w:val="NormalWeb"/>
        <w:widowControl w:val="0"/>
        <w:numPr>
          <w:ilvl w:val="3"/>
          <w:numId w:val="42"/>
        </w:numPr>
        <w:tabs>
          <w:tab w:val="left" w:pos="2127"/>
        </w:tabs>
        <w:autoSpaceDE w:val="0"/>
        <w:autoSpaceDN w:val="0"/>
        <w:spacing w:before="0" w:beforeAutospacing="0" w:after="0" w:afterAutospacing="0" w:line="276" w:lineRule="auto"/>
        <w:ind w:left="0" w:right="243" w:firstLine="902"/>
        <w:jc w:val="both"/>
      </w:pPr>
      <w:r w:rsidRPr="00B02731">
        <w:t>Orientações especializadas à equipe de Tecnologia da Informação, referentes a</w:t>
      </w:r>
      <w:r w:rsidRPr="00B02731">
        <w:rPr>
          <w:spacing w:val="1"/>
        </w:rPr>
        <w:t xml:space="preserve"> </w:t>
      </w:r>
      <w:r w:rsidRPr="00B02731">
        <w:t>integração com o aplicativo de gestão e análise das informações gerenciais de custos e preferencialmente</w:t>
      </w:r>
      <w:r w:rsidRPr="00B02731">
        <w:rPr>
          <w:spacing w:val="1"/>
        </w:rPr>
        <w:t xml:space="preserve"> </w:t>
      </w:r>
      <w:r w:rsidRPr="00B02731">
        <w:t>utilizar todas as informações disponíveis nos aplicativos de gestão existentes na Unidade evitando a</w:t>
      </w:r>
      <w:r w:rsidRPr="00B02731">
        <w:rPr>
          <w:spacing w:val="1"/>
        </w:rPr>
        <w:t xml:space="preserve"> </w:t>
      </w:r>
      <w:r w:rsidRPr="00B02731">
        <w:t>necessidade</w:t>
      </w:r>
      <w:r w:rsidRPr="00B02731">
        <w:rPr>
          <w:spacing w:val="-3"/>
        </w:rPr>
        <w:t xml:space="preserve"> </w:t>
      </w:r>
      <w:r w:rsidRPr="00B02731">
        <w:t>de</w:t>
      </w:r>
      <w:r w:rsidRPr="00B02731">
        <w:rPr>
          <w:spacing w:val="-2"/>
        </w:rPr>
        <w:t xml:space="preserve"> </w:t>
      </w:r>
      <w:r w:rsidRPr="00B02731">
        <w:t>retrabalho de</w:t>
      </w:r>
      <w:r w:rsidRPr="00B02731">
        <w:rPr>
          <w:spacing w:val="-2"/>
        </w:rPr>
        <w:t xml:space="preserve"> </w:t>
      </w:r>
      <w:r w:rsidRPr="00B02731">
        <w:t>informações.</w:t>
      </w:r>
    </w:p>
    <w:p w14:paraId="38BB3550" w14:textId="77777777" w:rsidR="00441C77" w:rsidRPr="00B02731" w:rsidRDefault="00441C77" w:rsidP="0056182A">
      <w:pPr>
        <w:pStyle w:val="NormalWeb"/>
        <w:widowControl w:val="0"/>
        <w:numPr>
          <w:ilvl w:val="3"/>
          <w:numId w:val="42"/>
        </w:numPr>
        <w:tabs>
          <w:tab w:val="left" w:pos="2127"/>
        </w:tabs>
        <w:autoSpaceDE w:val="0"/>
        <w:autoSpaceDN w:val="0"/>
        <w:spacing w:before="0" w:beforeAutospacing="0" w:after="0" w:afterAutospacing="0" w:line="276" w:lineRule="auto"/>
        <w:ind w:left="1134" w:firstLine="0"/>
        <w:jc w:val="both"/>
      </w:pPr>
      <w:r w:rsidRPr="00B02731">
        <w:rPr>
          <w:spacing w:val="-2"/>
        </w:rPr>
        <w:t>Aperfeiçoamento</w:t>
      </w:r>
      <w:r w:rsidRPr="00B02731">
        <w:rPr>
          <w:spacing w:val="-11"/>
        </w:rPr>
        <w:t xml:space="preserve"> </w:t>
      </w:r>
      <w:r w:rsidRPr="00B02731">
        <w:rPr>
          <w:spacing w:val="-1"/>
        </w:rPr>
        <w:t>do</w:t>
      </w:r>
      <w:r w:rsidRPr="00B02731">
        <w:rPr>
          <w:spacing w:val="-10"/>
        </w:rPr>
        <w:t xml:space="preserve"> </w:t>
      </w:r>
      <w:r w:rsidRPr="00B02731">
        <w:rPr>
          <w:spacing w:val="-1"/>
        </w:rPr>
        <w:t>escopo</w:t>
      </w:r>
      <w:r w:rsidRPr="00B02731">
        <w:rPr>
          <w:spacing w:val="-11"/>
        </w:rPr>
        <w:t xml:space="preserve"> </w:t>
      </w:r>
      <w:r w:rsidRPr="00B02731">
        <w:rPr>
          <w:spacing w:val="-1"/>
        </w:rPr>
        <w:t>dos</w:t>
      </w:r>
      <w:r w:rsidRPr="00B02731">
        <w:rPr>
          <w:spacing w:val="-14"/>
        </w:rPr>
        <w:t xml:space="preserve"> </w:t>
      </w:r>
      <w:r w:rsidRPr="00B02731">
        <w:rPr>
          <w:spacing w:val="-1"/>
        </w:rPr>
        <w:t>indicadores</w:t>
      </w:r>
      <w:r w:rsidRPr="00B02731">
        <w:rPr>
          <w:spacing w:val="-13"/>
        </w:rPr>
        <w:t xml:space="preserve"> </w:t>
      </w:r>
      <w:r w:rsidRPr="00B02731">
        <w:rPr>
          <w:spacing w:val="-1"/>
        </w:rPr>
        <w:t>operacionais</w:t>
      </w:r>
      <w:r w:rsidRPr="00B02731">
        <w:rPr>
          <w:spacing w:val="-14"/>
        </w:rPr>
        <w:t xml:space="preserve"> </w:t>
      </w:r>
      <w:r w:rsidRPr="00B02731">
        <w:rPr>
          <w:spacing w:val="-1"/>
        </w:rPr>
        <w:t>e</w:t>
      </w:r>
      <w:r w:rsidRPr="00B02731">
        <w:rPr>
          <w:spacing w:val="-12"/>
        </w:rPr>
        <w:t xml:space="preserve"> </w:t>
      </w:r>
      <w:r w:rsidRPr="00B02731">
        <w:rPr>
          <w:spacing w:val="-1"/>
        </w:rPr>
        <w:t>de</w:t>
      </w:r>
      <w:r w:rsidRPr="00B02731">
        <w:rPr>
          <w:spacing w:val="-12"/>
        </w:rPr>
        <w:t xml:space="preserve"> </w:t>
      </w:r>
      <w:r w:rsidRPr="00B02731">
        <w:rPr>
          <w:spacing w:val="-1"/>
        </w:rPr>
        <w:t>custos</w:t>
      </w:r>
      <w:r w:rsidRPr="00B02731">
        <w:rPr>
          <w:spacing w:val="-14"/>
        </w:rPr>
        <w:t xml:space="preserve"> </w:t>
      </w:r>
      <w:r w:rsidRPr="00B02731">
        <w:rPr>
          <w:spacing w:val="-1"/>
        </w:rPr>
        <w:t>visando:</w:t>
      </w:r>
    </w:p>
    <w:p w14:paraId="00F92159" w14:textId="77777777" w:rsidR="00441C77" w:rsidRPr="00B02731" w:rsidRDefault="00441C77" w:rsidP="0056182A">
      <w:pPr>
        <w:numPr>
          <w:ilvl w:val="0"/>
          <w:numId w:val="33"/>
        </w:numPr>
        <w:tabs>
          <w:tab w:val="left" w:pos="2127"/>
        </w:tabs>
        <w:spacing w:after="0"/>
        <w:ind w:left="1134" w:firstLine="0"/>
        <w:rPr>
          <w:rFonts w:ascii="Times New Roman" w:hAnsi="Times New Roman" w:cs="Times New Roman"/>
          <w:sz w:val="24"/>
          <w:szCs w:val="24"/>
        </w:rPr>
      </w:pPr>
      <w:r w:rsidRPr="00B02731">
        <w:rPr>
          <w:rFonts w:ascii="Times New Roman" w:hAnsi="Times New Roman" w:cs="Times New Roman"/>
          <w:spacing w:val="-3"/>
          <w:sz w:val="24"/>
          <w:szCs w:val="24"/>
        </w:rPr>
        <w:t>Ampliar</w:t>
      </w:r>
      <w:r w:rsidRPr="00B02731">
        <w:rPr>
          <w:rFonts w:ascii="Times New Roman" w:hAnsi="Times New Roman" w:cs="Times New Roman"/>
          <w:spacing w:val="-12"/>
          <w:sz w:val="24"/>
          <w:szCs w:val="24"/>
        </w:rPr>
        <w:t xml:space="preserve"> </w:t>
      </w:r>
      <w:r w:rsidRPr="00B02731">
        <w:rPr>
          <w:rFonts w:ascii="Times New Roman" w:hAnsi="Times New Roman" w:cs="Times New Roman"/>
          <w:spacing w:val="-3"/>
          <w:sz w:val="24"/>
          <w:szCs w:val="24"/>
        </w:rPr>
        <w:t>as</w:t>
      </w:r>
      <w:r w:rsidRPr="00B02731">
        <w:rPr>
          <w:rFonts w:ascii="Times New Roman" w:hAnsi="Times New Roman" w:cs="Times New Roman"/>
          <w:spacing w:val="-11"/>
          <w:sz w:val="24"/>
          <w:szCs w:val="24"/>
        </w:rPr>
        <w:t xml:space="preserve"> </w:t>
      </w:r>
      <w:r w:rsidRPr="00B02731">
        <w:rPr>
          <w:rFonts w:ascii="Times New Roman" w:hAnsi="Times New Roman" w:cs="Times New Roman"/>
          <w:spacing w:val="-3"/>
          <w:sz w:val="24"/>
          <w:szCs w:val="24"/>
        </w:rPr>
        <w:t>possibilidades</w:t>
      </w:r>
      <w:r w:rsidRPr="00B02731">
        <w:rPr>
          <w:rFonts w:ascii="Times New Roman" w:hAnsi="Times New Roman" w:cs="Times New Roman"/>
          <w:spacing w:val="-10"/>
          <w:sz w:val="24"/>
          <w:szCs w:val="24"/>
        </w:rPr>
        <w:t xml:space="preserve"> </w:t>
      </w:r>
      <w:r w:rsidRPr="00B02731">
        <w:rPr>
          <w:rFonts w:ascii="Times New Roman" w:hAnsi="Times New Roman" w:cs="Times New Roman"/>
          <w:spacing w:val="-3"/>
          <w:sz w:val="24"/>
          <w:szCs w:val="24"/>
        </w:rPr>
        <w:t>de</w:t>
      </w:r>
      <w:r w:rsidRPr="00B02731">
        <w:rPr>
          <w:rFonts w:ascii="Times New Roman" w:hAnsi="Times New Roman" w:cs="Times New Roman"/>
          <w:spacing w:val="-9"/>
          <w:sz w:val="24"/>
          <w:szCs w:val="24"/>
        </w:rPr>
        <w:t xml:space="preserve"> </w:t>
      </w:r>
      <w:r w:rsidRPr="00B02731">
        <w:rPr>
          <w:rFonts w:ascii="Times New Roman" w:hAnsi="Times New Roman" w:cs="Times New Roman"/>
          <w:spacing w:val="-3"/>
          <w:sz w:val="24"/>
          <w:szCs w:val="24"/>
        </w:rPr>
        <w:t>utilização</w:t>
      </w:r>
      <w:r w:rsidRPr="00B02731">
        <w:rPr>
          <w:rFonts w:ascii="Times New Roman" w:hAnsi="Times New Roman" w:cs="Times New Roman"/>
          <w:spacing w:val="-7"/>
          <w:sz w:val="24"/>
          <w:szCs w:val="24"/>
        </w:rPr>
        <w:t xml:space="preserve"> </w:t>
      </w:r>
      <w:r w:rsidRPr="00B02731">
        <w:rPr>
          <w:rFonts w:ascii="Times New Roman" w:hAnsi="Times New Roman" w:cs="Times New Roman"/>
          <w:spacing w:val="-3"/>
          <w:sz w:val="24"/>
          <w:szCs w:val="24"/>
        </w:rPr>
        <w:t>das</w:t>
      </w:r>
      <w:r w:rsidRPr="00B02731">
        <w:rPr>
          <w:rFonts w:ascii="Times New Roman" w:hAnsi="Times New Roman" w:cs="Times New Roman"/>
          <w:spacing w:val="-11"/>
          <w:sz w:val="24"/>
          <w:szCs w:val="24"/>
        </w:rPr>
        <w:t xml:space="preserve"> </w:t>
      </w:r>
      <w:r w:rsidRPr="00B02731">
        <w:rPr>
          <w:rFonts w:ascii="Times New Roman" w:hAnsi="Times New Roman" w:cs="Times New Roman"/>
          <w:spacing w:val="-3"/>
          <w:sz w:val="24"/>
          <w:szCs w:val="24"/>
        </w:rPr>
        <w:t>informações</w:t>
      </w:r>
      <w:r w:rsidRPr="00B02731">
        <w:rPr>
          <w:rFonts w:ascii="Times New Roman" w:hAnsi="Times New Roman" w:cs="Times New Roman"/>
          <w:spacing w:val="-10"/>
          <w:sz w:val="24"/>
          <w:szCs w:val="24"/>
        </w:rPr>
        <w:t xml:space="preserve"> </w:t>
      </w:r>
      <w:r w:rsidRPr="00B02731">
        <w:rPr>
          <w:rFonts w:ascii="Times New Roman" w:hAnsi="Times New Roman" w:cs="Times New Roman"/>
          <w:spacing w:val="-3"/>
          <w:sz w:val="24"/>
          <w:szCs w:val="24"/>
        </w:rPr>
        <w:t>gerenciais</w:t>
      </w:r>
      <w:r w:rsidRPr="00B02731">
        <w:rPr>
          <w:rFonts w:ascii="Times New Roman" w:hAnsi="Times New Roman" w:cs="Times New Roman"/>
          <w:spacing w:val="-10"/>
          <w:sz w:val="24"/>
          <w:szCs w:val="24"/>
        </w:rPr>
        <w:t xml:space="preserve"> </w:t>
      </w:r>
      <w:r w:rsidRPr="00B02731">
        <w:rPr>
          <w:rFonts w:ascii="Times New Roman" w:hAnsi="Times New Roman" w:cs="Times New Roman"/>
          <w:spacing w:val="-2"/>
          <w:sz w:val="24"/>
          <w:szCs w:val="24"/>
        </w:rPr>
        <w:t>para</w:t>
      </w:r>
      <w:r w:rsidRPr="00B02731">
        <w:rPr>
          <w:rFonts w:ascii="Times New Roman" w:hAnsi="Times New Roman" w:cs="Times New Roman"/>
          <w:spacing w:val="-9"/>
          <w:sz w:val="24"/>
          <w:szCs w:val="24"/>
        </w:rPr>
        <w:t xml:space="preserve"> </w:t>
      </w:r>
      <w:r w:rsidRPr="00B02731">
        <w:rPr>
          <w:rFonts w:ascii="Times New Roman" w:hAnsi="Times New Roman" w:cs="Times New Roman"/>
          <w:spacing w:val="-2"/>
          <w:sz w:val="24"/>
          <w:szCs w:val="24"/>
        </w:rPr>
        <w:t>a</w:t>
      </w:r>
      <w:r w:rsidRPr="00B02731">
        <w:rPr>
          <w:rFonts w:ascii="Times New Roman" w:hAnsi="Times New Roman" w:cs="Times New Roman"/>
          <w:spacing w:val="-8"/>
          <w:sz w:val="24"/>
          <w:szCs w:val="24"/>
        </w:rPr>
        <w:t xml:space="preserve"> </w:t>
      </w:r>
      <w:r w:rsidRPr="00B02731">
        <w:rPr>
          <w:rFonts w:ascii="Times New Roman" w:hAnsi="Times New Roman" w:cs="Times New Roman"/>
          <w:spacing w:val="-2"/>
          <w:sz w:val="24"/>
          <w:szCs w:val="24"/>
        </w:rPr>
        <w:t>gestão</w:t>
      </w:r>
      <w:r w:rsidRPr="00B02731">
        <w:rPr>
          <w:rFonts w:ascii="Times New Roman" w:hAnsi="Times New Roman" w:cs="Times New Roman"/>
          <w:spacing w:val="-7"/>
          <w:sz w:val="24"/>
          <w:szCs w:val="24"/>
        </w:rPr>
        <w:t xml:space="preserve"> </w:t>
      </w:r>
      <w:r w:rsidRPr="00B02731">
        <w:rPr>
          <w:rFonts w:ascii="Times New Roman" w:hAnsi="Times New Roman" w:cs="Times New Roman"/>
          <w:spacing w:val="-2"/>
          <w:sz w:val="24"/>
          <w:szCs w:val="24"/>
        </w:rPr>
        <w:t>interna</w:t>
      </w:r>
      <w:r w:rsidR="00BD6B13" w:rsidRPr="00B02731">
        <w:rPr>
          <w:rFonts w:ascii="Times New Roman" w:hAnsi="Times New Roman" w:cs="Times New Roman"/>
          <w:sz w:val="24"/>
          <w:szCs w:val="24"/>
        </w:rPr>
        <w:t xml:space="preserve"> </w:t>
      </w:r>
      <w:r w:rsidRPr="00B02731">
        <w:rPr>
          <w:rFonts w:ascii="Times New Roman" w:hAnsi="Times New Roman" w:cs="Times New Roman"/>
          <w:spacing w:val="-3"/>
          <w:sz w:val="24"/>
          <w:szCs w:val="24"/>
        </w:rPr>
        <w:t>da</w:t>
      </w:r>
      <w:r w:rsidRPr="00B02731">
        <w:rPr>
          <w:rFonts w:ascii="Times New Roman" w:hAnsi="Times New Roman" w:cs="Times New Roman"/>
          <w:spacing w:val="-10"/>
          <w:sz w:val="24"/>
          <w:szCs w:val="24"/>
        </w:rPr>
        <w:t xml:space="preserve"> </w:t>
      </w:r>
      <w:r w:rsidRPr="00B02731">
        <w:rPr>
          <w:rFonts w:ascii="Times New Roman" w:hAnsi="Times New Roman" w:cs="Times New Roman"/>
          <w:spacing w:val="-3"/>
          <w:sz w:val="24"/>
          <w:szCs w:val="24"/>
        </w:rPr>
        <w:t>Unidade.</w:t>
      </w:r>
    </w:p>
    <w:p w14:paraId="7080FA4B" w14:textId="77777777" w:rsidR="00441C77" w:rsidRPr="00B02731" w:rsidRDefault="00441C77" w:rsidP="0056182A">
      <w:pPr>
        <w:pStyle w:val="NormalWeb"/>
        <w:widowControl w:val="0"/>
        <w:numPr>
          <w:ilvl w:val="0"/>
          <w:numId w:val="33"/>
        </w:numPr>
        <w:tabs>
          <w:tab w:val="left" w:pos="938"/>
          <w:tab w:val="left" w:pos="939"/>
          <w:tab w:val="left" w:pos="2127"/>
        </w:tabs>
        <w:autoSpaceDE w:val="0"/>
        <w:autoSpaceDN w:val="0"/>
        <w:spacing w:before="0" w:beforeAutospacing="0" w:after="0" w:afterAutospacing="0" w:line="276" w:lineRule="auto"/>
        <w:ind w:left="1134" w:firstLine="0"/>
        <w:jc w:val="both"/>
      </w:pPr>
      <w:r w:rsidRPr="00B02731">
        <w:rPr>
          <w:spacing w:val="-3"/>
        </w:rPr>
        <w:t>Atender</w:t>
      </w:r>
      <w:r w:rsidRPr="00B02731">
        <w:rPr>
          <w:spacing w:val="-12"/>
        </w:rPr>
        <w:t xml:space="preserve"> </w:t>
      </w:r>
      <w:r w:rsidRPr="00B02731">
        <w:rPr>
          <w:spacing w:val="-3"/>
        </w:rPr>
        <w:t>as</w:t>
      </w:r>
      <w:r w:rsidRPr="00B02731">
        <w:rPr>
          <w:spacing w:val="-11"/>
        </w:rPr>
        <w:t xml:space="preserve"> </w:t>
      </w:r>
      <w:r w:rsidRPr="00B02731">
        <w:rPr>
          <w:spacing w:val="-3"/>
        </w:rPr>
        <w:t>necessidades</w:t>
      </w:r>
      <w:r w:rsidRPr="00B02731">
        <w:rPr>
          <w:spacing w:val="-12"/>
        </w:rPr>
        <w:t xml:space="preserve"> </w:t>
      </w:r>
      <w:r w:rsidRPr="00B02731">
        <w:rPr>
          <w:spacing w:val="-2"/>
        </w:rPr>
        <w:t>de</w:t>
      </w:r>
      <w:r w:rsidRPr="00B02731">
        <w:rPr>
          <w:spacing w:val="-9"/>
        </w:rPr>
        <w:t xml:space="preserve"> </w:t>
      </w:r>
      <w:r w:rsidRPr="00B02731">
        <w:rPr>
          <w:spacing w:val="-2"/>
        </w:rPr>
        <w:t>informações</w:t>
      </w:r>
      <w:r w:rsidRPr="00B02731">
        <w:rPr>
          <w:spacing w:val="-11"/>
        </w:rPr>
        <w:t xml:space="preserve"> </w:t>
      </w:r>
      <w:r w:rsidRPr="00B02731">
        <w:rPr>
          <w:spacing w:val="-2"/>
        </w:rPr>
        <w:t>definidas</w:t>
      </w:r>
      <w:r w:rsidRPr="00B02731">
        <w:rPr>
          <w:spacing w:val="-11"/>
        </w:rPr>
        <w:t xml:space="preserve"> </w:t>
      </w:r>
      <w:r w:rsidRPr="00B02731">
        <w:rPr>
          <w:spacing w:val="-2"/>
        </w:rPr>
        <w:t>pela</w:t>
      </w:r>
      <w:r w:rsidRPr="00B02731">
        <w:rPr>
          <w:spacing w:val="-9"/>
        </w:rPr>
        <w:t xml:space="preserve"> </w:t>
      </w:r>
      <w:r w:rsidR="0087715A" w:rsidRPr="00B02731">
        <w:rPr>
          <w:spacing w:val="-2"/>
        </w:rPr>
        <w:t>SESAU</w:t>
      </w:r>
      <w:r w:rsidRPr="00B02731">
        <w:rPr>
          <w:spacing w:val="-2"/>
        </w:rPr>
        <w:t>.</w:t>
      </w:r>
    </w:p>
    <w:p w14:paraId="1F0EFA79" w14:textId="20D18358" w:rsidR="00441C77" w:rsidRDefault="00441C77" w:rsidP="00636A9E">
      <w:pPr>
        <w:pStyle w:val="NormalWeb"/>
        <w:widowControl w:val="0"/>
        <w:numPr>
          <w:ilvl w:val="3"/>
          <w:numId w:val="42"/>
        </w:numPr>
        <w:tabs>
          <w:tab w:val="left" w:pos="2127"/>
        </w:tabs>
        <w:autoSpaceDE w:val="0"/>
        <w:autoSpaceDN w:val="0"/>
        <w:spacing w:before="0" w:beforeAutospacing="0" w:after="0" w:afterAutospacing="0" w:line="276" w:lineRule="auto"/>
        <w:ind w:left="902" w:right="243" w:firstLine="902"/>
        <w:jc w:val="both"/>
      </w:pPr>
      <w:r w:rsidRPr="00B02731">
        <w:t>Orientações acerca da consolidação dos indicadores operacionais e de custos</w:t>
      </w:r>
      <w:r w:rsidR="00BD6B13" w:rsidRPr="00B02731">
        <w:t xml:space="preserve"> </w:t>
      </w:r>
      <w:r w:rsidRPr="00B02731">
        <w:t>utilizados para avaliar o desempenho da Unidade em relação às demonstrações de “melhores práticas e benchmarking” disponíveis a partir da estruturação do banco de indicadores da SES</w:t>
      </w:r>
      <w:r w:rsidR="00BF2174" w:rsidRPr="00B02731">
        <w:t>AU</w:t>
      </w:r>
      <w:r w:rsidRPr="00B02731">
        <w:t>, os quais</w:t>
      </w:r>
      <w:r w:rsidR="002316CB">
        <w:t xml:space="preserve"> </w:t>
      </w:r>
      <w:r w:rsidRPr="00B02731">
        <w:t>contemplam também, análises especializadas pertinentes ao nível de complexidade assistencial das Unidade.</w:t>
      </w:r>
    </w:p>
    <w:p w14:paraId="1CABB047" w14:textId="77777777" w:rsidR="00441C77" w:rsidRPr="00B02731" w:rsidRDefault="00441C77" w:rsidP="0056182A">
      <w:pPr>
        <w:pStyle w:val="NormalWeb"/>
        <w:widowControl w:val="0"/>
        <w:numPr>
          <w:ilvl w:val="3"/>
          <w:numId w:val="42"/>
        </w:numPr>
        <w:tabs>
          <w:tab w:val="left" w:pos="2127"/>
        </w:tabs>
        <w:autoSpaceDE w:val="0"/>
        <w:autoSpaceDN w:val="0"/>
        <w:spacing w:before="0" w:beforeAutospacing="0" w:after="0" w:afterAutospacing="0" w:line="276" w:lineRule="auto"/>
        <w:ind w:left="0" w:right="243" w:firstLine="902"/>
        <w:jc w:val="both"/>
      </w:pPr>
      <w:r w:rsidRPr="00B02731">
        <w:t>Apoio na preparação das apresentações e discussões dos fóruns que venham a ser programados pela SES</w:t>
      </w:r>
      <w:r w:rsidR="00BF2174" w:rsidRPr="00B02731">
        <w:t>AU</w:t>
      </w:r>
      <w:r w:rsidRPr="00B02731">
        <w:t xml:space="preserve"> envolvendo a Unidade.</w:t>
      </w:r>
    </w:p>
    <w:p w14:paraId="01964FBD" w14:textId="77777777" w:rsidR="00441C77" w:rsidRPr="00B02731" w:rsidRDefault="00441C77" w:rsidP="0056182A">
      <w:pPr>
        <w:pStyle w:val="NormalWeb"/>
        <w:widowControl w:val="0"/>
        <w:numPr>
          <w:ilvl w:val="3"/>
          <w:numId w:val="42"/>
        </w:numPr>
        <w:tabs>
          <w:tab w:val="left" w:pos="2127"/>
        </w:tabs>
        <w:autoSpaceDE w:val="0"/>
        <w:autoSpaceDN w:val="0"/>
        <w:spacing w:before="0" w:beforeAutospacing="0" w:after="0" w:afterAutospacing="0" w:line="276" w:lineRule="auto"/>
        <w:ind w:left="0" w:right="243" w:firstLine="902"/>
        <w:jc w:val="both"/>
      </w:pPr>
      <w:r w:rsidRPr="00B02731">
        <w:t>Aplicações Gerenciais:</w:t>
      </w:r>
    </w:p>
    <w:p w14:paraId="7E7DC51F" w14:textId="77777777" w:rsidR="00441C77" w:rsidRPr="00B02731" w:rsidRDefault="004C05D5" w:rsidP="0056182A">
      <w:pPr>
        <w:spacing w:after="0"/>
        <w:ind w:left="1134" w:right="260"/>
        <w:jc w:val="both"/>
        <w:rPr>
          <w:rFonts w:ascii="Times New Roman" w:hAnsi="Times New Roman" w:cs="Times New Roman"/>
          <w:spacing w:val="-3"/>
          <w:sz w:val="24"/>
          <w:szCs w:val="24"/>
        </w:rPr>
      </w:pPr>
      <w:proofErr w:type="gramStart"/>
      <w:r w:rsidRPr="00B02731">
        <w:rPr>
          <w:rFonts w:ascii="Times New Roman" w:hAnsi="Times New Roman" w:cs="Times New Roman"/>
          <w:spacing w:val="-3"/>
          <w:sz w:val="24"/>
          <w:szCs w:val="24"/>
        </w:rPr>
        <w:t>i</w:t>
      </w:r>
      <w:r w:rsidRPr="00B02731">
        <w:rPr>
          <w:rFonts w:ascii="Times New Roman" w:hAnsi="Times New Roman" w:cs="Times New Roman"/>
          <w:spacing w:val="-3"/>
          <w:sz w:val="24"/>
          <w:szCs w:val="24"/>
        </w:rPr>
        <w:tab/>
      </w:r>
      <w:r w:rsidR="00441C77" w:rsidRPr="00B02731">
        <w:rPr>
          <w:rFonts w:ascii="Times New Roman" w:hAnsi="Times New Roman" w:cs="Times New Roman"/>
          <w:spacing w:val="-3"/>
          <w:sz w:val="24"/>
          <w:szCs w:val="24"/>
        </w:rPr>
        <w:t>Gerar</w:t>
      </w:r>
      <w:proofErr w:type="gramEnd"/>
      <w:r w:rsidR="00441C77" w:rsidRPr="00B02731">
        <w:rPr>
          <w:rFonts w:ascii="Times New Roman" w:hAnsi="Times New Roman" w:cs="Times New Roman"/>
          <w:spacing w:val="-3"/>
          <w:sz w:val="24"/>
          <w:szCs w:val="24"/>
        </w:rPr>
        <w:t xml:space="preserve"> informações </w:t>
      </w:r>
      <w:r w:rsidR="00BF2174" w:rsidRPr="00B02731">
        <w:rPr>
          <w:rFonts w:ascii="Times New Roman" w:hAnsi="Times New Roman" w:cs="Times New Roman"/>
          <w:spacing w:val="-3"/>
          <w:sz w:val="24"/>
          <w:szCs w:val="24"/>
        </w:rPr>
        <w:t>da</w:t>
      </w:r>
      <w:r w:rsidR="00441C77" w:rsidRPr="00B02731">
        <w:rPr>
          <w:rFonts w:ascii="Times New Roman" w:hAnsi="Times New Roman" w:cs="Times New Roman"/>
          <w:spacing w:val="-3"/>
          <w:sz w:val="24"/>
          <w:szCs w:val="24"/>
        </w:rPr>
        <w:t xml:space="preserve"> Unidade, ao nível dos centros de custos, produtos e serviços, permitindo a análise comparativa das mesmas e o acompanhamento contínuo das operações.</w:t>
      </w:r>
    </w:p>
    <w:p w14:paraId="3A0030B2" w14:textId="6D407CB6" w:rsidR="00441C77" w:rsidRPr="00B02731" w:rsidRDefault="004C05D5" w:rsidP="0056182A">
      <w:pPr>
        <w:tabs>
          <w:tab w:val="left" w:pos="2127"/>
        </w:tabs>
        <w:spacing w:after="0"/>
        <w:ind w:left="1134" w:right="260"/>
        <w:jc w:val="both"/>
        <w:rPr>
          <w:rFonts w:ascii="Times New Roman" w:hAnsi="Times New Roman" w:cs="Times New Roman"/>
          <w:spacing w:val="-3"/>
          <w:sz w:val="24"/>
          <w:szCs w:val="24"/>
        </w:rPr>
      </w:pPr>
      <w:proofErr w:type="spellStart"/>
      <w:r w:rsidRPr="00B02731">
        <w:rPr>
          <w:rFonts w:ascii="Times New Roman" w:hAnsi="Times New Roman" w:cs="Times New Roman"/>
          <w:spacing w:val="-3"/>
          <w:sz w:val="24"/>
          <w:szCs w:val="24"/>
        </w:rPr>
        <w:t>ii</w:t>
      </w:r>
      <w:proofErr w:type="spellEnd"/>
      <w:r w:rsidRPr="00B02731">
        <w:rPr>
          <w:rFonts w:ascii="Times New Roman" w:hAnsi="Times New Roman" w:cs="Times New Roman"/>
          <w:spacing w:val="-3"/>
          <w:sz w:val="24"/>
          <w:szCs w:val="24"/>
        </w:rPr>
        <w:t xml:space="preserve">. </w:t>
      </w:r>
      <w:r w:rsidR="001E0FC0" w:rsidRPr="00B02731">
        <w:rPr>
          <w:rFonts w:ascii="Times New Roman" w:hAnsi="Times New Roman" w:cs="Times New Roman"/>
          <w:spacing w:val="-3"/>
          <w:sz w:val="24"/>
          <w:szCs w:val="24"/>
        </w:rPr>
        <w:t xml:space="preserve">  </w:t>
      </w:r>
      <w:r w:rsidR="00441C77" w:rsidRPr="00B02731">
        <w:rPr>
          <w:rFonts w:ascii="Times New Roman" w:hAnsi="Times New Roman" w:cs="Times New Roman"/>
          <w:spacing w:val="-3"/>
          <w:sz w:val="24"/>
          <w:szCs w:val="24"/>
        </w:rPr>
        <w:t xml:space="preserve">Preparação de informações consolidadas e comparativas, permitindo a avaliação, acompanhamento e controle </w:t>
      </w:r>
      <w:r w:rsidR="00BF2174" w:rsidRPr="00B02731">
        <w:rPr>
          <w:rFonts w:ascii="Times New Roman" w:hAnsi="Times New Roman" w:cs="Times New Roman"/>
          <w:spacing w:val="-3"/>
          <w:sz w:val="24"/>
          <w:szCs w:val="24"/>
        </w:rPr>
        <w:t xml:space="preserve">da </w:t>
      </w:r>
      <w:r w:rsidR="00441C77" w:rsidRPr="00B02731">
        <w:rPr>
          <w:rFonts w:ascii="Times New Roman" w:hAnsi="Times New Roman" w:cs="Times New Roman"/>
          <w:spacing w:val="-3"/>
          <w:sz w:val="24"/>
          <w:szCs w:val="24"/>
        </w:rPr>
        <w:t>Unidade, como também o estabelecimento de indicadores de desempenho.</w:t>
      </w:r>
    </w:p>
    <w:p w14:paraId="3458FA67" w14:textId="554961DC" w:rsidR="00441C77" w:rsidRPr="00B02731" w:rsidRDefault="00441C77" w:rsidP="0056182A">
      <w:pPr>
        <w:numPr>
          <w:ilvl w:val="0"/>
          <w:numId w:val="33"/>
        </w:numPr>
        <w:tabs>
          <w:tab w:val="left" w:pos="2127"/>
        </w:tabs>
        <w:spacing w:after="0"/>
        <w:ind w:left="1134" w:right="260" w:firstLine="0"/>
        <w:jc w:val="both"/>
        <w:rPr>
          <w:rFonts w:ascii="Times New Roman" w:hAnsi="Times New Roman" w:cs="Times New Roman"/>
          <w:spacing w:val="-3"/>
          <w:sz w:val="24"/>
          <w:szCs w:val="24"/>
        </w:rPr>
      </w:pPr>
      <w:r w:rsidRPr="00B02731">
        <w:rPr>
          <w:rFonts w:ascii="Times New Roman" w:hAnsi="Times New Roman" w:cs="Times New Roman"/>
          <w:spacing w:val="-3"/>
          <w:sz w:val="24"/>
          <w:szCs w:val="24"/>
        </w:rPr>
        <w:t>Estabelecer e consolidar um conjunto de indicadores de desempenho das ações de</w:t>
      </w:r>
      <w:r w:rsidR="00DF28D7">
        <w:rPr>
          <w:rFonts w:ascii="Times New Roman" w:hAnsi="Times New Roman" w:cs="Times New Roman"/>
          <w:spacing w:val="-3"/>
          <w:sz w:val="24"/>
          <w:szCs w:val="24"/>
        </w:rPr>
        <w:t xml:space="preserve"> a</w:t>
      </w:r>
      <w:r w:rsidRPr="00B02731">
        <w:rPr>
          <w:rFonts w:ascii="Times New Roman" w:hAnsi="Times New Roman" w:cs="Times New Roman"/>
          <w:spacing w:val="-3"/>
          <w:sz w:val="24"/>
          <w:szCs w:val="24"/>
        </w:rPr>
        <w:t>ssistência à saúde.</w:t>
      </w:r>
    </w:p>
    <w:p w14:paraId="548AFDCF" w14:textId="7B3C1BF2" w:rsidR="00441C77" w:rsidRPr="00B02731" w:rsidRDefault="00441C77" w:rsidP="0056182A">
      <w:pPr>
        <w:numPr>
          <w:ilvl w:val="0"/>
          <w:numId w:val="33"/>
        </w:numPr>
        <w:tabs>
          <w:tab w:val="left" w:pos="2127"/>
        </w:tabs>
        <w:spacing w:after="0"/>
        <w:ind w:left="1134" w:right="260" w:firstLine="0"/>
        <w:jc w:val="both"/>
        <w:rPr>
          <w:rFonts w:ascii="Times New Roman" w:hAnsi="Times New Roman" w:cs="Times New Roman"/>
          <w:spacing w:val="-3"/>
          <w:sz w:val="24"/>
          <w:szCs w:val="24"/>
        </w:rPr>
      </w:pPr>
      <w:r w:rsidRPr="00B02731">
        <w:rPr>
          <w:rFonts w:ascii="Times New Roman" w:hAnsi="Times New Roman" w:cs="Times New Roman"/>
          <w:spacing w:val="-3"/>
          <w:sz w:val="24"/>
          <w:szCs w:val="24"/>
        </w:rPr>
        <w:t>Servir de instrumento de gestão e correspondente melhoria da eficácia na alocação dos</w:t>
      </w:r>
      <w:r w:rsidR="00BF2174" w:rsidRPr="00B02731">
        <w:rPr>
          <w:rFonts w:ascii="Times New Roman" w:hAnsi="Times New Roman" w:cs="Times New Roman"/>
          <w:spacing w:val="-3"/>
          <w:sz w:val="24"/>
          <w:szCs w:val="24"/>
        </w:rPr>
        <w:t xml:space="preserve"> </w:t>
      </w:r>
      <w:r w:rsidRPr="00B02731">
        <w:rPr>
          <w:rFonts w:ascii="Times New Roman" w:hAnsi="Times New Roman" w:cs="Times New Roman"/>
          <w:spacing w:val="-3"/>
          <w:sz w:val="24"/>
          <w:szCs w:val="24"/>
        </w:rPr>
        <w:t>recursos humanos e materiais.</w:t>
      </w:r>
    </w:p>
    <w:p w14:paraId="7337D778" w14:textId="77777777" w:rsidR="00441C77" w:rsidRPr="00B02731" w:rsidRDefault="00441C77" w:rsidP="0056182A">
      <w:pPr>
        <w:numPr>
          <w:ilvl w:val="0"/>
          <w:numId w:val="33"/>
        </w:numPr>
        <w:tabs>
          <w:tab w:val="left" w:pos="2127"/>
        </w:tabs>
        <w:spacing w:after="0"/>
        <w:ind w:left="1134" w:right="260" w:firstLine="0"/>
        <w:jc w:val="both"/>
        <w:rPr>
          <w:rFonts w:ascii="Times New Roman" w:hAnsi="Times New Roman" w:cs="Times New Roman"/>
          <w:spacing w:val="-3"/>
          <w:sz w:val="24"/>
          <w:szCs w:val="24"/>
        </w:rPr>
      </w:pPr>
      <w:r w:rsidRPr="00B02731">
        <w:rPr>
          <w:rFonts w:ascii="Times New Roman" w:hAnsi="Times New Roman" w:cs="Times New Roman"/>
          <w:spacing w:val="-3"/>
          <w:sz w:val="24"/>
          <w:szCs w:val="24"/>
        </w:rPr>
        <w:lastRenderedPageBreak/>
        <w:t>Permitir a geração de relatórios gerenciais de custos das atividades e, em decorrência,</w:t>
      </w:r>
      <w:r w:rsidR="00A557F3" w:rsidRPr="00B02731">
        <w:rPr>
          <w:rFonts w:ascii="Times New Roman" w:hAnsi="Times New Roman" w:cs="Times New Roman"/>
          <w:spacing w:val="-3"/>
          <w:sz w:val="24"/>
          <w:szCs w:val="24"/>
        </w:rPr>
        <w:t xml:space="preserve"> </w:t>
      </w:r>
      <w:r w:rsidRPr="00B02731">
        <w:rPr>
          <w:rFonts w:ascii="Times New Roman" w:hAnsi="Times New Roman" w:cs="Times New Roman"/>
          <w:spacing w:val="-3"/>
          <w:sz w:val="24"/>
          <w:szCs w:val="24"/>
        </w:rPr>
        <w:t>disseminar a participação de todos os gestores internos na avaliação e análise dos custos sob as suas responsabilidades.</w:t>
      </w:r>
    </w:p>
    <w:p w14:paraId="40521EAA" w14:textId="77777777" w:rsidR="00441C77" w:rsidRPr="00B02731" w:rsidRDefault="00441C77" w:rsidP="0056182A">
      <w:pPr>
        <w:pStyle w:val="NormalWeb"/>
        <w:widowControl w:val="0"/>
        <w:numPr>
          <w:ilvl w:val="3"/>
          <w:numId w:val="42"/>
        </w:numPr>
        <w:tabs>
          <w:tab w:val="left" w:pos="2127"/>
        </w:tabs>
        <w:autoSpaceDE w:val="0"/>
        <w:autoSpaceDN w:val="0"/>
        <w:spacing w:before="0" w:beforeAutospacing="0" w:after="0" w:afterAutospacing="0" w:line="276" w:lineRule="auto"/>
        <w:ind w:left="0" w:right="243" w:firstLine="902"/>
        <w:jc w:val="both"/>
      </w:pPr>
      <w:r w:rsidRPr="00B02731">
        <w:t>Subsidiar com elementos que permitam a avaliação do custeio das atividades da Unidade em relação a indicadores de custos disponíveis, os quais permitirão a efetiva gestão da produtividade da Unidade.</w:t>
      </w:r>
    </w:p>
    <w:p w14:paraId="296F3434" w14:textId="77777777" w:rsidR="00441C77" w:rsidRPr="00B02731" w:rsidRDefault="00441C77" w:rsidP="0056182A">
      <w:pPr>
        <w:pStyle w:val="NormalWeb"/>
        <w:widowControl w:val="0"/>
        <w:numPr>
          <w:ilvl w:val="2"/>
          <w:numId w:val="42"/>
        </w:numPr>
        <w:tabs>
          <w:tab w:val="left" w:pos="2127"/>
        </w:tabs>
        <w:autoSpaceDE w:val="0"/>
        <w:autoSpaceDN w:val="0"/>
        <w:spacing w:before="0" w:beforeAutospacing="0" w:after="0" w:afterAutospacing="0" w:line="276" w:lineRule="auto"/>
        <w:ind w:left="0" w:right="243" w:firstLine="1134"/>
        <w:jc w:val="both"/>
      </w:pPr>
      <w:r w:rsidRPr="00B02731">
        <w:rPr>
          <w:spacing w:val="-1"/>
        </w:rPr>
        <w:t>Confeccionar</w:t>
      </w:r>
      <w:r w:rsidRPr="00B02731">
        <w:rPr>
          <w:spacing w:val="-14"/>
        </w:rPr>
        <w:t xml:space="preserve"> </w:t>
      </w:r>
      <w:r w:rsidRPr="00B02731">
        <w:rPr>
          <w:spacing w:val="-1"/>
        </w:rPr>
        <w:t>e</w:t>
      </w:r>
      <w:r w:rsidRPr="00B02731">
        <w:rPr>
          <w:spacing w:val="-12"/>
        </w:rPr>
        <w:t xml:space="preserve"> </w:t>
      </w:r>
      <w:r w:rsidRPr="00B02731">
        <w:rPr>
          <w:spacing w:val="-1"/>
        </w:rPr>
        <w:t>apresentar</w:t>
      </w:r>
      <w:r w:rsidRPr="00B02731">
        <w:rPr>
          <w:spacing w:val="-14"/>
        </w:rPr>
        <w:t xml:space="preserve"> </w:t>
      </w:r>
      <w:r w:rsidRPr="00B02731">
        <w:rPr>
          <w:spacing w:val="-1"/>
        </w:rPr>
        <w:t>relatórios</w:t>
      </w:r>
      <w:r w:rsidRPr="00B02731">
        <w:rPr>
          <w:spacing w:val="-13"/>
        </w:rPr>
        <w:t xml:space="preserve"> </w:t>
      </w:r>
      <w:r w:rsidRPr="00B02731">
        <w:rPr>
          <w:spacing w:val="-1"/>
        </w:rPr>
        <w:t>semestrais</w:t>
      </w:r>
      <w:r w:rsidRPr="00B02731">
        <w:rPr>
          <w:spacing w:val="-13"/>
        </w:rPr>
        <w:t xml:space="preserve"> </w:t>
      </w:r>
      <w:r w:rsidRPr="00B02731">
        <w:rPr>
          <w:spacing w:val="-1"/>
        </w:rPr>
        <w:t>de</w:t>
      </w:r>
      <w:r w:rsidRPr="00B02731">
        <w:rPr>
          <w:spacing w:val="-11"/>
        </w:rPr>
        <w:t xml:space="preserve"> </w:t>
      </w:r>
      <w:r w:rsidRPr="00B02731">
        <w:rPr>
          <w:spacing w:val="-1"/>
        </w:rPr>
        <w:t>Satisfação</w:t>
      </w:r>
      <w:r w:rsidRPr="00B02731">
        <w:rPr>
          <w:spacing w:val="-10"/>
        </w:rPr>
        <w:t xml:space="preserve"> </w:t>
      </w:r>
      <w:r w:rsidRPr="00B02731">
        <w:rPr>
          <w:spacing w:val="-1"/>
        </w:rPr>
        <w:t>dos</w:t>
      </w:r>
      <w:r w:rsidRPr="00B02731">
        <w:rPr>
          <w:spacing w:val="-13"/>
        </w:rPr>
        <w:t xml:space="preserve"> </w:t>
      </w:r>
      <w:r w:rsidRPr="00B02731">
        <w:t>usuários</w:t>
      </w:r>
      <w:r w:rsidRPr="00B02731">
        <w:rPr>
          <w:spacing w:val="-13"/>
        </w:rPr>
        <w:t xml:space="preserve"> </w:t>
      </w:r>
      <w:r w:rsidRPr="00B02731">
        <w:t>contendo</w:t>
      </w:r>
      <w:r w:rsidRPr="00B02731">
        <w:rPr>
          <w:spacing w:val="-10"/>
        </w:rPr>
        <w:t xml:space="preserve"> </w:t>
      </w:r>
      <w:r w:rsidRPr="00B02731">
        <w:t>a</w:t>
      </w:r>
      <w:r w:rsidRPr="00B02731">
        <w:rPr>
          <w:spacing w:val="-57"/>
        </w:rPr>
        <w:t xml:space="preserve"> </w:t>
      </w:r>
      <w:r w:rsidRPr="00B02731">
        <w:t>avaliação</w:t>
      </w:r>
      <w:r w:rsidRPr="00B02731">
        <w:rPr>
          <w:spacing w:val="-2"/>
        </w:rPr>
        <w:t xml:space="preserve"> </w:t>
      </w:r>
      <w:r w:rsidRPr="00B02731">
        <w:t>dos</w:t>
      </w:r>
      <w:r w:rsidRPr="00B02731">
        <w:rPr>
          <w:spacing w:val="-5"/>
        </w:rPr>
        <w:t xml:space="preserve"> </w:t>
      </w:r>
      <w:r w:rsidRPr="00B02731">
        <w:t>indicadores</w:t>
      </w:r>
      <w:r w:rsidRPr="00B02731">
        <w:rPr>
          <w:spacing w:val="-5"/>
        </w:rPr>
        <w:t xml:space="preserve"> </w:t>
      </w:r>
      <w:r w:rsidRPr="00B02731">
        <w:t>da</w:t>
      </w:r>
      <w:r w:rsidRPr="00B02731">
        <w:rPr>
          <w:spacing w:val="-3"/>
        </w:rPr>
        <w:t xml:space="preserve"> </w:t>
      </w:r>
      <w:r w:rsidRPr="00B02731">
        <w:t>Pesquisa</w:t>
      </w:r>
      <w:r w:rsidRPr="00B02731">
        <w:rPr>
          <w:spacing w:val="-4"/>
        </w:rPr>
        <w:t xml:space="preserve"> </w:t>
      </w:r>
      <w:r w:rsidRPr="00B02731">
        <w:t>de</w:t>
      </w:r>
      <w:r w:rsidRPr="00B02731">
        <w:rPr>
          <w:spacing w:val="-3"/>
        </w:rPr>
        <w:t xml:space="preserve"> </w:t>
      </w:r>
      <w:r w:rsidRPr="00B02731">
        <w:t>Satisfação</w:t>
      </w:r>
      <w:r w:rsidRPr="00B02731">
        <w:rPr>
          <w:spacing w:val="-1"/>
        </w:rPr>
        <w:t xml:space="preserve"> </w:t>
      </w:r>
      <w:r w:rsidRPr="00B02731">
        <w:t>e</w:t>
      </w:r>
      <w:r w:rsidRPr="00B02731">
        <w:rPr>
          <w:spacing w:val="-3"/>
        </w:rPr>
        <w:t xml:space="preserve"> </w:t>
      </w:r>
      <w:r w:rsidRPr="00B02731">
        <w:t>Planos</w:t>
      </w:r>
      <w:r w:rsidRPr="00B02731">
        <w:rPr>
          <w:spacing w:val="-5"/>
        </w:rPr>
        <w:t xml:space="preserve"> </w:t>
      </w:r>
      <w:r w:rsidRPr="00B02731">
        <w:t>de</w:t>
      </w:r>
      <w:r w:rsidRPr="00B02731">
        <w:rPr>
          <w:spacing w:val="-4"/>
        </w:rPr>
        <w:t xml:space="preserve"> </w:t>
      </w:r>
      <w:r w:rsidRPr="00B02731">
        <w:t>Ação.</w:t>
      </w:r>
    </w:p>
    <w:p w14:paraId="374A1A8A" w14:textId="77777777" w:rsidR="00893331" w:rsidRPr="00B02731" w:rsidRDefault="00893331" w:rsidP="0056182A">
      <w:pPr>
        <w:pStyle w:val="NormalWeb"/>
        <w:widowControl w:val="0"/>
        <w:tabs>
          <w:tab w:val="left" w:pos="2127"/>
        </w:tabs>
        <w:autoSpaceDE w:val="0"/>
        <w:autoSpaceDN w:val="0"/>
        <w:spacing w:before="0" w:beforeAutospacing="0" w:after="0" w:afterAutospacing="0" w:line="276" w:lineRule="auto"/>
        <w:ind w:right="243"/>
        <w:jc w:val="both"/>
      </w:pPr>
    </w:p>
    <w:p w14:paraId="217E9E21" w14:textId="77777777" w:rsidR="00030F18" w:rsidRPr="00B02731" w:rsidRDefault="00030F18" w:rsidP="0056182A">
      <w:pPr>
        <w:pStyle w:val="NormalWeb"/>
        <w:widowControl w:val="0"/>
        <w:tabs>
          <w:tab w:val="left" w:pos="1843"/>
        </w:tabs>
        <w:autoSpaceDE w:val="0"/>
        <w:autoSpaceDN w:val="0"/>
        <w:spacing w:before="0" w:beforeAutospacing="0" w:after="0" w:afterAutospacing="0" w:line="276" w:lineRule="auto"/>
        <w:ind w:left="1134" w:right="223"/>
        <w:jc w:val="both"/>
        <w:rPr>
          <w:b/>
          <w:spacing w:val="-2"/>
        </w:rPr>
      </w:pPr>
      <w:r w:rsidRPr="00B02731">
        <w:rPr>
          <w:b/>
          <w:spacing w:val="-2"/>
        </w:rPr>
        <w:t>15.2. DO RATEIO</w:t>
      </w:r>
    </w:p>
    <w:p w14:paraId="37FBC711" w14:textId="77777777" w:rsidR="00030F18" w:rsidRPr="00B02731" w:rsidRDefault="00030F18" w:rsidP="0056182A">
      <w:pPr>
        <w:pStyle w:val="NormalWeb"/>
        <w:widowControl w:val="0"/>
        <w:tabs>
          <w:tab w:val="left" w:pos="1843"/>
        </w:tabs>
        <w:autoSpaceDE w:val="0"/>
        <w:autoSpaceDN w:val="0"/>
        <w:spacing w:before="0" w:beforeAutospacing="0" w:after="0" w:afterAutospacing="0" w:line="276" w:lineRule="auto"/>
        <w:ind w:right="223"/>
        <w:jc w:val="both"/>
        <w:rPr>
          <w:b/>
          <w:spacing w:val="-2"/>
        </w:rPr>
      </w:pPr>
    </w:p>
    <w:p w14:paraId="5727E5AD" w14:textId="57D417D6" w:rsidR="00DA485D" w:rsidRDefault="00030F18" w:rsidP="0056182A">
      <w:pPr>
        <w:pStyle w:val="NormalWeb"/>
        <w:widowControl w:val="0"/>
        <w:tabs>
          <w:tab w:val="left" w:pos="1843"/>
        </w:tabs>
        <w:autoSpaceDE w:val="0"/>
        <w:autoSpaceDN w:val="0"/>
        <w:spacing w:before="0" w:beforeAutospacing="0" w:after="0" w:afterAutospacing="0" w:line="276" w:lineRule="auto"/>
        <w:ind w:right="223" w:firstLine="1134"/>
        <w:jc w:val="both"/>
        <w:rPr>
          <w:spacing w:val="-8"/>
        </w:rPr>
      </w:pPr>
      <w:r w:rsidRPr="00B02731">
        <w:rPr>
          <w:b/>
          <w:spacing w:val="-2"/>
        </w:rPr>
        <w:t>15.2.1.</w:t>
      </w:r>
      <w:r w:rsidRPr="00B02731">
        <w:rPr>
          <w:spacing w:val="-2"/>
        </w:rPr>
        <w:t xml:space="preserve"> E</w:t>
      </w:r>
      <w:r w:rsidRPr="00B02731">
        <w:rPr>
          <w:spacing w:val="-1"/>
        </w:rPr>
        <w:t>m relação</w:t>
      </w:r>
      <w:r w:rsidRPr="00B02731">
        <w:t xml:space="preserve"> ao</w:t>
      </w:r>
      <w:r w:rsidRPr="00B02731">
        <w:rPr>
          <w:spacing w:val="1"/>
        </w:rPr>
        <w:t xml:space="preserve"> </w:t>
      </w:r>
      <w:r w:rsidRPr="00B02731">
        <w:t>RATEIO</w:t>
      </w:r>
      <w:r w:rsidRPr="00B02731">
        <w:rPr>
          <w:spacing w:val="1"/>
        </w:rPr>
        <w:t xml:space="preserve"> </w:t>
      </w:r>
      <w:r w:rsidRPr="00B02731">
        <w:t>DE</w:t>
      </w:r>
      <w:r w:rsidRPr="00B02731">
        <w:rPr>
          <w:spacing w:val="1"/>
        </w:rPr>
        <w:t xml:space="preserve"> </w:t>
      </w:r>
      <w:r w:rsidRPr="00B02731">
        <w:t>SEDE,</w:t>
      </w:r>
      <w:r w:rsidRPr="00B02731">
        <w:rPr>
          <w:spacing w:val="1"/>
        </w:rPr>
        <w:t xml:space="preserve"> </w:t>
      </w:r>
      <w:r w:rsidRPr="00B02731">
        <w:rPr>
          <w:b/>
          <w:u w:val="single"/>
        </w:rPr>
        <w:t>deve</w:t>
      </w:r>
      <w:r w:rsidRPr="00B02731">
        <w:rPr>
          <w:b/>
          <w:spacing w:val="1"/>
          <w:u w:val="single"/>
        </w:rPr>
        <w:t xml:space="preserve"> </w:t>
      </w:r>
      <w:r w:rsidRPr="00B02731">
        <w:rPr>
          <w:b/>
          <w:u w:val="single"/>
        </w:rPr>
        <w:t>se</w:t>
      </w:r>
      <w:r w:rsidRPr="00B02731">
        <w:rPr>
          <w:b/>
          <w:spacing w:val="1"/>
          <w:u w:val="single"/>
        </w:rPr>
        <w:t xml:space="preserve"> </w:t>
      </w:r>
      <w:r w:rsidRPr="00B02731">
        <w:rPr>
          <w:b/>
          <w:u w:val="single"/>
        </w:rPr>
        <w:t>observar</w:t>
      </w:r>
      <w:r w:rsidRPr="00B02731">
        <w:rPr>
          <w:b/>
          <w:spacing w:val="1"/>
          <w:u w:val="single"/>
        </w:rPr>
        <w:t xml:space="preserve"> </w:t>
      </w:r>
      <w:r w:rsidRPr="00B02731">
        <w:rPr>
          <w:b/>
          <w:u w:val="single"/>
        </w:rPr>
        <w:t>que</w:t>
      </w:r>
      <w:r w:rsidRPr="00B02731">
        <w:rPr>
          <w:b/>
          <w:spacing w:val="1"/>
          <w:u w:val="single"/>
        </w:rPr>
        <w:t xml:space="preserve"> </w:t>
      </w:r>
      <w:r w:rsidRPr="00B02731">
        <w:rPr>
          <w:b/>
          <w:u w:val="single"/>
        </w:rPr>
        <w:t>as</w:t>
      </w:r>
      <w:r w:rsidRPr="00B02731">
        <w:rPr>
          <w:b/>
          <w:spacing w:val="1"/>
          <w:u w:val="single"/>
        </w:rPr>
        <w:t xml:space="preserve"> </w:t>
      </w:r>
      <w:r w:rsidRPr="00B02731">
        <w:rPr>
          <w:b/>
          <w:u w:val="single"/>
        </w:rPr>
        <w:t>despesas</w:t>
      </w:r>
      <w:r w:rsidRPr="00B02731">
        <w:rPr>
          <w:b/>
          <w:spacing w:val="1"/>
          <w:u w:val="single"/>
        </w:rPr>
        <w:t xml:space="preserve"> </w:t>
      </w:r>
      <w:r w:rsidRPr="00B02731">
        <w:rPr>
          <w:b/>
          <w:u w:val="single"/>
        </w:rPr>
        <w:t>classificadas</w:t>
      </w:r>
      <w:r w:rsidRPr="00B02731">
        <w:rPr>
          <w:b/>
          <w:spacing w:val="1"/>
          <w:u w:val="single"/>
        </w:rPr>
        <w:t xml:space="preserve"> </w:t>
      </w:r>
      <w:r w:rsidRPr="00B02731">
        <w:rPr>
          <w:b/>
          <w:u w:val="single"/>
        </w:rPr>
        <w:t>como</w:t>
      </w:r>
      <w:r w:rsidRPr="00B02731">
        <w:rPr>
          <w:b/>
          <w:spacing w:val="1"/>
          <w:u w:val="single"/>
        </w:rPr>
        <w:t xml:space="preserve"> </w:t>
      </w:r>
      <w:r w:rsidRPr="00B02731">
        <w:rPr>
          <w:b/>
          <w:u w:val="single"/>
        </w:rPr>
        <w:t>rateio</w:t>
      </w:r>
      <w:r w:rsidRPr="00B02731">
        <w:rPr>
          <w:b/>
          <w:spacing w:val="1"/>
          <w:u w:val="single"/>
        </w:rPr>
        <w:t xml:space="preserve"> </w:t>
      </w:r>
      <w:r w:rsidRPr="00B02731">
        <w:rPr>
          <w:b/>
          <w:u w:val="single"/>
        </w:rPr>
        <w:t>da</w:t>
      </w:r>
      <w:r w:rsidRPr="00B02731">
        <w:rPr>
          <w:b/>
          <w:spacing w:val="1"/>
          <w:u w:val="single"/>
        </w:rPr>
        <w:t xml:space="preserve"> </w:t>
      </w:r>
      <w:r w:rsidRPr="00B02731">
        <w:rPr>
          <w:b/>
          <w:u w:val="single"/>
        </w:rPr>
        <w:t>sede</w:t>
      </w:r>
      <w:r w:rsidRPr="00B02731">
        <w:rPr>
          <w:b/>
          <w:spacing w:val="1"/>
          <w:u w:val="single"/>
        </w:rPr>
        <w:t xml:space="preserve"> </w:t>
      </w:r>
      <w:r w:rsidRPr="00B02731">
        <w:rPr>
          <w:b/>
          <w:u w:val="single"/>
        </w:rPr>
        <w:t>das</w:t>
      </w:r>
      <w:r w:rsidRPr="00B02731">
        <w:rPr>
          <w:b/>
          <w:spacing w:val="1"/>
          <w:u w:val="single"/>
        </w:rPr>
        <w:t xml:space="preserve"> </w:t>
      </w:r>
      <w:r w:rsidRPr="00B02731">
        <w:rPr>
          <w:b/>
          <w:spacing w:val="-4"/>
          <w:u w:val="single"/>
        </w:rPr>
        <w:t xml:space="preserve">Organizações Sociais </w:t>
      </w:r>
      <w:r w:rsidRPr="00B02731">
        <w:rPr>
          <w:b/>
          <w:spacing w:val="-3"/>
          <w:u w:val="single"/>
        </w:rPr>
        <w:t>de Saúde ficam limitadas a 5% do valor mensal do contrato de gestão</w:t>
      </w:r>
      <w:r w:rsidR="002B3C65">
        <w:rPr>
          <w:spacing w:val="-3"/>
        </w:rPr>
        <w:t>, e deverão</w:t>
      </w:r>
      <w:r w:rsidRPr="00B02731">
        <w:rPr>
          <w:spacing w:val="-3"/>
        </w:rPr>
        <w:t xml:space="preserve"> atender</w:t>
      </w:r>
      <w:r w:rsidRPr="00B02731">
        <w:rPr>
          <w:spacing w:val="-2"/>
        </w:rPr>
        <w:t xml:space="preserve"> </w:t>
      </w:r>
      <w:r w:rsidRPr="00B02731">
        <w:rPr>
          <w:spacing w:val="-1"/>
        </w:rPr>
        <w:t>aos</w:t>
      </w:r>
      <w:r w:rsidRPr="00B02731">
        <w:rPr>
          <w:spacing w:val="-14"/>
        </w:rPr>
        <w:t xml:space="preserve"> </w:t>
      </w:r>
      <w:r w:rsidRPr="00B02731">
        <w:rPr>
          <w:spacing w:val="-1"/>
        </w:rPr>
        <w:t>critérios</w:t>
      </w:r>
      <w:r w:rsidRPr="00B02731">
        <w:rPr>
          <w:spacing w:val="-14"/>
        </w:rPr>
        <w:t xml:space="preserve"> </w:t>
      </w:r>
      <w:r w:rsidRPr="00B02731">
        <w:rPr>
          <w:spacing w:val="-1"/>
        </w:rPr>
        <w:t>de</w:t>
      </w:r>
      <w:r w:rsidRPr="00B02731">
        <w:rPr>
          <w:spacing w:val="-14"/>
        </w:rPr>
        <w:t xml:space="preserve"> </w:t>
      </w:r>
      <w:r w:rsidRPr="00B02731">
        <w:rPr>
          <w:spacing w:val="-1"/>
        </w:rPr>
        <w:t>rastreabilidade,</w:t>
      </w:r>
      <w:r w:rsidRPr="00B02731">
        <w:rPr>
          <w:spacing w:val="-11"/>
        </w:rPr>
        <w:t xml:space="preserve"> </w:t>
      </w:r>
      <w:r w:rsidRPr="00B02731">
        <w:rPr>
          <w:spacing w:val="-1"/>
        </w:rPr>
        <w:t>clareza,</w:t>
      </w:r>
      <w:r w:rsidRPr="00B02731">
        <w:rPr>
          <w:spacing w:val="-12"/>
        </w:rPr>
        <w:t xml:space="preserve"> </w:t>
      </w:r>
      <w:r w:rsidRPr="00B02731">
        <w:rPr>
          <w:spacing w:val="-1"/>
        </w:rPr>
        <w:t>desdobramento</w:t>
      </w:r>
      <w:r w:rsidRPr="00B02731">
        <w:rPr>
          <w:spacing w:val="-12"/>
        </w:rPr>
        <w:t xml:space="preserve"> </w:t>
      </w:r>
      <w:r w:rsidRPr="00B02731">
        <w:t>analítico</w:t>
      </w:r>
      <w:r w:rsidRPr="00B02731">
        <w:rPr>
          <w:spacing w:val="-12"/>
        </w:rPr>
        <w:t xml:space="preserve"> </w:t>
      </w:r>
      <w:r w:rsidRPr="00B02731">
        <w:t>de</w:t>
      </w:r>
      <w:r w:rsidRPr="00B02731">
        <w:rPr>
          <w:spacing w:val="-13"/>
        </w:rPr>
        <w:t xml:space="preserve"> </w:t>
      </w:r>
      <w:r w:rsidRPr="00B02731">
        <w:t>sua</w:t>
      </w:r>
      <w:r w:rsidRPr="00B02731">
        <w:rPr>
          <w:spacing w:val="-12"/>
        </w:rPr>
        <w:t xml:space="preserve"> </w:t>
      </w:r>
      <w:r w:rsidRPr="00B02731">
        <w:t>composição</w:t>
      </w:r>
      <w:r w:rsidRPr="00B02731">
        <w:rPr>
          <w:spacing w:val="-12"/>
        </w:rPr>
        <w:t xml:space="preserve"> </w:t>
      </w:r>
      <w:r w:rsidRPr="00B02731">
        <w:t>e</w:t>
      </w:r>
      <w:r w:rsidRPr="00B02731">
        <w:rPr>
          <w:spacing w:val="-13"/>
        </w:rPr>
        <w:t xml:space="preserve"> </w:t>
      </w:r>
      <w:r w:rsidRPr="00B02731">
        <w:t>proporcionalidade,</w:t>
      </w:r>
      <w:r w:rsidRPr="00B02731">
        <w:rPr>
          <w:spacing w:val="-11"/>
        </w:rPr>
        <w:t xml:space="preserve"> </w:t>
      </w:r>
      <w:r w:rsidRPr="00B02731">
        <w:t xml:space="preserve">em nome da </w:t>
      </w:r>
      <w:r w:rsidR="00DA485D" w:rsidRPr="00B02731">
        <w:t>economicidade da gestão</w:t>
      </w:r>
      <w:r w:rsidRPr="00B02731">
        <w:t>, sendo identificáveis como exemplos de gastos não cabíveis,</w:t>
      </w:r>
      <w:r w:rsidRPr="00B02731">
        <w:rPr>
          <w:spacing w:val="1"/>
        </w:rPr>
        <w:t xml:space="preserve"> </w:t>
      </w:r>
      <w:r w:rsidRPr="00B02731">
        <w:t>aqueles</w:t>
      </w:r>
      <w:r w:rsidRPr="00B02731">
        <w:rPr>
          <w:spacing w:val="-11"/>
        </w:rPr>
        <w:t xml:space="preserve"> </w:t>
      </w:r>
      <w:r w:rsidRPr="00B02731">
        <w:t>envolvendo</w:t>
      </w:r>
      <w:r w:rsidRPr="00B02731">
        <w:rPr>
          <w:spacing w:val="-9"/>
        </w:rPr>
        <w:t xml:space="preserve"> </w:t>
      </w:r>
      <w:r w:rsidRPr="00B02731">
        <w:t>passagens</w:t>
      </w:r>
      <w:r w:rsidRPr="00B02731">
        <w:rPr>
          <w:spacing w:val="-11"/>
        </w:rPr>
        <w:t xml:space="preserve"> </w:t>
      </w:r>
      <w:r w:rsidRPr="00B02731">
        <w:t>aéreas,</w:t>
      </w:r>
      <w:r w:rsidRPr="00B02731">
        <w:rPr>
          <w:spacing w:val="-9"/>
        </w:rPr>
        <w:t xml:space="preserve"> </w:t>
      </w:r>
      <w:r w:rsidRPr="00B02731">
        <w:t>deslocamentos,</w:t>
      </w:r>
      <w:r w:rsidRPr="00B02731">
        <w:rPr>
          <w:spacing w:val="-8"/>
        </w:rPr>
        <w:t xml:space="preserve"> </w:t>
      </w:r>
      <w:r w:rsidRPr="00B02731">
        <w:t>diárias</w:t>
      </w:r>
      <w:r w:rsidR="001E0ED5">
        <w:t>, despesas com sede ou filiais fora do município,</w:t>
      </w:r>
      <w:r w:rsidRPr="00B02731">
        <w:rPr>
          <w:spacing w:val="-11"/>
        </w:rPr>
        <w:t xml:space="preserve"> </w:t>
      </w:r>
      <w:r w:rsidRPr="00B02731">
        <w:t>e</w:t>
      </w:r>
      <w:r w:rsidR="001E0ED5">
        <w:t>ntre</w:t>
      </w:r>
      <w:r w:rsidRPr="00B02731">
        <w:rPr>
          <w:spacing w:val="-10"/>
        </w:rPr>
        <w:t xml:space="preserve"> </w:t>
      </w:r>
      <w:r w:rsidRPr="00B02731">
        <w:t>outros.</w:t>
      </w:r>
      <w:r w:rsidRPr="00B02731">
        <w:rPr>
          <w:spacing w:val="-8"/>
        </w:rPr>
        <w:t xml:space="preserve"> </w:t>
      </w:r>
    </w:p>
    <w:p w14:paraId="77BA0475" w14:textId="77777777" w:rsidR="00DA485D" w:rsidRDefault="00DA485D" w:rsidP="0056182A">
      <w:pPr>
        <w:pStyle w:val="NormalWeb"/>
        <w:widowControl w:val="0"/>
        <w:tabs>
          <w:tab w:val="left" w:pos="1843"/>
        </w:tabs>
        <w:autoSpaceDE w:val="0"/>
        <w:autoSpaceDN w:val="0"/>
        <w:spacing w:before="0" w:beforeAutospacing="0" w:after="0" w:afterAutospacing="0" w:line="276" w:lineRule="auto"/>
        <w:ind w:right="223" w:firstLine="1134"/>
        <w:jc w:val="both"/>
        <w:rPr>
          <w:spacing w:val="-8"/>
        </w:rPr>
      </w:pPr>
    </w:p>
    <w:p w14:paraId="5BBBAF95" w14:textId="22995D00" w:rsidR="00030F18" w:rsidRPr="00B02731" w:rsidRDefault="00DA485D" w:rsidP="0056182A">
      <w:pPr>
        <w:pStyle w:val="NormalWeb"/>
        <w:widowControl w:val="0"/>
        <w:tabs>
          <w:tab w:val="left" w:pos="1843"/>
        </w:tabs>
        <w:autoSpaceDE w:val="0"/>
        <w:autoSpaceDN w:val="0"/>
        <w:spacing w:before="0" w:beforeAutospacing="0" w:after="0" w:afterAutospacing="0" w:line="276" w:lineRule="auto"/>
        <w:ind w:right="223" w:firstLine="1134"/>
        <w:jc w:val="both"/>
      </w:pPr>
      <w:r>
        <w:rPr>
          <w:b/>
          <w:spacing w:val="-8"/>
        </w:rPr>
        <w:t xml:space="preserve">15.2.2. </w:t>
      </w:r>
      <w:r w:rsidR="00030F18" w:rsidRPr="00B02731">
        <w:t>Cabe</w:t>
      </w:r>
      <w:r w:rsidR="00030F18" w:rsidRPr="00B02731">
        <w:rPr>
          <w:spacing w:val="-10"/>
        </w:rPr>
        <w:t xml:space="preserve"> </w:t>
      </w:r>
      <w:r w:rsidR="00030F18" w:rsidRPr="00B02731">
        <w:t>orientar</w:t>
      </w:r>
      <w:r w:rsidR="00030F18" w:rsidRPr="00B02731">
        <w:rPr>
          <w:spacing w:val="-12"/>
        </w:rPr>
        <w:t xml:space="preserve"> </w:t>
      </w:r>
      <w:r w:rsidR="00030F18" w:rsidRPr="00B02731">
        <w:t>que</w:t>
      </w:r>
      <w:r w:rsidR="00030F18" w:rsidRPr="00B02731">
        <w:rPr>
          <w:spacing w:val="-9"/>
        </w:rPr>
        <w:t xml:space="preserve"> </w:t>
      </w:r>
      <w:r w:rsidR="00030F18" w:rsidRPr="00B02731">
        <w:t>o</w:t>
      </w:r>
      <w:r w:rsidR="00030F18" w:rsidRPr="00B02731">
        <w:rPr>
          <w:spacing w:val="-9"/>
        </w:rPr>
        <w:t xml:space="preserve"> </w:t>
      </w:r>
      <w:r w:rsidR="00030F18" w:rsidRPr="00B02731">
        <w:t>critério</w:t>
      </w:r>
      <w:r w:rsidR="00030F18" w:rsidRPr="00B02731">
        <w:rPr>
          <w:spacing w:val="-9"/>
        </w:rPr>
        <w:t xml:space="preserve"> </w:t>
      </w:r>
      <w:r w:rsidR="00030F18" w:rsidRPr="00B02731">
        <w:t>que mais se</w:t>
      </w:r>
      <w:r w:rsidR="00030F18" w:rsidRPr="00B02731">
        <w:rPr>
          <w:spacing w:val="1"/>
        </w:rPr>
        <w:t xml:space="preserve"> </w:t>
      </w:r>
      <w:r w:rsidR="00030F18" w:rsidRPr="00B02731">
        <w:t>aproxima</w:t>
      </w:r>
      <w:r w:rsidR="00030F18" w:rsidRPr="00B02731">
        <w:rPr>
          <w:spacing w:val="1"/>
        </w:rPr>
        <w:t xml:space="preserve"> </w:t>
      </w:r>
      <w:r w:rsidR="00030F18" w:rsidRPr="00B02731">
        <w:t>da</w:t>
      </w:r>
      <w:r w:rsidR="00030F18" w:rsidRPr="00B02731">
        <w:rPr>
          <w:spacing w:val="1"/>
        </w:rPr>
        <w:t xml:space="preserve"> </w:t>
      </w:r>
      <w:r w:rsidR="00030F18" w:rsidRPr="00B02731">
        <w:t>acurácia</w:t>
      </w:r>
      <w:r w:rsidR="00030F18" w:rsidRPr="00B02731">
        <w:rPr>
          <w:spacing w:val="1"/>
        </w:rPr>
        <w:t xml:space="preserve"> </w:t>
      </w:r>
      <w:r w:rsidR="00030F18" w:rsidRPr="00B02731">
        <w:t>na</w:t>
      </w:r>
      <w:r w:rsidR="00030F18" w:rsidRPr="00B02731">
        <w:rPr>
          <w:spacing w:val="1"/>
        </w:rPr>
        <w:t xml:space="preserve"> </w:t>
      </w:r>
      <w:r w:rsidR="00030F18" w:rsidRPr="00B02731">
        <w:t>distribuição</w:t>
      </w:r>
      <w:r w:rsidR="00030F18" w:rsidRPr="00B02731">
        <w:rPr>
          <w:spacing w:val="1"/>
        </w:rPr>
        <w:t xml:space="preserve"> </w:t>
      </w:r>
      <w:r w:rsidR="00030F18" w:rsidRPr="00B02731">
        <w:t>de</w:t>
      </w:r>
      <w:r w:rsidR="00030F18" w:rsidRPr="00B02731">
        <w:rPr>
          <w:spacing w:val="1"/>
        </w:rPr>
        <w:t xml:space="preserve"> </w:t>
      </w:r>
      <w:r w:rsidR="00030F18" w:rsidRPr="00B02731">
        <w:t>rateio</w:t>
      </w:r>
      <w:r w:rsidR="00030F18" w:rsidRPr="00B02731">
        <w:rPr>
          <w:spacing w:val="1"/>
        </w:rPr>
        <w:t xml:space="preserve"> </w:t>
      </w:r>
      <w:r w:rsidR="00030F18" w:rsidRPr="00B02731">
        <w:t>é</w:t>
      </w:r>
      <w:r w:rsidR="00030F18" w:rsidRPr="00B02731">
        <w:rPr>
          <w:spacing w:val="1"/>
        </w:rPr>
        <w:t xml:space="preserve"> </w:t>
      </w:r>
      <w:r w:rsidR="00030F18" w:rsidRPr="00B02731">
        <w:t>o</w:t>
      </w:r>
      <w:r w:rsidR="00030F18" w:rsidRPr="00B02731">
        <w:rPr>
          <w:spacing w:val="1"/>
        </w:rPr>
        <w:t xml:space="preserve"> </w:t>
      </w:r>
      <w:r w:rsidR="00030F18" w:rsidRPr="00B02731">
        <w:t>número</w:t>
      </w:r>
      <w:r w:rsidR="00030F18" w:rsidRPr="00B02731">
        <w:rPr>
          <w:spacing w:val="1"/>
        </w:rPr>
        <w:t xml:space="preserve"> </w:t>
      </w:r>
      <w:r w:rsidR="00030F18" w:rsidRPr="00B02731">
        <w:t>de</w:t>
      </w:r>
      <w:r w:rsidR="00030F18" w:rsidRPr="00B02731">
        <w:rPr>
          <w:spacing w:val="1"/>
        </w:rPr>
        <w:t xml:space="preserve"> </w:t>
      </w:r>
      <w:r w:rsidR="00030F18" w:rsidRPr="00B02731">
        <w:t>colaboradores</w:t>
      </w:r>
      <w:r w:rsidR="00030F18" w:rsidRPr="00B02731">
        <w:rPr>
          <w:spacing w:val="1"/>
        </w:rPr>
        <w:t xml:space="preserve"> </w:t>
      </w:r>
      <w:r w:rsidR="00030F18" w:rsidRPr="00B02731">
        <w:t>para</w:t>
      </w:r>
      <w:r w:rsidR="00030F18" w:rsidRPr="00B02731">
        <w:rPr>
          <w:spacing w:val="1"/>
        </w:rPr>
        <w:t xml:space="preserve"> </w:t>
      </w:r>
      <w:r w:rsidR="00030F18" w:rsidRPr="00B02731">
        <w:t>cada</w:t>
      </w:r>
      <w:r w:rsidR="00030F18" w:rsidRPr="00B02731">
        <w:rPr>
          <w:spacing w:val="1"/>
        </w:rPr>
        <w:t xml:space="preserve"> </w:t>
      </w:r>
      <w:r w:rsidR="00030F18" w:rsidRPr="00B02731">
        <w:t>unidade</w:t>
      </w:r>
      <w:r w:rsidR="00030F18" w:rsidRPr="00B02731">
        <w:rPr>
          <w:spacing w:val="1"/>
        </w:rPr>
        <w:t xml:space="preserve"> </w:t>
      </w:r>
      <w:r>
        <w:t>administrada pela OSS</w:t>
      </w:r>
      <w:r w:rsidR="00030F18" w:rsidRPr="00B02731">
        <w:t>. As despesas que comporão o que chamamos de “base” de rateio deverão ser objeto</w:t>
      </w:r>
      <w:r w:rsidR="00030F18" w:rsidRPr="00B02731">
        <w:rPr>
          <w:spacing w:val="-58"/>
        </w:rPr>
        <w:t xml:space="preserve"> </w:t>
      </w:r>
      <w:r w:rsidR="00E433EC">
        <w:rPr>
          <w:spacing w:val="-58"/>
        </w:rPr>
        <w:t xml:space="preserve">    </w:t>
      </w:r>
      <w:r w:rsidR="00030F18" w:rsidRPr="00B02731">
        <w:rPr>
          <w:spacing w:val="-4"/>
        </w:rPr>
        <w:t xml:space="preserve">de informação analítica, apresentando nominalmente o colaborador ou a empresa, conforme o </w:t>
      </w:r>
      <w:r w:rsidR="00030F18" w:rsidRPr="00B02731">
        <w:rPr>
          <w:spacing w:val="-3"/>
        </w:rPr>
        <w:t xml:space="preserve">caso. </w:t>
      </w:r>
      <w:r w:rsidR="00030F18" w:rsidRPr="00B02731">
        <w:rPr>
          <w:b/>
          <w:spacing w:val="-3"/>
          <w:u w:val="single"/>
        </w:rPr>
        <w:t>A SESAU</w:t>
      </w:r>
      <w:r w:rsidR="00030F18" w:rsidRPr="00B02731">
        <w:rPr>
          <w:b/>
          <w:spacing w:val="-2"/>
          <w:u w:val="single"/>
        </w:rPr>
        <w:t xml:space="preserve"> </w:t>
      </w:r>
      <w:r w:rsidR="00030F18" w:rsidRPr="00B02731">
        <w:rPr>
          <w:b/>
          <w:u w:val="single"/>
        </w:rPr>
        <w:t>se reserva ao direito de não reconhecer a despesa se esta não for discriminada e pertinente ao objeto do</w:t>
      </w:r>
      <w:r w:rsidR="00030F18" w:rsidRPr="00B02731">
        <w:rPr>
          <w:b/>
          <w:spacing w:val="1"/>
          <w:u w:val="single"/>
        </w:rPr>
        <w:t xml:space="preserve"> </w:t>
      </w:r>
      <w:r w:rsidR="00030F18" w:rsidRPr="00B02731">
        <w:rPr>
          <w:b/>
          <w:u w:val="single"/>
        </w:rPr>
        <w:t>contrato</w:t>
      </w:r>
      <w:r w:rsidR="00030F18" w:rsidRPr="00B02731">
        <w:t>.</w:t>
      </w:r>
    </w:p>
    <w:p w14:paraId="3E11435A" w14:textId="77777777" w:rsidR="00030F18" w:rsidRDefault="00030F18" w:rsidP="0056182A">
      <w:pPr>
        <w:pStyle w:val="NormalWeb"/>
        <w:widowControl w:val="0"/>
        <w:tabs>
          <w:tab w:val="left" w:pos="1843"/>
        </w:tabs>
        <w:autoSpaceDE w:val="0"/>
        <w:autoSpaceDN w:val="0"/>
        <w:spacing w:before="0" w:beforeAutospacing="0" w:after="0" w:afterAutospacing="0" w:line="276" w:lineRule="auto"/>
        <w:ind w:right="223"/>
        <w:jc w:val="both"/>
      </w:pPr>
    </w:p>
    <w:p w14:paraId="6E07F2DF" w14:textId="77777777" w:rsidR="005F3873" w:rsidRPr="00B02731" w:rsidRDefault="004C05D5" w:rsidP="0056182A">
      <w:pPr>
        <w:tabs>
          <w:tab w:val="left" w:pos="1545"/>
          <w:tab w:val="center" w:pos="5233"/>
        </w:tabs>
        <w:spacing w:after="0"/>
        <w:ind w:firstLine="1134"/>
        <w:jc w:val="both"/>
        <w:rPr>
          <w:rFonts w:ascii="Times New Roman" w:hAnsi="Times New Roman" w:cs="Times New Roman"/>
          <w:b/>
          <w:bCs/>
          <w:sz w:val="24"/>
          <w:szCs w:val="24"/>
        </w:rPr>
      </w:pPr>
      <w:r w:rsidRPr="00B02731">
        <w:rPr>
          <w:rFonts w:ascii="Times New Roman" w:hAnsi="Times New Roman" w:cs="Times New Roman"/>
          <w:b/>
          <w:bCs/>
          <w:sz w:val="24"/>
          <w:szCs w:val="24"/>
        </w:rPr>
        <w:t>16</w:t>
      </w:r>
      <w:r w:rsidR="00C7736A" w:rsidRPr="00B02731">
        <w:rPr>
          <w:rFonts w:ascii="Times New Roman" w:hAnsi="Times New Roman" w:cs="Times New Roman"/>
          <w:b/>
          <w:bCs/>
          <w:sz w:val="24"/>
          <w:szCs w:val="24"/>
        </w:rPr>
        <w:t>. DA RESPONSABILIDADE SOBRE OS BENS MÓVEIS E IMÓVEIS DO PRONTO SOCORRO MUNICIPAL – PATRIMÔNIO</w:t>
      </w:r>
    </w:p>
    <w:p w14:paraId="441F1F3D" w14:textId="77777777" w:rsidR="00030F18" w:rsidRPr="00B02731" w:rsidRDefault="00030F18" w:rsidP="0056182A">
      <w:pPr>
        <w:tabs>
          <w:tab w:val="left" w:pos="1545"/>
          <w:tab w:val="center" w:pos="5233"/>
        </w:tabs>
        <w:spacing w:after="0"/>
        <w:ind w:firstLine="1134"/>
        <w:jc w:val="both"/>
        <w:rPr>
          <w:rFonts w:ascii="Times New Roman" w:hAnsi="Times New Roman" w:cs="Times New Roman"/>
          <w:b/>
          <w:bCs/>
          <w:sz w:val="24"/>
          <w:szCs w:val="24"/>
        </w:rPr>
      </w:pPr>
    </w:p>
    <w:p w14:paraId="41FD54FD" w14:textId="77777777" w:rsidR="008740F3" w:rsidRPr="00B02731" w:rsidRDefault="008740F3" w:rsidP="0056182A">
      <w:pPr>
        <w:widowControl w:val="0"/>
        <w:tabs>
          <w:tab w:val="left" w:pos="1701"/>
        </w:tabs>
        <w:autoSpaceDE w:val="0"/>
        <w:autoSpaceDN w:val="0"/>
        <w:spacing w:after="0"/>
        <w:ind w:right="278" w:firstLine="1134"/>
        <w:jc w:val="both"/>
        <w:rPr>
          <w:rFonts w:ascii="Times New Roman" w:hAnsi="Times New Roman" w:cs="Times New Roman"/>
          <w:spacing w:val="-2"/>
          <w:sz w:val="24"/>
          <w:szCs w:val="24"/>
        </w:rPr>
      </w:pPr>
      <w:r w:rsidRPr="00B02731">
        <w:rPr>
          <w:rFonts w:ascii="Times New Roman" w:hAnsi="Times New Roman" w:cs="Times New Roman"/>
          <w:b/>
          <w:spacing w:val="-1"/>
          <w:sz w:val="24"/>
          <w:szCs w:val="24"/>
        </w:rPr>
        <w:t>16.1</w:t>
      </w:r>
      <w:r w:rsidRPr="00B02731">
        <w:rPr>
          <w:rFonts w:ascii="Times New Roman" w:hAnsi="Times New Roman" w:cs="Times New Roman"/>
          <w:spacing w:val="-1"/>
          <w:sz w:val="24"/>
          <w:szCs w:val="24"/>
        </w:rPr>
        <w:tab/>
      </w:r>
      <w:r w:rsidR="00C7736A" w:rsidRPr="00B02731">
        <w:rPr>
          <w:rFonts w:ascii="Times New Roman" w:hAnsi="Times New Roman" w:cs="Times New Roman"/>
          <w:spacing w:val="-1"/>
          <w:sz w:val="24"/>
          <w:szCs w:val="24"/>
        </w:rPr>
        <w:t>Administrar,</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pacing w:val="-1"/>
          <w:sz w:val="24"/>
          <w:szCs w:val="24"/>
        </w:rPr>
        <w:t>manter</w:t>
      </w:r>
      <w:r w:rsidR="00C7736A" w:rsidRPr="00B02731">
        <w:rPr>
          <w:rFonts w:ascii="Times New Roman" w:hAnsi="Times New Roman" w:cs="Times New Roman"/>
          <w:spacing w:val="-13"/>
          <w:sz w:val="24"/>
          <w:szCs w:val="24"/>
        </w:rPr>
        <w:t xml:space="preserve"> </w:t>
      </w:r>
      <w:r w:rsidR="00C7736A" w:rsidRPr="00B02731">
        <w:rPr>
          <w:rFonts w:ascii="Times New Roman" w:hAnsi="Times New Roman" w:cs="Times New Roman"/>
          <w:spacing w:val="-1"/>
          <w:sz w:val="24"/>
          <w:szCs w:val="24"/>
        </w:rPr>
        <w:t>e</w:t>
      </w:r>
      <w:r w:rsidR="00C7736A" w:rsidRPr="00B02731">
        <w:rPr>
          <w:rFonts w:ascii="Times New Roman" w:hAnsi="Times New Roman" w:cs="Times New Roman"/>
          <w:spacing w:val="-10"/>
          <w:sz w:val="24"/>
          <w:szCs w:val="24"/>
        </w:rPr>
        <w:t xml:space="preserve"> </w:t>
      </w:r>
      <w:r w:rsidR="00C7736A" w:rsidRPr="00B02731">
        <w:rPr>
          <w:rFonts w:ascii="Times New Roman" w:hAnsi="Times New Roman" w:cs="Times New Roman"/>
          <w:spacing w:val="-1"/>
          <w:sz w:val="24"/>
          <w:szCs w:val="24"/>
        </w:rPr>
        <w:t>reparar</w:t>
      </w:r>
      <w:r w:rsidR="00C7736A" w:rsidRPr="00B02731">
        <w:rPr>
          <w:rFonts w:ascii="Times New Roman" w:hAnsi="Times New Roman" w:cs="Times New Roman"/>
          <w:spacing w:val="-12"/>
          <w:sz w:val="24"/>
          <w:szCs w:val="24"/>
        </w:rPr>
        <w:t xml:space="preserve"> </w:t>
      </w:r>
      <w:r w:rsidR="00C7736A" w:rsidRPr="00B02731">
        <w:rPr>
          <w:rFonts w:ascii="Times New Roman" w:hAnsi="Times New Roman" w:cs="Times New Roman"/>
          <w:sz w:val="24"/>
          <w:szCs w:val="24"/>
        </w:rPr>
        <w:t>os</w:t>
      </w:r>
      <w:r w:rsidR="00C7736A" w:rsidRPr="00B02731">
        <w:rPr>
          <w:rFonts w:ascii="Times New Roman" w:hAnsi="Times New Roman" w:cs="Times New Roman"/>
          <w:spacing w:val="-11"/>
          <w:sz w:val="24"/>
          <w:szCs w:val="24"/>
        </w:rPr>
        <w:t xml:space="preserve"> </w:t>
      </w:r>
      <w:r w:rsidR="00C7736A" w:rsidRPr="00B02731">
        <w:rPr>
          <w:rFonts w:ascii="Times New Roman" w:hAnsi="Times New Roman" w:cs="Times New Roman"/>
          <w:sz w:val="24"/>
          <w:szCs w:val="24"/>
        </w:rPr>
        <w:t>bens</w:t>
      </w:r>
      <w:r w:rsidR="00C7736A" w:rsidRPr="00B02731">
        <w:rPr>
          <w:rFonts w:ascii="Times New Roman" w:hAnsi="Times New Roman" w:cs="Times New Roman"/>
          <w:spacing w:val="-11"/>
          <w:sz w:val="24"/>
          <w:szCs w:val="24"/>
        </w:rPr>
        <w:t xml:space="preserve"> </w:t>
      </w:r>
      <w:r w:rsidR="00C7736A" w:rsidRPr="00B02731">
        <w:rPr>
          <w:rFonts w:ascii="Times New Roman" w:hAnsi="Times New Roman" w:cs="Times New Roman"/>
          <w:sz w:val="24"/>
          <w:szCs w:val="24"/>
        </w:rPr>
        <w:t>imóveis</w:t>
      </w:r>
      <w:r w:rsidR="00C7736A" w:rsidRPr="00B02731">
        <w:rPr>
          <w:rFonts w:ascii="Times New Roman" w:hAnsi="Times New Roman" w:cs="Times New Roman"/>
          <w:spacing w:val="-10"/>
          <w:sz w:val="24"/>
          <w:szCs w:val="24"/>
        </w:rPr>
        <w:t xml:space="preserve"> </w:t>
      </w:r>
      <w:r w:rsidR="00C7736A" w:rsidRPr="00B02731">
        <w:rPr>
          <w:rFonts w:ascii="Times New Roman" w:hAnsi="Times New Roman" w:cs="Times New Roman"/>
          <w:sz w:val="24"/>
          <w:szCs w:val="24"/>
        </w:rPr>
        <w:t>e</w:t>
      </w:r>
      <w:r w:rsidR="00C7736A" w:rsidRPr="00B02731">
        <w:rPr>
          <w:rFonts w:ascii="Times New Roman" w:hAnsi="Times New Roman" w:cs="Times New Roman"/>
          <w:spacing w:val="-10"/>
          <w:sz w:val="24"/>
          <w:szCs w:val="24"/>
        </w:rPr>
        <w:t xml:space="preserve"> </w:t>
      </w:r>
      <w:r w:rsidR="00C7736A" w:rsidRPr="00B02731">
        <w:rPr>
          <w:rFonts w:ascii="Times New Roman" w:hAnsi="Times New Roman" w:cs="Times New Roman"/>
          <w:sz w:val="24"/>
          <w:szCs w:val="24"/>
        </w:rPr>
        <w:t>móveis,</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z w:val="24"/>
          <w:szCs w:val="24"/>
        </w:rPr>
        <w:t>cujo</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z w:val="24"/>
          <w:szCs w:val="24"/>
        </w:rPr>
        <w:t>uso</w:t>
      </w:r>
      <w:r w:rsidR="00C7736A" w:rsidRPr="00B02731">
        <w:rPr>
          <w:rFonts w:ascii="Times New Roman" w:hAnsi="Times New Roman" w:cs="Times New Roman"/>
          <w:spacing w:val="-8"/>
          <w:sz w:val="24"/>
          <w:szCs w:val="24"/>
        </w:rPr>
        <w:t xml:space="preserve"> </w:t>
      </w:r>
      <w:r w:rsidR="00C7736A" w:rsidRPr="00B02731">
        <w:rPr>
          <w:rFonts w:ascii="Times New Roman" w:hAnsi="Times New Roman" w:cs="Times New Roman"/>
          <w:sz w:val="24"/>
          <w:szCs w:val="24"/>
        </w:rPr>
        <w:t>lhe</w:t>
      </w:r>
      <w:r w:rsidR="00C7736A" w:rsidRPr="00B02731">
        <w:rPr>
          <w:rFonts w:ascii="Times New Roman" w:hAnsi="Times New Roman" w:cs="Times New Roman"/>
          <w:spacing w:val="-10"/>
          <w:sz w:val="24"/>
          <w:szCs w:val="24"/>
        </w:rPr>
        <w:t xml:space="preserve"> </w:t>
      </w:r>
      <w:r w:rsidR="00C7736A" w:rsidRPr="00B02731">
        <w:rPr>
          <w:rFonts w:ascii="Times New Roman" w:hAnsi="Times New Roman" w:cs="Times New Roman"/>
          <w:sz w:val="24"/>
          <w:szCs w:val="24"/>
        </w:rPr>
        <w:t>seja</w:t>
      </w:r>
      <w:r w:rsidR="00C7736A" w:rsidRPr="00B02731">
        <w:rPr>
          <w:rFonts w:ascii="Times New Roman" w:hAnsi="Times New Roman" w:cs="Times New Roman"/>
          <w:spacing w:val="-10"/>
          <w:sz w:val="24"/>
          <w:szCs w:val="24"/>
        </w:rPr>
        <w:t xml:space="preserve"> </w:t>
      </w:r>
      <w:r w:rsidR="00C7736A" w:rsidRPr="00B02731">
        <w:rPr>
          <w:rFonts w:ascii="Times New Roman" w:hAnsi="Times New Roman" w:cs="Times New Roman"/>
          <w:sz w:val="24"/>
          <w:szCs w:val="24"/>
        </w:rPr>
        <w:t>permitido,</w:t>
      </w:r>
      <w:r w:rsidR="00C7736A" w:rsidRPr="00B02731">
        <w:rPr>
          <w:rFonts w:ascii="Times New Roman" w:hAnsi="Times New Roman" w:cs="Times New Roman"/>
          <w:spacing w:val="-57"/>
          <w:sz w:val="24"/>
          <w:szCs w:val="24"/>
        </w:rPr>
        <w:t xml:space="preserve"> </w:t>
      </w:r>
      <w:r w:rsidR="00C7736A" w:rsidRPr="00B02731">
        <w:rPr>
          <w:rFonts w:ascii="Times New Roman" w:hAnsi="Times New Roman" w:cs="Times New Roman"/>
          <w:spacing w:val="-3"/>
          <w:sz w:val="24"/>
          <w:szCs w:val="24"/>
        </w:rPr>
        <w:t>em</w:t>
      </w:r>
      <w:r w:rsidR="00C7736A" w:rsidRPr="00B02731">
        <w:rPr>
          <w:rFonts w:ascii="Times New Roman" w:hAnsi="Times New Roman" w:cs="Times New Roman"/>
          <w:spacing w:val="-21"/>
          <w:sz w:val="24"/>
          <w:szCs w:val="24"/>
        </w:rPr>
        <w:t xml:space="preserve"> </w:t>
      </w:r>
      <w:r w:rsidR="00C7736A" w:rsidRPr="00B02731">
        <w:rPr>
          <w:rFonts w:ascii="Times New Roman" w:hAnsi="Times New Roman" w:cs="Times New Roman"/>
          <w:spacing w:val="-3"/>
          <w:sz w:val="24"/>
          <w:szCs w:val="24"/>
        </w:rPr>
        <w:t>conformidade</w:t>
      </w:r>
      <w:r w:rsidR="00C7736A" w:rsidRPr="00B02731">
        <w:rPr>
          <w:rFonts w:ascii="Times New Roman" w:hAnsi="Times New Roman" w:cs="Times New Roman"/>
          <w:spacing w:val="-1"/>
          <w:sz w:val="24"/>
          <w:szCs w:val="24"/>
        </w:rPr>
        <w:t xml:space="preserve"> </w:t>
      </w:r>
      <w:r w:rsidR="00C7736A" w:rsidRPr="00B02731">
        <w:rPr>
          <w:rFonts w:ascii="Times New Roman" w:hAnsi="Times New Roman" w:cs="Times New Roman"/>
          <w:spacing w:val="-3"/>
          <w:sz w:val="24"/>
          <w:szCs w:val="24"/>
        </w:rPr>
        <w:t>com</w:t>
      </w:r>
      <w:r w:rsidR="00C7736A" w:rsidRPr="00B02731">
        <w:rPr>
          <w:rFonts w:ascii="Times New Roman" w:hAnsi="Times New Roman" w:cs="Times New Roman"/>
          <w:spacing w:val="-21"/>
          <w:sz w:val="24"/>
          <w:szCs w:val="24"/>
        </w:rPr>
        <w:t xml:space="preserve"> </w:t>
      </w:r>
      <w:r w:rsidR="00C7736A" w:rsidRPr="00B02731">
        <w:rPr>
          <w:rFonts w:ascii="Times New Roman" w:hAnsi="Times New Roman" w:cs="Times New Roman"/>
          <w:spacing w:val="-3"/>
          <w:sz w:val="24"/>
          <w:szCs w:val="24"/>
        </w:rPr>
        <w:t>o</w:t>
      </w:r>
      <w:r w:rsidR="00C7736A" w:rsidRPr="00B02731">
        <w:rPr>
          <w:rFonts w:ascii="Times New Roman" w:hAnsi="Times New Roman" w:cs="Times New Roman"/>
          <w:spacing w:val="1"/>
          <w:sz w:val="24"/>
          <w:szCs w:val="24"/>
        </w:rPr>
        <w:t xml:space="preserve"> </w:t>
      </w:r>
      <w:r w:rsidR="00C7736A" w:rsidRPr="00B02731">
        <w:rPr>
          <w:rFonts w:ascii="Times New Roman" w:hAnsi="Times New Roman" w:cs="Times New Roman"/>
          <w:spacing w:val="-3"/>
          <w:sz w:val="24"/>
          <w:szCs w:val="24"/>
        </w:rPr>
        <w:t>disposto</w:t>
      </w:r>
      <w:r w:rsidR="00C7736A" w:rsidRPr="00B02731">
        <w:rPr>
          <w:rFonts w:ascii="Times New Roman" w:hAnsi="Times New Roman" w:cs="Times New Roman"/>
          <w:spacing w:val="2"/>
          <w:sz w:val="24"/>
          <w:szCs w:val="24"/>
        </w:rPr>
        <w:t xml:space="preserve"> </w:t>
      </w:r>
      <w:r w:rsidR="00C7736A" w:rsidRPr="00B02731">
        <w:rPr>
          <w:rFonts w:ascii="Times New Roman" w:hAnsi="Times New Roman" w:cs="Times New Roman"/>
          <w:spacing w:val="-3"/>
          <w:sz w:val="24"/>
          <w:szCs w:val="24"/>
        </w:rPr>
        <w:t>nos respectivos termos</w:t>
      </w:r>
      <w:r w:rsidR="00C7736A" w:rsidRPr="00B02731">
        <w:rPr>
          <w:rFonts w:ascii="Times New Roman" w:hAnsi="Times New Roman" w:cs="Times New Roman"/>
          <w:spacing w:val="-2"/>
          <w:sz w:val="24"/>
          <w:szCs w:val="24"/>
        </w:rPr>
        <w:t xml:space="preserve"> </w:t>
      </w:r>
      <w:r w:rsidR="00C7736A" w:rsidRPr="00B02731">
        <w:rPr>
          <w:rFonts w:ascii="Times New Roman" w:hAnsi="Times New Roman" w:cs="Times New Roman"/>
          <w:spacing w:val="-3"/>
          <w:sz w:val="24"/>
          <w:szCs w:val="24"/>
        </w:rPr>
        <w:t>do</w:t>
      </w:r>
      <w:r w:rsidR="00C7736A" w:rsidRPr="00B02731">
        <w:rPr>
          <w:rFonts w:ascii="Times New Roman" w:hAnsi="Times New Roman" w:cs="Times New Roman"/>
          <w:spacing w:val="1"/>
          <w:sz w:val="24"/>
          <w:szCs w:val="24"/>
        </w:rPr>
        <w:t xml:space="preserve"> </w:t>
      </w:r>
      <w:r w:rsidR="00C7736A" w:rsidRPr="00B02731">
        <w:rPr>
          <w:rFonts w:ascii="Times New Roman" w:hAnsi="Times New Roman" w:cs="Times New Roman"/>
          <w:spacing w:val="-3"/>
          <w:sz w:val="24"/>
          <w:szCs w:val="24"/>
        </w:rPr>
        <w:t>Contrato,</w:t>
      </w:r>
      <w:r w:rsidR="00C7736A" w:rsidRPr="00B02731">
        <w:rPr>
          <w:rFonts w:ascii="Times New Roman" w:hAnsi="Times New Roman" w:cs="Times New Roman"/>
          <w:spacing w:val="1"/>
          <w:sz w:val="24"/>
          <w:szCs w:val="24"/>
        </w:rPr>
        <w:t xml:space="preserve"> </w:t>
      </w:r>
      <w:r w:rsidR="00C7736A" w:rsidRPr="00B02731">
        <w:rPr>
          <w:rFonts w:ascii="Times New Roman" w:hAnsi="Times New Roman" w:cs="Times New Roman"/>
          <w:spacing w:val="-3"/>
          <w:sz w:val="24"/>
          <w:szCs w:val="24"/>
        </w:rPr>
        <w:t>até</w:t>
      </w:r>
      <w:r w:rsidR="00C7736A" w:rsidRPr="00B02731">
        <w:rPr>
          <w:rFonts w:ascii="Times New Roman" w:hAnsi="Times New Roman" w:cs="Times New Roman"/>
          <w:sz w:val="24"/>
          <w:szCs w:val="24"/>
        </w:rPr>
        <w:t xml:space="preserve"> </w:t>
      </w:r>
      <w:r w:rsidR="00C7736A" w:rsidRPr="00B02731">
        <w:rPr>
          <w:rFonts w:ascii="Times New Roman" w:hAnsi="Times New Roman" w:cs="Times New Roman"/>
          <w:spacing w:val="-3"/>
          <w:sz w:val="24"/>
          <w:szCs w:val="24"/>
        </w:rPr>
        <w:t>sua</w:t>
      </w:r>
      <w:r w:rsidR="00C7736A" w:rsidRPr="00B02731">
        <w:rPr>
          <w:rFonts w:ascii="Times New Roman" w:hAnsi="Times New Roman" w:cs="Times New Roman"/>
          <w:spacing w:val="-1"/>
          <w:sz w:val="24"/>
          <w:szCs w:val="24"/>
        </w:rPr>
        <w:t xml:space="preserve"> </w:t>
      </w:r>
      <w:r w:rsidR="00C7736A" w:rsidRPr="00B02731">
        <w:rPr>
          <w:rFonts w:ascii="Times New Roman" w:hAnsi="Times New Roman" w:cs="Times New Roman"/>
          <w:spacing w:val="-3"/>
          <w:sz w:val="24"/>
          <w:szCs w:val="24"/>
        </w:rPr>
        <w:t>restituição</w:t>
      </w:r>
      <w:r w:rsidR="00C7736A" w:rsidRPr="00B02731">
        <w:rPr>
          <w:rFonts w:ascii="Times New Roman" w:hAnsi="Times New Roman" w:cs="Times New Roman"/>
          <w:spacing w:val="1"/>
          <w:sz w:val="24"/>
          <w:szCs w:val="24"/>
        </w:rPr>
        <w:t xml:space="preserve"> </w:t>
      </w:r>
      <w:r w:rsidR="00C7736A" w:rsidRPr="00B02731">
        <w:rPr>
          <w:rFonts w:ascii="Times New Roman" w:hAnsi="Times New Roman" w:cs="Times New Roman"/>
          <w:spacing w:val="-2"/>
          <w:sz w:val="24"/>
          <w:szCs w:val="24"/>
        </w:rPr>
        <w:t>à</w:t>
      </w:r>
      <w:r w:rsidR="00C7736A" w:rsidRPr="00B02731">
        <w:rPr>
          <w:rFonts w:ascii="Times New Roman" w:hAnsi="Times New Roman" w:cs="Times New Roman"/>
          <w:spacing w:val="-1"/>
          <w:sz w:val="24"/>
          <w:szCs w:val="24"/>
        </w:rPr>
        <w:t xml:space="preserve"> </w:t>
      </w:r>
      <w:r w:rsidR="00C7736A" w:rsidRPr="00B02731">
        <w:rPr>
          <w:rFonts w:ascii="Times New Roman" w:hAnsi="Times New Roman" w:cs="Times New Roman"/>
          <w:spacing w:val="-2"/>
          <w:sz w:val="24"/>
          <w:szCs w:val="24"/>
        </w:rPr>
        <w:t>SESAU.</w:t>
      </w:r>
    </w:p>
    <w:p w14:paraId="2EB2510B" w14:textId="77777777" w:rsidR="008740F3" w:rsidRPr="00B02731" w:rsidRDefault="008740F3" w:rsidP="0056182A">
      <w:pPr>
        <w:widowControl w:val="0"/>
        <w:tabs>
          <w:tab w:val="left" w:pos="1701"/>
        </w:tabs>
        <w:autoSpaceDE w:val="0"/>
        <w:autoSpaceDN w:val="0"/>
        <w:spacing w:after="0"/>
        <w:ind w:right="278" w:firstLine="1134"/>
        <w:jc w:val="both"/>
        <w:rPr>
          <w:rFonts w:ascii="Times New Roman" w:hAnsi="Times New Roman" w:cs="Times New Roman"/>
          <w:sz w:val="24"/>
          <w:szCs w:val="24"/>
        </w:rPr>
      </w:pPr>
      <w:r w:rsidRPr="00B02731">
        <w:rPr>
          <w:rFonts w:ascii="Times New Roman" w:hAnsi="Times New Roman" w:cs="Times New Roman"/>
          <w:b/>
          <w:spacing w:val="-2"/>
          <w:sz w:val="24"/>
          <w:szCs w:val="24"/>
        </w:rPr>
        <w:t>16.2</w:t>
      </w:r>
      <w:r w:rsidRPr="00B02731">
        <w:rPr>
          <w:rFonts w:ascii="Times New Roman" w:hAnsi="Times New Roman" w:cs="Times New Roman"/>
          <w:spacing w:val="-2"/>
          <w:sz w:val="24"/>
          <w:szCs w:val="24"/>
        </w:rPr>
        <w:tab/>
      </w:r>
      <w:r w:rsidR="00C7736A" w:rsidRPr="00B02731">
        <w:rPr>
          <w:rFonts w:ascii="Times New Roman" w:hAnsi="Times New Roman" w:cs="Times New Roman"/>
          <w:spacing w:val="-4"/>
          <w:sz w:val="24"/>
          <w:szCs w:val="24"/>
        </w:rPr>
        <w:t xml:space="preserve">Manter em perfeitas condições </w:t>
      </w:r>
      <w:r w:rsidR="00C7736A" w:rsidRPr="00B02731">
        <w:rPr>
          <w:rFonts w:ascii="Times New Roman" w:hAnsi="Times New Roman" w:cs="Times New Roman"/>
          <w:spacing w:val="-3"/>
          <w:sz w:val="24"/>
          <w:szCs w:val="24"/>
        </w:rPr>
        <w:t>os equipamentos e instrumentais cedidos pela SESAU</w:t>
      </w:r>
      <w:r w:rsidR="00C7736A" w:rsidRPr="00B02731">
        <w:rPr>
          <w:rFonts w:ascii="Times New Roman" w:hAnsi="Times New Roman" w:cs="Times New Roman"/>
          <w:spacing w:val="-2"/>
          <w:sz w:val="24"/>
          <w:szCs w:val="24"/>
        </w:rPr>
        <w:t xml:space="preserve"> e,</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pacing w:val="-2"/>
          <w:sz w:val="24"/>
          <w:szCs w:val="24"/>
        </w:rPr>
        <w:t>caso</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pacing w:val="-2"/>
          <w:sz w:val="24"/>
          <w:szCs w:val="24"/>
        </w:rPr>
        <w:t>necessário,</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pacing w:val="-2"/>
          <w:sz w:val="24"/>
          <w:szCs w:val="24"/>
        </w:rPr>
        <w:t>substituí-los</w:t>
      </w:r>
      <w:r w:rsidR="00C7736A" w:rsidRPr="00B02731">
        <w:rPr>
          <w:rFonts w:ascii="Times New Roman" w:hAnsi="Times New Roman" w:cs="Times New Roman"/>
          <w:spacing w:val="-12"/>
          <w:sz w:val="24"/>
          <w:szCs w:val="24"/>
        </w:rPr>
        <w:t xml:space="preserve"> </w:t>
      </w:r>
      <w:r w:rsidR="00C7736A" w:rsidRPr="00B02731">
        <w:rPr>
          <w:rFonts w:ascii="Times New Roman" w:hAnsi="Times New Roman" w:cs="Times New Roman"/>
          <w:spacing w:val="-2"/>
          <w:sz w:val="24"/>
          <w:szCs w:val="24"/>
        </w:rPr>
        <w:t>por</w:t>
      </w:r>
      <w:r w:rsidR="00C7736A" w:rsidRPr="00B02731">
        <w:rPr>
          <w:rFonts w:ascii="Times New Roman" w:hAnsi="Times New Roman" w:cs="Times New Roman"/>
          <w:spacing w:val="-13"/>
          <w:sz w:val="24"/>
          <w:szCs w:val="24"/>
        </w:rPr>
        <w:t xml:space="preserve"> </w:t>
      </w:r>
      <w:r w:rsidR="00C7736A" w:rsidRPr="00B02731">
        <w:rPr>
          <w:rFonts w:ascii="Times New Roman" w:hAnsi="Times New Roman" w:cs="Times New Roman"/>
          <w:spacing w:val="-2"/>
          <w:sz w:val="24"/>
          <w:szCs w:val="24"/>
        </w:rPr>
        <w:t>outros</w:t>
      </w:r>
      <w:r w:rsidR="00C7736A" w:rsidRPr="00B02731">
        <w:rPr>
          <w:rFonts w:ascii="Times New Roman" w:hAnsi="Times New Roman" w:cs="Times New Roman"/>
          <w:spacing w:val="-12"/>
          <w:sz w:val="24"/>
          <w:szCs w:val="24"/>
        </w:rPr>
        <w:t xml:space="preserve"> </w:t>
      </w:r>
      <w:r w:rsidR="00C7736A" w:rsidRPr="00B02731">
        <w:rPr>
          <w:rFonts w:ascii="Times New Roman" w:hAnsi="Times New Roman" w:cs="Times New Roman"/>
          <w:spacing w:val="-2"/>
          <w:sz w:val="24"/>
          <w:szCs w:val="24"/>
        </w:rPr>
        <w:t>do</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pacing w:val="-2"/>
          <w:sz w:val="24"/>
          <w:szCs w:val="24"/>
        </w:rPr>
        <w:t>mesmo</w:t>
      </w:r>
      <w:r w:rsidR="00C7736A" w:rsidRPr="00B02731">
        <w:rPr>
          <w:rFonts w:ascii="Times New Roman" w:hAnsi="Times New Roman" w:cs="Times New Roman"/>
          <w:spacing w:val="-8"/>
          <w:sz w:val="24"/>
          <w:szCs w:val="24"/>
        </w:rPr>
        <w:t xml:space="preserve"> </w:t>
      </w:r>
      <w:r w:rsidR="00C7736A" w:rsidRPr="00B02731">
        <w:rPr>
          <w:rFonts w:ascii="Times New Roman" w:hAnsi="Times New Roman" w:cs="Times New Roman"/>
          <w:spacing w:val="-2"/>
          <w:sz w:val="24"/>
          <w:szCs w:val="24"/>
        </w:rPr>
        <w:t>padrão</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pacing w:val="-1"/>
          <w:sz w:val="24"/>
          <w:szCs w:val="24"/>
        </w:rPr>
        <w:t>técnico</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pacing w:val="-1"/>
          <w:sz w:val="24"/>
          <w:szCs w:val="24"/>
        </w:rPr>
        <w:t>(Manutenção</w:t>
      </w:r>
      <w:r w:rsidR="00C7736A" w:rsidRPr="00B02731">
        <w:rPr>
          <w:rFonts w:ascii="Times New Roman" w:hAnsi="Times New Roman" w:cs="Times New Roman"/>
          <w:spacing w:val="-9"/>
          <w:sz w:val="24"/>
          <w:szCs w:val="24"/>
        </w:rPr>
        <w:t xml:space="preserve"> </w:t>
      </w:r>
      <w:r w:rsidR="00C7736A" w:rsidRPr="00B02731">
        <w:rPr>
          <w:rFonts w:ascii="Times New Roman" w:hAnsi="Times New Roman" w:cs="Times New Roman"/>
          <w:spacing w:val="-1"/>
          <w:sz w:val="24"/>
          <w:szCs w:val="24"/>
        </w:rPr>
        <w:t>Preventiva</w:t>
      </w:r>
      <w:r w:rsidR="00C7736A" w:rsidRPr="00B02731">
        <w:rPr>
          <w:rFonts w:ascii="Times New Roman" w:hAnsi="Times New Roman" w:cs="Times New Roman"/>
          <w:spacing w:val="-10"/>
          <w:sz w:val="24"/>
          <w:szCs w:val="24"/>
        </w:rPr>
        <w:t xml:space="preserve"> </w:t>
      </w:r>
      <w:r w:rsidR="00C7736A" w:rsidRPr="00B02731">
        <w:rPr>
          <w:rFonts w:ascii="Times New Roman" w:hAnsi="Times New Roman" w:cs="Times New Roman"/>
          <w:spacing w:val="-1"/>
          <w:sz w:val="24"/>
          <w:szCs w:val="24"/>
        </w:rPr>
        <w:t>e</w:t>
      </w:r>
      <w:r w:rsidR="00C7736A" w:rsidRPr="00B02731">
        <w:rPr>
          <w:rFonts w:ascii="Times New Roman" w:hAnsi="Times New Roman" w:cs="Times New Roman"/>
          <w:spacing w:val="-10"/>
          <w:sz w:val="24"/>
          <w:szCs w:val="24"/>
        </w:rPr>
        <w:t xml:space="preserve"> </w:t>
      </w:r>
      <w:r w:rsidR="00C7736A" w:rsidRPr="00B02731">
        <w:rPr>
          <w:rFonts w:ascii="Times New Roman" w:hAnsi="Times New Roman" w:cs="Times New Roman"/>
          <w:spacing w:val="-1"/>
          <w:sz w:val="24"/>
          <w:szCs w:val="24"/>
        </w:rPr>
        <w:t>Corretiva).</w:t>
      </w:r>
    </w:p>
    <w:p w14:paraId="09DBD264" w14:textId="77777777" w:rsidR="00C7736A" w:rsidRPr="00B02731" w:rsidRDefault="00C7736A" w:rsidP="0056182A">
      <w:pPr>
        <w:pStyle w:val="NormalWeb"/>
        <w:widowControl w:val="0"/>
        <w:numPr>
          <w:ilvl w:val="1"/>
          <w:numId w:val="44"/>
        </w:numPr>
        <w:tabs>
          <w:tab w:val="left" w:pos="1701"/>
        </w:tabs>
        <w:autoSpaceDE w:val="0"/>
        <w:autoSpaceDN w:val="0"/>
        <w:spacing w:before="0" w:beforeAutospacing="0" w:after="0" w:afterAutospacing="0" w:line="276" w:lineRule="auto"/>
        <w:ind w:left="0" w:right="278" w:firstLine="1134"/>
        <w:jc w:val="both"/>
      </w:pPr>
      <w:r w:rsidRPr="00B02731">
        <w:t>Manter uma ficha histórica com as intervenções realizadas nos equipamentos da</w:t>
      </w:r>
      <w:r w:rsidRPr="00B02731">
        <w:rPr>
          <w:spacing w:val="1"/>
        </w:rPr>
        <w:t xml:space="preserve"> </w:t>
      </w:r>
      <w:r w:rsidRPr="00B02731">
        <w:t>SESAU</w:t>
      </w:r>
      <w:r w:rsidRPr="00B02731">
        <w:rPr>
          <w:spacing w:val="-8"/>
        </w:rPr>
        <w:t xml:space="preserve"> </w:t>
      </w:r>
      <w:r w:rsidRPr="00B02731">
        <w:t>ao</w:t>
      </w:r>
      <w:r w:rsidRPr="00B02731">
        <w:rPr>
          <w:spacing w:val="-4"/>
        </w:rPr>
        <w:t xml:space="preserve"> </w:t>
      </w:r>
      <w:r w:rsidRPr="00B02731">
        <w:t>longo</w:t>
      </w:r>
      <w:r w:rsidRPr="00B02731">
        <w:rPr>
          <w:spacing w:val="-4"/>
        </w:rPr>
        <w:t xml:space="preserve"> </w:t>
      </w:r>
      <w:r w:rsidRPr="00B02731">
        <w:t>do</w:t>
      </w:r>
      <w:r w:rsidRPr="00B02731">
        <w:rPr>
          <w:spacing w:val="-4"/>
        </w:rPr>
        <w:t xml:space="preserve"> </w:t>
      </w:r>
      <w:r w:rsidRPr="00B02731">
        <w:t>tempo,</w:t>
      </w:r>
      <w:r w:rsidRPr="00B02731">
        <w:rPr>
          <w:spacing w:val="-5"/>
        </w:rPr>
        <w:t xml:space="preserve"> </w:t>
      </w:r>
      <w:r w:rsidRPr="00B02731">
        <w:t>especificando</w:t>
      </w:r>
      <w:r w:rsidRPr="00B02731">
        <w:rPr>
          <w:spacing w:val="-4"/>
        </w:rPr>
        <w:t xml:space="preserve"> </w:t>
      </w:r>
      <w:r w:rsidRPr="00B02731">
        <w:t>o</w:t>
      </w:r>
      <w:r w:rsidRPr="00B02731">
        <w:rPr>
          <w:spacing w:val="-4"/>
        </w:rPr>
        <w:t xml:space="preserve"> </w:t>
      </w:r>
      <w:r w:rsidRPr="00B02731">
        <w:t>serviço</w:t>
      </w:r>
      <w:r w:rsidRPr="00B02731">
        <w:rPr>
          <w:spacing w:val="-4"/>
        </w:rPr>
        <w:t xml:space="preserve"> </w:t>
      </w:r>
      <w:r w:rsidRPr="00B02731">
        <w:t>executado</w:t>
      </w:r>
      <w:r w:rsidRPr="00B02731">
        <w:rPr>
          <w:spacing w:val="-4"/>
        </w:rPr>
        <w:t xml:space="preserve"> </w:t>
      </w:r>
      <w:r w:rsidRPr="00B02731">
        <w:t>e</w:t>
      </w:r>
      <w:r w:rsidRPr="00B02731">
        <w:rPr>
          <w:spacing w:val="-6"/>
        </w:rPr>
        <w:t xml:space="preserve"> </w:t>
      </w:r>
      <w:r w:rsidRPr="00B02731">
        <w:t>as</w:t>
      </w:r>
      <w:r w:rsidRPr="00B02731">
        <w:rPr>
          <w:spacing w:val="-7"/>
        </w:rPr>
        <w:t xml:space="preserve"> </w:t>
      </w:r>
      <w:r w:rsidRPr="00B02731">
        <w:t>peças</w:t>
      </w:r>
      <w:r w:rsidRPr="00B02731">
        <w:rPr>
          <w:spacing w:val="-8"/>
        </w:rPr>
        <w:t xml:space="preserve"> </w:t>
      </w:r>
      <w:r w:rsidRPr="00B02731">
        <w:t>substituídas.</w:t>
      </w:r>
    </w:p>
    <w:p w14:paraId="5122ED11" w14:textId="77777777" w:rsidR="00C7736A" w:rsidRPr="00B02731" w:rsidRDefault="008740F3" w:rsidP="0056182A">
      <w:pPr>
        <w:pStyle w:val="NormalWeb"/>
        <w:widowControl w:val="0"/>
        <w:numPr>
          <w:ilvl w:val="1"/>
          <w:numId w:val="44"/>
        </w:numPr>
        <w:tabs>
          <w:tab w:val="left" w:pos="1701"/>
          <w:tab w:val="left" w:pos="1985"/>
        </w:tabs>
        <w:autoSpaceDE w:val="0"/>
        <w:autoSpaceDN w:val="0"/>
        <w:spacing w:before="0" w:beforeAutospacing="0" w:after="0" w:afterAutospacing="0" w:line="276" w:lineRule="auto"/>
        <w:ind w:left="0" w:right="278" w:firstLine="1134"/>
        <w:jc w:val="both"/>
      </w:pPr>
      <w:r w:rsidRPr="00B02731">
        <w:rPr>
          <w:spacing w:val="-4"/>
        </w:rPr>
        <w:t xml:space="preserve"> </w:t>
      </w:r>
      <w:r w:rsidR="00C7736A" w:rsidRPr="00B02731">
        <w:rPr>
          <w:spacing w:val="-4"/>
        </w:rPr>
        <w:t xml:space="preserve">Disponibilizar permanentemente toda </w:t>
      </w:r>
      <w:r w:rsidR="00C7736A" w:rsidRPr="00B02731">
        <w:rPr>
          <w:spacing w:val="-3"/>
        </w:rPr>
        <w:t>e qualquer documentação ou base de dados para</w:t>
      </w:r>
      <w:r w:rsidR="00C7736A" w:rsidRPr="00B02731">
        <w:rPr>
          <w:spacing w:val="-2"/>
        </w:rPr>
        <w:t xml:space="preserve"> </w:t>
      </w:r>
      <w:r w:rsidR="00C7736A" w:rsidRPr="00B02731">
        <w:t>acesso</w:t>
      </w:r>
      <w:r w:rsidR="00C7736A" w:rsidRPr="00B02731">
        <w:rPr>
          <w:spacing w:val="-1"/>
        </w:rPr>
        <w:t xml:space="preserve"> </w:t>
      </w:r>
      <w:r w:rsidR="00C7736A" w:rsidRPr="00B02731">
        <w:t>irrestrito aos</w:t>
      </w:r>
      <w:r w:rsidR="00C7736A" w:rsidRPr="00B02731">
        <w:rPr>
          <w:spacing w:val="-5"/>
        </w:rPr>
        <w:t xml:space="preserve"> </w:t>
      </w:r>
      <w:r w:rsidR="00C7736A" w:rsidRPr="00B02731">
        <w:t>órgãos</w:t>
      </w:r>
      <w:r w:rsidR="00C7736A" w:rsidRPr="00B02731">
        <w:rPr>
          <w:spacing w:val="-4"/>
        </w:rPr>
        <w:t xml:space="preserve"> </w:t>
      </w:r>
      <w:r w:rsidR="00C7736A" w:rsidRPr="00B02731">
        <w:t>de</w:t>
      </w:r>
      <w:r w:rsidR="00C7736A" w:rsidRPr="00B02731">
        <w:rPr>
          <w:spacing w:val="-2"/>
        </w:rPr>
        <w:t xml:space="preserve"> </w:t>
      </w:r>
      <w:r w:rsidR="00C7736A" w:rsidRPr="00B02731">
        <w:t>controle</w:t>
      </w:r>
      <w:r w:rsidR="00C7736A" w:rsidRPr="00B02731">
        <w:rPr>
          <w:spacing w:val="-3"/>
        </w:rPr>
        <w:t xml:space="preserve"> </w:t>
      </w:r>
      <w:r w:rsidR="00C7736A" w:rsidRPr="00B02731">
        <w:t>do Poder</w:t>
      </w:r>
      <w:r w:rsidR="00C7736A" w:rsidRPr="00B02731">
        <w:rPr>
          <w:spacing w:val="-5"/>
        </w:rPr>
        <w:t xml:space="preserve"> </w:t>
      </w:r>
      <w:r w:rsidR="00C7736A" w:rsidRPr="00B02731">
        <w:t>Público.</w:t>
      </w:r>
    </w:p>
    <w:p w14:paraId="43ED7B7E" w14:textId="77777777" w:rsidR="00C7736A" w:rsidRDefault="00C7736A" w:rsidP="0056182A">
      <w:pPr>
        <w:pStyle w:val="NormalWeb"/>
        <w:widowControl w:val="0"/>
        <w:numPr>
          <w:ilvl w:val="1"/>
          <w:numId w:val="44"/>
        </w:numPr>
        <w:tabs>
          <w:tab w:val="left" w:pos="1701"/>
          <w:tab w:val="left" w:pos="1985"/>
        </w:tabs>
        <w:autoSpaceDE w:val="0"/>
        <w:autoSpaceDN w:val="0"/>
        <w:spacing w:before="0" w:beforeAutospacing="0" w:after="0" w:afterAutospacing="0" w:line="276" w:lineRule="auto"/>
        <w:ind w:left="0" w:right="278" w:firstLine="1134"/>
        <w:jc w:val="both"/>
      </w:pPr>
      <w:r w:rsidRPr="00B02731">
        <w:t>Responsabilizar-se por todos os ônus, encargos e obrigações comerciais, fiscais,</w:t>
      </w:r>
      <w:r w:rsidRPr="00B02731">
        <w:rPr>
          <w:spacing w:val="1"/>
        </w:rPr>
        <w:t xml:space="preserve"> </w:t>
      </w:r>
      <w:r w:rsidRPr="00B02731">
        <w:t>sociais, tributários, ou quaisquer outros previstos na legislação em vigor, bem como com todos os gastos e</w:t>
      </w:r>
      <w:r w:rsidRPr="00B02731">
        <w:rPr>
          <w:spacing w:val="-57"/>
        </w:rPr>
        <w:t xml:space="preserve"> </w:t>
      </w:r>
      <w:r w:rsidRPr="00B02731">
        <w:t>encargos</w:t>
      </w:r>
      <w:r w:rsidRPr="00B02731">
        <w:rPr>
          <w:spacing w:val="-4"/>
        </w:rPr>
        <w:t xml:space="preserve"> </w:t>
      </w:r>
      <w:r w:rsidRPr="00B02731">
        <w:t>com</w:t>
      </w:r>
      <w:r w:rsidRPr="00B02731">
        <w:rPr>
          <w:spacing w:val="-21"/>
        </w:rPr>
        <w:t xml:space="preserve"> </w:t>
      </w:r>
      <w:r w:rsidRPr="00B02731">
        <w:t>materiais.</w:t>
      </w:r>
    </w:p>
    <w:p w14:paraId="08A77435" w14:textId="2C55FEBA" w:rsidR="00C7736A" w:rsidRPr="00B02731" w:rsidRDefault="00C7736A" w:rsidP="0056182A">
      <w:pPr>
        <w:pStyle w:val="NormalWeb"/>
        <w:widowControl w:val="0"/>
        <w:numPr>
          <w:ilvl w:val="1"/>
          <w:numId w:val="44"/>
        </w:numPr>
        <w:tabs>
          <w:tab w:val="left" w:pos="1701"/>
          <w:tab w:val="left" w:pos="1985"/>
        </w:tabs>
        <w:autoSpaceDE w:val="0"/>
        <w:autoSpaceDN w:val="0"/>
        <w:spacing w:before="0" w:beforeAutospacing="0" w:after="0" w:afterAutospacing="0" w:line="276" w:lineRule="auto"/>
        <w:ind w:left="0" w:right="278" w:firstLine="1134"/>
        <w:jc w:val="both"/>
      </w:pPr>
      <w:r w:rsidRPr="00B02731">
        <w:rPr>
          <w:spacing w:val="-1"/>
        </w:rPr>
        <w:t xml:space="preserve">Providenciar seguro contra incêndio, responsabilidade </w:t>
      </w:r>
      <w:r w:rsidRPr="00B02731">
        <w:t>civil e patrimonial dos bens</w:t>
      </w:r>
      <w:r w:rsidR="00464DAA">
        <w:t xml:space="preserve"> </w:t>
      </w:r>
      <w:r w:rsidRPr="00B02731">
        <w:rPr>
          <w:spacing w:val="-57"/>
        </w:rPr>
        <w:t xml:space="preserve"> </w:t>
      </w:r>
      <w:r w:rsidR="006D3314" w:rsidRPr="00B02731">
        <w:rPr>
          <w:spacing w:val="-57"/>
        </w:rPr>
        <w:t xml:space="preserve"> </w:t>
      </w:r>
      <w:r w:rsidR="0075346C" w:rsidRPr="00B02731">
        <w:rPr>
          <w:spacing w:val="-57"/>
        </w:rPr>
        <w:t xml:space="preserve"> </w:t>
      </w:r>
      <w:r w:rsidRPr="00B02731">
        <w:t>móveis</w:t>
      </w:r>
      <w:r w:rsidRPr="00B02731">
        <w:rPr>
          <w:spacing w:val="-9"/>
        </w:rPr>
        <w:t xml:space="preserve"> </w:t>
      </w:r>
      <w:r w:rsidRPr="00B02731">
        <w:t>e</w:t>
      </w:r>
      <w:r w:rsidRPr="00B02731">
        <w:rPr>
          <w:spacing w:val="-7"/>
        </w:rPr>
        <w:t xml:space="preserve"> </w:t>
      </w:r>
      <w:r w:rsidRPr="00B02731">
        <w:t>imóveis</w:t>
      </w:r>
      <w:r w:rsidRPr="00B02731">
        <w:rPr>
          <w:spacing w:val="-9"/>
        </w:rPr>
        <w:t xml:space="preserve"> </w:t>
      </w:r>
      <w:r w:rsidRPr="00B02731">
        <w:t>cedidos</w:t>
      </w:r>
      <w:r w:rsidRPr="00B02731">
        <w:rPr>
          <w:spacing w:val="-8"/>
        </w:rPr>
        <w:t xml:space="preserve"> </w:t>
      </w:r>
      <w:r w:rsidRPr="00B02731">
        <w:t>pela</w:t>
      </w:r>
      <w:r w:rsidRPr="00B02731">
        <w:rPr>
          <w:spacing w:val="-7"/>
        </w:rPr>
        <w:t xml:space="preserve"> </w:t>
      </w:r>
      <w:r w:rsidRPr="00B02731">
        <w:t>SESAU,</w:t>
      </w:r>
      <w:r w:rsidRPr="00B02731">
        <w:rPr>
          <w:spacing w:val="-5"/>
        </w:rPr>
        <w:t xml:space="preserve"> </w:t>
      </w:r>
      <w:r w:rsidRPr="00B02731">
        <w:t>imediatamente</w:t>
      </w:r>
      <w:r w:rsidRPr="00B02731">
        <w:rPr>
          <w:spacing w:val="-7"/>
        </w:rPr>
        <w:t xml:space="preserve"> </w:t>
      </w:r>
      <w:r w:rsidRPr="00B02731">
        <w:t>após</w:t>
      </w:r>
      <w:r w:rsidRPr="00B02731">
        <w:rPr>
          <w:spacing w:val="-9"/>
        </w:rPr>
        <w:t xml:space="preserve"> </w:t>
      </w:r>
      <w:r w:rsidRPr="00B02731">
        <w:t>a</w:t>
      </w:r>
      <w:r w:rsidRPr="00B02731">
        <w:rPr>
          <w:spacing w:val="-6"/>
        </w:rPr>
        <w:t xml:space="preserve"> </w:t>
      </w:r>
      <w:r w:rsidRPr="00B02731">
        <w:t>assinatura</w:t>
      </w:r>
      <w:r w:rsidRPr="00B02731">
        <w:rPr>
          <w:spacing w:val="-7"/>
        </w:rPr>
        <w:t xml:space="preserve"> </w:t>
      </w:r>
      <w:r w:rsidRPr="00B02731">
        <w:t>do</w:t>
      </w:r>
      <w:r w:rsidRPr="00B02731">
        <w:rPr>
          <w:spacing w:val="-5"/>
        </w:rPr>
        <w:t xml:space="preserve"> </w:t>
      </w:r>
      <w:r w:rsidRPr="00B02731">
        <w:t>Contrato.</w:t>
      </w:r>
    </w:p>
    <w:p w14:paraId="1B21CA28" w14:textId="77777777" w:rsidR="00C7736A" w:rsidRPr="00B02731" w:rsidRDefault="00C7736A" w:rsidP="0056182A">
      <w:pPr>
        <w:pStyle w:val="NormalWeb"/>
        <w:widowControl w:val="0"/>
        <w:numPr>
          <w:ilvl w:val="1"/>
          <w:numId w:val="44"/>
        </w:numPr>
        <w:tabs>
          <w:tab w:val="left" w:pos="1701"/>
          <w:tab w:val="left" w:pos="1985"/>
        </w:tabs>
        <w:autoSpaceDE w:val="0"/>
        <w:autoSpaceDN w:val="0"/>
        <w:spacing w:before="0" w:beforeAutospacing="0" w:after="0" w:afterAutospacing="0" w:line="276" w:lineRule="auto"/>
        <w:ind w:left="0" w:right="278" w:firstLine="1134"/>
        <w:jc w:val="both"/>
      </w:pPr>
      <w:r w:rsidRPr="00B02731">
        <w:rPr>
          <w:spacing w:val="-4"/>
        </w:rPr>
        <w:t xml:space="preserve">Dar conhecimento imediato </w:t>
      </w:r>
      <w:r w:rsidRPr="00B02731">
        <w:rPr>
          <w:spacing w:val="-3"/>
        </w:rPr>
        <w:t xml:space="preserve">à SESAU de vícios ocultos, </w:t>
      </w:r>
      <w:r w:rsidRPr="00B02731">
        <w:rPr>
          <w:spacing w:val="-2"/>
        </w:rPr>
        <w:t>problemas nas estruturas ou funcionamento dos</w:t>
      </w:r>
      <w:r w:rsidRPr="00B02731">
        <w:rPr>
          <w:spacing w:val="-1"/>
        </w:rPr>
        <w:t xml:space="preserve"> </w:t>
      </w:r>
      <w:r w:rsidRPr="00B02731">
        <w:rPr>
          <w:spacing w:val="-4"/>
        </w:rPr>
        <w:t>bens</w:t>
      </w:r>
      <w:r w:rsidRPr="00B02731">
        <w:t xml:space="preserve"> </w:t>
      </w:r>
      <w:r w:rsidRPr="00B02731">
        <w:rPr>
          <w:spacing w:val="-4"/>
        </w:rPr>
        <w:t>móveis</w:t>
      </w:r>
      <w:r w:rsidRPr="00B02731">
        <w:t xml:space="preserve"> </w:t>
      </w:r>
      <w:r w:rsidRPr="00B02731">
        <w:rPr>
          <w:spacing w:val="-4"/>
        </w:rPr>
        <w:t>e</w:t>
      </w:r>
      <w:r w:rsidRPr="00B02731">
        <w:rPr>
          <w:spacing w:val="2"/>
        </w:rPr>
        <w:t xml:space="preserve"> </w:t>
      </w:r>
      <w:r w:rsidRPr="00B02731">
        <w:rPr>
          <w:spacing w:val="-4"/>
        </w:rPr>
        <w:t>imóveis</w:t>
      </w:r>
      <w:r w:rsidRPr="00B02731">
        <w:t xml:space="preserve"> </w:t>
      </w:r>
      <w:r w:rsidRPr="00B02731">
        <w:rPr>
          <w:spacing w:val="-3"/>
        </w:rPr>
        <w:t>do PS,</w:t>
      </w:r>
      <w:r w:rsidRPr="00B02731">
        <w:rPr>
          <w:spacing w:val="4"/>
        </w:rPr>
        <w:t xml:space="preserve"> </w:t>
      </w:r>
      <w:r w:rsidRPr="00B02731">
        <w:rPr>
          <w:spacing w:val="-3"/>
        </w:rPr>
        <w:t>sob</w:t>
      </w:r>
      <w:r w:rsidRPr="00B02731">
        <w:rPr>
          <w:spacing w:val="4"/>
        </w:rPr>
        <w:t xml:space="preserve"> </w:t>
      </w:r>
      <w:r w:rsidRPr="00B02731">
        <w:rPr>
          <w:spacing w:val="-3"/>
        </w:rPr>
        <w:t>pena</w:t>
      </w:r>
      <w:r w:rsidRPr="00B02731">
        <w:rPr>
          <w:spacing w:val="2"/>
        </w:rPr>
        <w:t xml:space="preserve"> </w:t>
      </w:r>
      <w:r w:rsidRPr="00B02731">
        <w:rPr>
          <w:spacing w:val="-3"/>
        </w:rPr>
        <w:t>de</w:t>
      </w:r>
      <w:r w:rsidRPr="00B02731">
        <w:rPr>
          <w:spacing w:val="3"/>
        </w:rPr>
        <w:t xml:space="preserve"> </w:t>
      </w:r>
      <w:r w:rsidRPr="00B02731">
        <w:rPr>
          <w:spacing w:val="-3"/>
        </w:rPr>
        <w:t>responsabilização</w:t>
      </w:r>
      <w:r w:rsidRPr="00B02731">
        <w:rPr>
          <w:spacing w:val="4"/>
        </w:rPr>
        <w:t xml:space="preserve"> </w:t>
      </w:r>
      <w:r w:rsidRPr="00B02731">
        <w:rPr>
          <w:spacing w:val="-3"/>
        </w:rPr>
        <w:t>pelo</w:t>
      </w:r>
      <w:r w:rsidRPr="00B02731">
        <w:rPr>
          <w:spacing w:val="4"/>
        </w:rPr>
        <w:t xml:space="preserve"> </w:t>
      </w:r>
      <w:r w:rsidRPr="00B02731">
        <w:rPr>
          <w:spacing w:val="-3"/>
        </w:rPr>
        <w:t>dano</w:t>
      </w:r>
      <w:r w:rsidRPr="00B02731">
        <w:rPr>
          <w:spacing w:val="4"/>
        </w:rPr>
        <w:t xml:space="preserve"> </w:t>
      </w:r>
      <w:r w:rsidRPr="00B02731">
        <w:rPr>
          <w:spacing w:val="-3"/>
        </w:rPr>
        <w:t>e</w:t>
      </w:r>
      <w:r w:rsidRPr="00B02731">
        <w:rPr>
          <w:spacing w:val="2"/>
        </w:rPr>
        <w:t xml:space="preserve"> </w:t>
      </w:r>
      <w:r w:rsidRPr="00B02731">
        <w:rPr>
          <w:spacing w:val="-3"/>
        </w:rPr>
        <w:t>obrigatoriedade</w:t>
      </w:r>
      <w:r w:rsidRPr="00B02731">
        <w:rPr>
          <w:spacing w:val="2"/>
        </w:rPr>
        <w:t xml:space="preserve"> </w:t>
      </w:r>
      <w:r w:rsidRPr="00B02731">
        <w:rPr>
          <w:spacing w:val="-3"/>
        </w:rPr>
        <w:t>de</w:t>
      </w:r>
      <w:r w:rsidRPr="00B02731">
        <w:rPr>
          <w:spacing w:val="2"/>
        </w:rPr>
        <w:t xml:space="preserve"> </w:t>
      </w:r>
      <w:r w:rsidRPr="00B02731">
        <w:rPr>
          <w:spacing w:val="-3"/>
        </w:rPr>
        <w:t>reparação</w:t>
      </w:r>
      <w:r w:rsidRPr="00B02731">
        <w:rPr>
          <w:spacing w:val="-2"/>
        </w:rPr>
        <w:t xml:space="preserve"> </w:t>
      </w:r>
      <w:r w:rsidRPr="00B02731">
        <w:t>à</w:t>
      </w:r>
      <w:r w:rsidRPr="00B02731">
        <w:rPr>
          <w:spacing w:val="-2"/>
        </w:rPr>
        <w:t xml:space="preserve"> </w:t>
      </w:r>
      <w:r w:rsidRPr="00B02731">
        <w:t>SESAU.</w:t>
      </w:r>
    </w:p>
    <w:p w14:paraId="7A551D25" w14:textId="77777777" w:rsidR="00C7736A" w:rsidRPr="00B02731" w:rsidRDefault="00C7736A" w:rsidP="0056182A">
      <w:pPr>
        <w:pStyle w:val="NormalWeb"/>
        <w:widowControl w:val="0"/>
        <w:numPr>
          <w:ilvl w:val="1"/>
          <w:numId w:val="44"/>
        </w:numPr>
        <w:tabs>
          <w:tab w:val="left" w:pos="1701"/>
          <w:tab w:val="left" w:pos="1985"/>
        </w:tabs>
        <w:autoSpaceDE w:val="0"/>
        <w:autoSpaceDN w:val="0"/>
        <w:spacing w:before="0" w:beforeAutospacing="0" w:after="0" w:afterAutospacing="0" w:line="276" w:lineRule="auto"/>
        <w:ind w:left="0" w:right="278" w:firstLine="1134"/>
        <w:jc w:val="both"/>
      </w:pPr>
      <w:r w:rsidRPr="00B02731">
        <w:t>Incluir</w:t>
      </w:r>
      <w:r w:rsidRPr="00B02731">
        <w:rPr>
          <w:spacing w:val="-10"/>
        </w:rPr>
        <w:t xml:space="preserve"> </w:t>
      </w:r>
      <w:r w:rsidRPr="00B02731">
        <w:t>no</w:t>
      </w:r>
      <w:r w:rsidRPr="00B02731">
        <w:rPr>
          <w:spacing w:val="-7"/>
        </w:rPr>
        <w:t xml:space="preserve"> </w:t>
      </w:r>
      <w:r w:rsidRPr="00B02731">
        <w:t>patrimônio</w:t>
      </w:r>
      <w:r w:rsidRPr="00B02731">
        <w:rPr>
          <w:spacing w:val="-6"/>
        </w:rPr>
        <w:t xml:space="preserve"> </w:t>
      </w:r>
      <w:r w:rsidRPr="00B02731">
        <w:t>da</w:t>
      </w:r>
      <w:r w:rsidRPr="00B02731">
        <w:rPr>
          <w:spacing w:val="-7"/>
        </w:rPr>
        <w:t xml:space="preserve"> </w:t>
      </w:r>
      <w:r w:rsidRPr="00B02731">
        <w:t>SESAU</w:t>
      </w:r>
      <w:r w:rsidRPr="00B02731">
        <w:rPr>
          <w:spacing w:val="-5"/>
        </w:rPr>
        <w:t xml:space="preserve"> </w:t>
      </w:r>
      <w:r w:rsidRPr="00B02731">
        <w:t>os</w:t>
      </w:r>
      <w:r w:rsidRPr="00B02731">
        <w:rPr>
          <w:spacing w:val="-9"/>
        </w:rPr>
        <w:t xml:space="preserve"> </w:t>
      </w:r>
      <w:r w:rsidRPr="00B02731">
        <w:t>bens</w:t>
      </w:r>
      <w:r w:rsidRPr="00B02731">
        <w:rPr>
          <w:spacing w:val="-8"/>
        </w:rPr>
        <w:t xml:space="preserve"> </w:t>
      </w:r>
      <w:r w:rsidRPr="00B02731">
        <w:t>adquiridos</w:t>
      </w:r>
      <w:r w:rsidRPr="00B02731">
        <w:rPr>
          <w:spacing w:val="-9"/>
        </w:rPr>
        <w:t xml:space="preserve"> </w:t>
      </w:r>
      <w:r w:rsidRPr="00B02731">
        <w:t>na</w:t>
      </w:r>
      <w:r w:rsidRPr="00B02731">
        <w:rPr>
          <w:spacing w:val="-7"/>
        </w:rPr>
        <w:t xml:space="preserve"> </w:t>
      </w:r>
      <w:r w:rsidRPr="00B02731">
        <w:t>vigência</w:t>
      </w:r>
      <w:r w:rsidRPr="00B02731">
        <w:rPr>
          <w:spacing w:val="-7"/>
        </w:rPr>
        <w:t xml:space="preserve"> </w:t>
      </w:r>
      <w:r w:rsidRPr="00B02731">
        <w:t>do</w:t>
      </w:r>
      <w:r w:rsidRPr="00B02731">
        <w:rPr>
          <w:spacing w:val="-7"/>
        </w:rPr>
        <w:t xml:space="preserve"> </w:t>
      </w:r>
      <w:r w:rsidRPr="00B02731">
        <w:t>Contrato</w:t>
      </w:r>
      <w:r w:rsidRPr="00B02731">
        <w:rPr>
          <w:spacing w:val="-6"/>
        </w:rPr>
        <w:t xml:space="preserve"> </w:t>
      </w:r>
      <w:r w:rsidRPr="00B02731">
        <w:t>de</w:t>
      </w:r>
      <w:r w:rsidRPr="00B02731">
        <w:rPr>
          <w:spacing w:val="-7"/>
        </w:rPr>
        <w:t xml:space="preserve"> </w:t>
      </w:r>
      <w:r w:rsidRPr="00B02731">
        <w:t>Gestão,</w:t>
      </w:r>
      <w:r w:rsidRPr="00B02731">
        <w:rPr>
          <w:spacing w:val="-58"/>
        </w:rPr>
        <w:t xml:space="preserve"> </w:t>
      </w:r>
      <w:r w:rsidRPr="00B02731">
        <w:lastRenderedPageBreak/>
        <w:t>que</w:t>
      </w:r>
      <w:r w:rsidRPr="00B02731">
        <w:rPr>
          <w:spacing w:val="-5"/>
        </w:rPr>
        <w:t xml:space="preserve"> </w:t>
      </w:r>
      <w:r w:rsidRPr="00B02731">
        <w:t>serão</w:t>
      </w:r>
      <w:r w:rsidRPr="00B02731">
        <w:rPr>
          <w:spacing w:val="-2"/>
        </w:rPr>
        <w:t xml:space="preserve"> </w:t>
      </w:r>
      <w:r w:rsidRPr="00B02731">
        <w:t>permitidos</w:t>
      </w:r>
      <w:r w:rsidRPr="00B02731">
        <w:rPr>
          <w:spacing w:val="-7"/>
        </w:rPr>
        <w:t xml:space="preserve"> </w:t>
      </w:r>
      <w:r w:rsidRPr="00B02731">
        <w:t>mediante</w:t>
      </w:r>
      <w:r w:rsidRPr="00B02731">
        <w:rPr>
          <w:spacing w:val="-4"/>
        </w:rPr>
        <w:t xml:space="preserve"> </w:t>
      </w:r>
      <w:r w:rsidRPr="00B02731">
        <w:t>cláusula</w:t>
      </w:r>
      <w:r w:rsidRPr="00B02731">
        <w:rPr>
          <w:spacing w:val="-5"/>
        </w:rPr>
        <w:t xml:space="preserve"> </w:t>
      </w:r>
      <w:r w:rsidRPr="00B02731">
        <w:t>expressa</w:t>
      </w:r>
      <w:r w:rsidRPr="00B02731">
        <w:rPr>
          <w:spacing w:val="-4"/>
        </w:rPr>
        <w:t xml:space="preserve"> </w:t>
      </w:r>
      <w:r w:rsidRPr="00B02731">
        <w:t>no</w:t>
      </w:r>
      <w:r w:rsidRPr="00B02731">
        <w:rPr>
          <w:spacing w:val="-2"/>
        </w:rPr>
        <w:t xml:space="preserve"> </w:t>
      </w:r>
      <w:r w:rsidRPr="00B02731">
        <w:t>contrato</w:t>
      </w:r>
      <w:r w:rsidRPr="00B02731">
        <w:rPr>
          <w:spacing w:val="-3"/>
        </w:rPr>
        <w:t xml:space="preserve"> </w:t>
      </w:r>
      <w:r w:rsidRPr="00B02731">
        <w:t>de</w:t>
      </w:r>
      <w:r w:rsidRPr="00B02731">
        <w:rPr>
          <w:spacing w:val="-4"/>
        </w:rPr>
        <w:t xml:space="preserve"> </w:t>
      </w:r>
      <w:r w:rsidRPr="00B02731">
        <w:t>gestão.</w:t>
      </w:r>
    </w:p>
    <w:p w14:paraId="692479EA" w14:textId="77777777" w:rsidR="00893331" w:rsidRDefault="00893331" w:rsidP="0056182A">
      <w:pPr>
        <w:pStyle w:val="NormalWeb"/>
        <w:widowControl w:val="0"/>
        <w:tabs>
          <w:tab w:val="left" w:pos="3804"/>
        </w:tabs>
        <w:autoSpaceDE w:val="0"/>
        <w:autoSpaceDN w:val="0"/>
        <w:spacing w:before="0" w:beforeAutospacing="0" w:after="0" w:afterAutospacing="0" w:line="276" w:lineRule="auto"/>
        <w:ind w:right="278"/>
        <w:jc w:val="both"/>
      </w:pPr>
    </w:p>
    <w:p w14:paraId="1F9C20F3" w14:textId="76000654" w:rsidR="00882680" w:rsidRPr="00B02731" w:rsidRDefault="0021672E" w:rsidP="0056182A">
      <w:pPr>
        <w:pStyle w:val="NormalWeb"/>
        <w:widowControl w:val="0"/>
        <w:tabs>
          <w:tab w:val="left" w:pos="3804"/>
        </w:tabs>
        <w:autoSpaceDE w:val="0"/>
        <w:autoSpaceDN w:val="0"/>
        <w:spacing w:before="0" w:beforeAutospacing="0" w:after="0" w:afterAutospacing="0" w:line="276" w:lineRule="auto"/>
        <w:ind w:right="278"/>
        <w:jc w:val="both"/>
      </w:pPr>
      <w:r w:rsidRPr="00B02731">
        <w:tab/>
      </w:r>
    </w:p>
    <w:p w14:paraId="48C1242B" w14:textId="0744011E" w:rsidR="0021672E" w:rsidRPr="00B02731" w:rsidRDefault="0021672E" w:rsidP="0056182A">
      <w:pPr>
        <w:pStyle w:val="NormalWeb"/>
        <w:widowControl w:val="0"/>
        <w:numPr>
          <w:ilvl w:val="0"/>
          <w:numId w:val="51"/>
        </w:numPr>
        <w:autoSpaceDE w:val="0"/>
        <w:autoSpaceDN w:val="0"/>
        <w:spacing w:before="0" w:beforeAutospacing="0" w:after="0" w:afterAutospacing="0" w:line="276" w:lineRule="auto"/>
        <w:ind w:left="0" w:right="278" w:firstLine="1134"/>
        <w:jc w:val="both"/>
        <w:rPr>
          <w:b/>
        </w:rPr>
      </w:pPr>
      <w:r w:rsidRPr="00B02731">
        <w:rPr>
          <w:b/>
        </w:rPr>
        <w:t>DA VIGÊNCIA DO CONTRATO DE GESTÃO</w:t>
      </w:r>
    </w:p>
    <w:p w14:paraId="42A1F8B4" w14:textId="77777777" w:rsidR="0021672E" w:rsidRPr="00B02731" w:rsidRDefault="0021672E" w:rsidP="0056182A">
      <w:pPr>
        <w:widowControl w:val="0"/>
        <w:tabs>
          <w:tab w:val="left" w:pos="1701"/>
          <w:tab w:val="left" w:pos="1985"/>
        </w:tabs>
        <w:autoSpaceDE w:val="0"/>
        <w:autoSpaceDN w:val="0"/>
        <w:spacing w:after="0"/>
        <w:ind w:right="278"/>
        <w:jc w:val="center"/>
        <w:rPr>
          <w:rFonts w:ascii="Times New Roman" w:hAnsi="Times New Roman" w:cs="Times New Roman"/>
          <w:b/>
          <w:color w:val="FF0000"/>
          <w:sz w:val="24"/>
          <w:szCs w:val="24"/>
        </w:rPr>
      </w:pPr>
    </w:p>
    <w:p w14:paraId="3178B2E0" w14:textId="48C6E5A3" w:rsidR="0021672E" w:rsidRPr="00B02731" w:rsidRDefault="0021672E" w:rsidP="0056182A">
      <w:pPr>
        <w:widowControl w:val="0"/>
        <w:tabs>
          <w:tab w:val="left" w:pos="1701"/>
          <w:tab w:val="left" w:pos="1985"/>
        </w:tabs>
        <w:autoSpaceDE w:val="0"/>
        <w:autoSpaceDN w:val="0"/>
        <w:spacing w:after="0"/>
        <w:ind w:right="278" w:firstLine="1134"/>
        <w:jc w:val="both"/>
        <w:rPr>
          <w:rFonts w:ascii="Times New Roman" w:hAnsi="Times New Roman" w:cs="Times New Roman"/>
          <w:sz w:val="24"/>
          <w:szCs w:val="24"/>
        </w:rPr>
      </w:pPr>
      <w:r w:rsidRPr="00B02731">
        <w:rPr>
          <w:rFonts w:ascii="Times New Roman" w:hAnsi="Times New Roman" w:cs="Times New Roman"/>
          <w:b/>
          <w:sz w:val="24"/>
          <w:szCs w:val="24"/>
        </w:rPr>
        <w:t xml:space="preserve">17.1. </w:t>
      </w:r>
      <w:r w:rsidRPr="00B02731">
        <w:rPr>
          <w:rFonts w:ascii="Times New Roman" w:hAnsi="Times New Roman" w:cs="Times New Roman"/>
          <w:sz w:val="24"/>
          <w:szCs w:val="24"/>
        </w:rPr>
        <w:t>O contrato de gestão decorrente da parceria que se pretende firmar nos autos deste processo administrativo vigerá inicialmente pelo prazo de 05 (cinco) anos, sendo possível a sua prorrogação por uma vez, limitado ao prazo de 08 (oito) anos, na forma da legislação municipal pertinente.</w:t>
      </w:r>
    </w:p>
    <w:p w14:paraId="7E73089F" w14:textId="77777777" w:rsidR="0021672E" w:rsidRDefault="0021672E" w:rsidP="0056182A">
      <w:pPr>
        <w:widowControl w:val="0"/>
        <w:tabs>
          <w:tab w:val="left" w:pos="1701"/>
          <w:tab w:val="left" w:pos="1985"/>
        </w:tabs>
        <w:autoSpaceDE w:val="0"/>
        <w:autoSpaceDN w:val="0"/>
        <w:spacing w:after="0"/>
        <w:ind w:right="278"/>
        <w:jc w:val="center"/>
        <w:rPr>
          <w:rFonts w:ascii="Times New Roman" w:hAnsi="Times New Roman" w:cs="Times New Roman"/>
          <w:b/>
          <w:color w:val="FF0000"/>
          <w:sz w:val="24"/>
          <w:szCs w:val="24"/>
        </w:rPr>
      </w:pPr>
    </w:p>
    <w:p w14:paraId="3766017E" w14:textId="77777777" w:rsidR="00893331" w:rsidRPr="00B02731" w:rsidRDefault="00893331" w:rsidP="0056182A">
      <w:pPr>
        <w:widowControl w:val="0"/>
        <w:tabs>
          <w:tab w:val="left" w:pos="1701"/>
          <w:tab w:val="left" w:pos="1985"/>
        </w:tabs>
        <w:autoSpaceDE w:val="0"/>
        <w:autoSpaceDN w:val="0"/>
        <w:spacing w:after="0"/>
        <w:ind w:right="278"/>
        <w:jc w:val="center"/>
        <w:rPr>
          <w:rFonts w:ascii="Times New Roman" w:hAnsi="Times New Roman" w:cs="Times New Roman"/>
          <w:b/>
          <w:color w:val="FF0000"/>
          <w:sz w:val="24"/>
          <w:szCs w:val="24"/>
        </w:rPr>
      </w:pPr>
    </w:p>
    <w:p w14:paraId="0829DA5A" w14:textId="18D3A227" w:rsidR="00301859" w:rsidRPr="00B02731" w:rsidRDefault="00301859" w:rsidP="0056182A">
      <w:pPr>
        <w:pStyle w:val="NormalWeb"/>
        <w:widowControl w:val="0"/>
        <w:numPr>
          <w:ilvl w:val="0"/>
          <w:numId w:val="50"/>
        </w:numPr>
        <w:tabs>
          <w:tab w:val="left" w:pos="1701"/>
          <w:tab w:val="left" w:pos="1985"/>
        </w:tabs>
        <w:autoSpaceDE w:val="0"/>
        <w:autoSpaceDN w:val="0"/>
        <w:spacing w:before="0" w:beforeAutospacing="0" w:after="0" w:afterAutospacing="0" w:line="276" w:lineRule="auto"/>
        <w:ind w:left="0" w:right="278" w:firstLine="1134"/>
        <w:jc w:val="both"/>
        <w:rPr>
          <w:b/>
        </w:rPr>
      </w:pPr>
      <w:r w:rsidRPr="00B02731">
        <w:rPr>
          <w:b/>
        </w:rPr>
        <w:t>DA SUBCONTRATAÇÃO</w:t>
      </w:r>
    </w:p>
    <w:p w14:paraId="4B9642E1" w14:textId="77777777" w:rsidR="00301859" w:rsidRPr="00B02731" w:rsidRDefault="00301859" w:rsidP="0056182A">
      <w:pPr>
        <w:pStyle w:val="NormalWeb"/>
        <w:widowControl w:val="0"/>
        <w:tabs>
          <w:tab w:val="left" w:pos="1701"/>
          <w:tab w:val="left" w:pos="1985"/>
        </w:tabs>
        <w:autoSpaceDE w:val="0"/>
        <w:autoSpaceDN w:val="0"/>
        <w:spacing w:before="0" w:beforeAutospacing="0" w:after="0" w:afterAutospacing="0" w:line="276" w:lineRule="auto"/>
        <w:ind w:right="278"/>
        <w:jc w:val="both"/>
        <w:rPr>
          <w:b/>
          <w:color w:val="FF0000"/>
        </w:rPr>
      </w:pPr>
    </w:p>
    <w:p w14:paraId="6334ED47" w14:textId="37F9C92F" w:rsidR="00301859" w:rsidRPr="00B02731" w:rsidRDefault="00464DAA" w:rsidP="0056182A">
      <w:pPr>
        <w:pStyle w:val="NormalWeb"/>
        <w:widowControl w:val="0"/>
        <w:autoSpaceDE w:val="0"/>
        <w:autoSpaceDN w:val="0"/>
        <w:spacing w:before="0" w:beforeAutospacing="0" w:after="0" w:afterAutospacing="0" w:line="276" w:lineRule="auto"/>
        <w:ind w:right="278" w:firstLine="1134"/>
        <w:jc w:val="both"/>
      </w:pPr>
      <w:r>
        <w:rPr>
          <w:b/>
        </w:rPr>
        <w:t>18</w:t>
      </w:r>
      <w:r w:rsidR="00301859" w:rsidRPr="00B02731">
        <w:rPr>
          <w:b/>
        </w:rPr>
        <w:t>.1.</w:t>
      </w:r>
      <w:r w:rsidR="00301859" w:rsidRPr="00B02731">
        <w:t xml:space="preserve"> A OSS pode contratar serviços de terceiros para atividades acessórias, responsabilizando-se pelos encargos daí decorrentes;</w:t>
      </w:r>
    </w:p>
    <w:p w14:paraId="3BBC7FC3" w14:textId="7481321F" w:rsidR="00301859" w:rsidRPr="00B02731" w:rsidRDefault="00464DAA" w:rsidP="0056182A">
      <w:pPr>
        <w:pStyle w:val="NormalWeb"/>
        <w:widowControl w:val="0"/>
        <w:autoSpaceDE w:val="0"/>
        <w:autoSpaceDN w:val="0"/>
        <w:spacing w:before="0" w:beforeAutospacing="0" w:after="0" w:afterAutospacing="0" w:line="276" w:lineRule="auto"/>
        <w:ind w:right="278" w:firstLine="1134"/>
        <w:jc w:val="both"/>
      </w:pPr>
      <w:r>
        <w:rPr>
          <w:b/>
        </w:rPr>
        <w:t>18</w:t>
      </w:r>
      <w:r w:rsidR="00301859" w:rsidRPr="00B02731">
        <w:rPr>
          <w:b/>
        </w:rPr>
        <w:t>.2.</w:t>
      </w:r>
      <w:r w:rsidR="00301859" w:rsidRPr="00B02731">
        <w:t xml:space="preserve"> O conhecimento da Secretaria Municipal de Saúde (SESAU)</w:t>
      </w:r>
      <w:r>
        <w:t xml:space="preserve"> </w:t>
      </w:r>
      <w:r w:rsidR="00301859" w:rsidRPr="00B02731">
        <w:t>acerca de eventuais contratos firmados com terceiros não exime a Organização Social do cumprimento, total ou parcial, de suas obrigações decorrentes do CONTRATO DE GESTÃO;</w:t>
      </w:r>
    </w:p>
    <w:p w14:paraId="497E38D4" w14:textId="505F7CBA" w:rsidR="00301859" w:rsidRPr="00B02731" w:rsidRDefault="00464DAA" w:rsidP="0056182A">
      <w:pPr>
        <w:pStyle w:val="NormalWeb"/>
        <w:widowControl w:val="0"/>
        <w:autoSpaceDE w:val="0"/>
        <w:autoSpaceDN w:val="0"/>
        <w:spacing w:before="0" w:beforeAutospacing="0" w:after="0" w:afterAutospacing="0" w:line="276" w:lineRule="auto"/>
        <w:ind w:right="278" w:firstLine="1134"/>
        <w:jc w:val="both"/>
      </w:pPr>
      <w:r>
        <w:rPr>
          <w:b/>
        </w:rPr>
        <w:t>18</w:t>
      </w:r>
      <w:r w:rsidR="00301859" w:rsidRPr="00B02731">
        <w:rPr>
          <w:b/>
        </w:rPr>
        <w:t>.3.</w:t>
      </w:r>
      <w:r w:rsidR="00301859" w:rsidRPr="00B02731">
        <w:t xml:space="preserve"> Deverão ser enviadas à Secretaria Municipal de Saúde (SESAU) cópias de todos os contratos de prestação de serviços firmados pela Organização Social, devidamente assinados, à época de cada prestação de contas do CONTRATO DE GESTÃO;</w:t>
      </w:r>
    </w:p>
    <w:p w14:paraId="0A56EBEB" w14:textId="23B9899C" w:rsidR="00301859" w:rsidRPr="00B02731" w:rsidRDefault="00464DAA" w:rsidP="0056182A">
      <w:pPr>
        <w:pStyle w:val="NormalWeb"/>
        <w:widowControl w:val="0"/>
        <w:autoSpaceDE w:val="0"/>
        <w:autoSpaceDN w:val="0"/>
        <w:spacing w:before="0" w:beforeAutospacing="0" w:after="0" w:afterAutospacing="0" w:line="276" w:lineRule="auto"/>
        <w:ind w:right="278" w:firstLine="1134"/>
        <w:jc w:val="both"/>
      </w:pPr>
      <w:r>
        <w:rPr>
          <w:b/>
        </w:rPr>
        <w:t>18</w:t>
      </w:r>
      <w:r w:rsidR="00301859" w:rsidRPr="00B02731">
        <w:rPr>
          <w:b/>
        </w:rPr>
        <w:t>.4.</w:t>
      </w:r>
      <w:r w:rsidR="00301859" w:rsidRPr="00B02731">
        <w:t xml:space="preserve"> Encaminhar à SESAU para publicação no Diário Oficial do Município, no prazo máximo de 90 (noventa) dias, contados da assinatura deste CONTRATO DE GESTÃO, regulamento próprio contendo os procedimentos que adotará para a contratação de serviços, obras e aquisições necessários à execução do CONTRATO DE GESTÃO, bem como para compras com emprego de recursos provenientes do Poder Público, de forma atender aos princípios constitucionais do </w:t>
      </w:r>
      <w:r w:rsidR="00301859" w:rsidRPr="00B02731">
        <w:rPr>
          <w:i/>
          <w:iCs/>
        </w:rPr>
        <w:t xml:space="preserve">caput </w:t>
      </w:r>
      <w:r w:rsidR="00301859" w:rsidRPr="00B02731">
        <w:t>do Art. 37 da CRFB, especialmente aos da publicidade, impessoalidade, moralidade e eficiência;</w:t>
      </w:r>
    </w:p>
    <w:p w14:paraId="2E958913" w14:textId="121F3FA6" w:rsidR="00301859" w:rsidRPr="00B02731" w:rsidRDefault="00464DAA" w:rsidP="0056182A">
      <w:pPr>
        <w:pStyle w:val="NormalWeb"/>
        <w:widowControl w:val="0"/>
        <w:autoSpaceDE w:val="0"/>
        <w:autoSpaceDN w:val="0"/>
        <w:spacing w:before="0" w:beforeAutospacing="0" w:after="0" w:afterAutospacing="0" w:line="276" w:lineRule="auto"/>
        <w:ind w:right="278" w:firstLine="1134"/>
        <w:jc w:val="both"/>
      </w:pPr>
      <w:r>
        <w:rPr>
          <w:b/>
        </w:rPr>
        <w:t>18</w:t>
      </w:r>
      <w:r w:rsidR="00301859" w:rsidRPr="00B02731">
        <w:rPr>
          <w:b/>
        </w:rPr>
        <w:t>.5.</w:t>
      </w:r>
      <w:r w:rsidR="00301859" w:rsidRPr="00B02731">
        <w:t xml:space="preserve"> Em relação à contratação de serviços deve-se atentar para o seguinte: </w:t>
      </w:r>
      <w:r w:rsidR="001D6C83" w:rsidRPr="00B02731">
        <w:t xml:space="preserve"> </w:t>
      </w:r>
    </w:p>
    <w:p w14:paraId="558C804B" w14:textId="77777777" w:rsidR="00301859" w:rsidRPr="00B02731" w:rsidRDefault="00301859" w:rsidP="0056182A">
      <w:pPr>
        <w:pStyle w:val="NormalWeb"/>
        <w:widowControl w:val="0"/>
        <w:tabs>
          <w:tab w:val="left" w:pos="1701"/>
          <w:tab w:val="left" w:pos="1985"/>
        </w:tabs>
        <w:autoSpaceDE w:val="0"/>
        <w:autoSpaceDN w:val="0"/>
        <w:spacing w:before="0" w:beforeAutospacing="0" w:after="0" w:afterAutospacing="0" w:line="276" w:lineRule="auto"/>
        <w:ind w:left="1134" w:right="278"/>
        <w:jc w:val="both"/>
      </w:pPr>
      <w:r w:rsidRPr="00B02731">
        <w:t>I - Necessária a apresentação de Plano de Trabalho com a descrição detalhada do serviço a ser contratado, bem como as obrigações e responsabilidades de ambas as partes;</w:t>
      </w:r>
    </w:p>
    <w:p w14:paraId="0A22906C" w14:textId="77777777" w:rsidR="00301859" w:rsidRPr="00B02731" w:rsidRDefault="00301859" w:rsidP="0056182A">
      <w:pPr>
        <w:pStyle w:val="NormalWeb"/>
        <w:widowControl w:val="0"/>
        <w:tabs>
          <w:tab w:val="left" w:pos="1701"/>
          <w:tab w:val="left" w:pos="1985"/>
        </w:tabs>
        <w:autoSpaceDE w:val="0"/>
        <w:autoSpaceDN w:val="0"/>
        <w:spacing w:before="0" w:beforeAutospacing="0" w:after="0" w:afterAutospacing="0" w:line="276" w:lineRule="auto"/>
        <w:ind w:left="1134" w:right="278"/>
        <w:jc w:val="both"/>
      </w:pPr>
      <w:r w:rsidRPr="00B02731">
        <w:t>II - Deve haver pesquisa de mercado com, no mínimo, 03 (três) cotações de preços;</w:t>
      </w:r>
    </w:p>
    <w:p w14:paraId="68F70D7C" w14:textId="0D25A46F" w:rsidR="00301859" w:rsidRPr="00B02731" w:rsidRDefault="00301859" w:rsidP="0056182A">
      <w:pPr>
        <w:pStyle w:val="NormalWeb"/>
        <w:widowControl w:val="0"/>
        <w:tabs>
          <w:tab w:val="left" w:pos="1701"/>
          <w:tab w:val="left" w:pos="1985"/>
        </w:tabs>
        <w:autoSpaceDE w:val="0"/>
        <w:autoSpaceDN w:val="0"/>
        <w:spacing w:before="0" w:beforeAutospacing="0" w:after="0" w:afterAutospacing="0" w:line="276" w:lineRule="auto"/>
        <w:ind w:left="1134" w:right="278"/>
        <w:jc w:val="both"/>
      </w:pPr>
      <w:r w:rsidRPr="00B02731">
        <w:t>III - Em se tratando de serviço técnico especializado, deve haver comprovação de experiência e idoneidade do contratado e deverá haver aprovação e ratificação pela Direção da Organização Social.</w:t>
      </w:r>
    </w:p>
    <w:p w14:paraId="4381E50A" w14:textId="33A24B43" w:rsidR="00141ABC" w:rsidRDefault="00464DAA" w:rsidP="0056182A">
      <w:pPr>
        <w:pStyle w:val="NormalWeb"/>
        <w:widowControl w:val="0"/>
        <w:tabs>
          <w:tab w:val="left" w:pos="1560"/>
        </w:tabs>
        <w:autoSpaceDE w:val="0"/>
        <w:autoSpaceDN w:val="0"/>
        <w:spacing w:before="0" w:beforeAutospacing="0" w:after="0" w:afterAutospacing="0" w:line="276" w:lineRule="auto"/>
        <w:ind w:right="278" w:firstLine="1134"/>
        <w:jc w:val="both"/>
      </w:pPr>
      <w:r>
        <w:rPr>
          <w:b/>
        </w:rPr>
        <w:t>18</w:t>
      </w:r>
      <w:r w:rsidR="00301859" w:rsidRPr="00B02731">
        <w:rPr>
          <w:b/>
        </w:rPr>
        <w:t xml:space="preserve">.6. </w:t>
      </w:r>
      <w:r w:rsidR="00301859" w:rsidRPr="00B02731">
        <w:t>Em qualquer hipótese, será vedada a contratação de empresas ou instituições das quais façam parte seus dirigentes, sócios e parentes até o terceiro grau, bem como de pessoas ligadas a servidores públicos municipais.</w:t>
      </w:r>
    </w:p>
    <w:p w14:paraId="742E0FC5" w14:textId="26FB3B45" w:rsidR="00141ABC" w:rsidRDefault="00141ABC" w:rsidP="0056182A">
      <w:pPr>
        <w:pStyle w:val="NormalWeb"/>
        <w:widowControl w:val="0"/>
        <w:tabs>
          <w:tab w:val="left" w:pos="1560"/>
        </w:tabs>
        <w:autoSpaceDE w:val="0"/>
        <w:autoSpaceDN w:val="0"/>
        <w:spacing w:before="0" w:beforeAutospacing="0" w:after="0" w:afterAutospacing="0" w:line="276" w:lineRule="auto"/>
        <w:ind w:right="278" w:firstLine="1134"/>
        <w:jc w:val="both"/>
      </w:pPr>
      <w:r>
        <w:rPr>
          <w:b/>
        </w:rPr>
        <w:t xml:space="preserve">18.7. </w:t>
      </w:r>
      <w:r>
        <w:t>Todos os bens permanentes adquiridos pela OSS deverão ser patrimoniados junto ao Município, passando a integrar imediatamente a relação de bens próprios da SESAU, não havendo que se falar em levantamento de bens quando do término do contrato de gestão.</w:t>
      </w:r>
    </w:p>
    <w:p w14:paraId="22BC259A" w14:textId="611E8302" w:rsidR="00141ABC" w:rsidRPr="00141ABC" w:rsidRDefault="00141ABC" w:rsidP="0056182A">
      <w:pPr>
        <w:pStyle w:val="NormalWeb"/>
        <w:widowControl w:val="0"/>
        <w:tabs>
          <w:tab w:val="left" w:pos="1560"/>
        </w:tabs>
        <w:autoSpaceDE w:val="0"/>
        <w:autoSpaceDN w:val="0"/>
        <w:spacing w:before="0" w:beforeAutospacing="0" w:after="0" w:afterAutospacing="0" w:line="276" w:lineRule="auto"/>
        <w:ind w:right="278" w:firstLine="1134"/>
        <w:jc w:val="both"/>
      </w:pPr>
      <w:r w:rsidRPr="00141ABC">
        <w:rPr>
          <w:b/>
        </w:rPr>
        <w:t>18.7.1.</w:t>
      </w:r>
      <w:r>
        <w:rPr>
          <w:b/>
        </w:rPr>
        <w:t xml:space="preserve"> </w:t>
      </w:r>
      <w:r>
        <w:t>Da mesma forma, em ocasião do término do contrato de gestão, todos os insumos, medicamentos e demais bens de consumo adquiridos no ínterim do contrato de gestão dever</w:t>
      </w:r>
      <w:r w:rsidR="002609EF">
        <w:t xml:space="preserve">ão permanecer devidamente armazenados no equipamento de saúde outrora gerido, para futura utilização da SESAU por gestão própria ou pela OSS vencedora de eventual novo certame. </w:t>
      </w:r>
    </w:p>
    <w:p w14:paraId="02A151A9" w14:textId="77777777" w:rsidR="002B3C65" w:rsidRDefault="002B3C65" w:rsidP="0056182A">
      <w:pPr>
        <w:pStyle w:val="NormalWeb"/>
        <w:widowControl w:val="0"/>
        <w:tabs>
          <w:tab w:val="left" w:pos="1701"/>
          <w:tab w:val="left" w:pos="1985"/>
        </w:tabs>
        <w:autoSpaceDE w:val="0"/>
        <w:autoSpaceDN w:val="0"/>
        <w:spacing w:before="0" w:beforeAutospacing="0" w:after="0" w:afterAutospacing="0" w:line="276" w:lineRule="auto"/>
        <w:ind w:right="278"/>
        <w:jc w:val="both"/>
        <w:rPr>
          <w:b/>
          <w:color w:val="FF0000"/>
        </w:rPr>
      </w:pPr>
    </w:p>
    <w:p w14:paraId="5F53FF6F" w14:textId="77777777" w:rsidR="00893331" w:rsidRPr="00B02731" w:rsidRDefault="00893331" w:rsidP="0056182A">
      <w:pPr>
        <w:pStyle w:val="NormalWeb"/>
        <w:widowControl w:val="0"/>
        <w:tabs>
          <w:tab w:val="left" w:pos="1701"/>
          <w:tab w:val="left" w:pos="1985"/>
        </w:tabs>
        <w:autoSpaceDE w:val="0"/>
        <w:autoSpaceDN w:val="0"/>
        <w:spacing w:before="0" w:beforeAutospacing="0" w:after="0" w:afterAutospacing="0" w:line="276" w:lineRule="auto"/>
        <w:ind w:right="278"/>
        <w:jc w:val="both"/>
        <w:rPr>
          <w:b/>
          <w:color w:val="FF0000"/>
        </w:rPr>
      </w:pPr>
    </w:p>
    <w:p w14:paraId="3D3E67E2" w14:textId="45957D81" w:rsidR="001D6C83" w:rsidRPr="00B02731" w:rsidRDefault="001D6C83" w:rsidP="0056182A">
      <w:pPr>
        <w:pStyle w:val="NormalWeb"/>
        <w:widowControl w:val="0"/>
        <w:numPr>
          <w:ilvl w:val="0"/>
          <w:numId w:val="50"/>
        </w:numPr>
        <w:tabs>
          <w:tab w:val="left" w:pos="1701"/>
          <w:tab w:val="left" w:pos="1985"/>
        </w:tabs>
        <w:autoSpaceDE w:val="0"/>
        <w:autoSpaceDN w:val="0"/>
        <w:spacing w:before="0" w:beforeAutospacing="0" w:after="0" w:afterAutospacing="0" w:line="276" w:lineRule="auto"/>
        <w:ind w:left="0" w:right="278" w:firstLine="1134"/>
        <w:jc w:val="both"/>
        <w:rPr>
          <w:b/>
          <w:bCs/>
          <w:lang w:val="pt-PT"/>
        </w:rPr>
      </w:pPr>
      <w:r w:rsidRPr="00B02731">
        <w:rPr>
          <w:b/>
          <w:bCs/>
          <w:lang w:val="pt-PT"/>
        </w:rPr>
        <w:t>DAS SANÇÕES ADMINISTRATIVAS</w:t>
      </w:r>
    </w:p>
    <w:p w14:paraId="0F131A79" w14:textId="77777777" w:rsidR="00301859" w:rsidRPr="00B02731" w:rsidRDefault="00301859" w:rsidP="0056182A">
      <w:pPr>
        <w:pStyle w:val="NormalWeb"/>
        <w:widowControl w:val="0"/>
        <w:tabs>
          <w:tab w:val="left" w:pos="1701"/>
          <w:tab w:val="left" w:pos="1985"/>
        </w:tabs>
        <w:autoSpaceDE w:val="0"/>
        <w:autoSpaceDN w:val="0"/>
        <w:spacing w:before="0" w:beforeAutospacing="0" w:after="0" w:afterAutospacing="0" w:line="276" w:lineRule="auto"/>
        <w:ind w:right="278"/>
        <w:jc w:val="both"/>
        <w:rPr>
          <w:b/>
          <w:color w:val="FF0000"/>
        </w:rPr>
      </w:pPr>
    </w:p>
    <w:p w14:paraId="6D0995F3" w14:textId="2BFE41C5" w:rsidR="001D6C83" w:rsidRPr="00B02731" w:rsidRDefault="00464DAA" w:rsidP="0056182A">
      <w:pPr>
        <w:pStyle w:val="NormalWeb"/>
        <w:tabs>
          <w:tab w:val="left" w:pos="1701"/>
          <w:tab w:val="left" w:pos="1985"/>
        </w:tabs>
        <w:spacing w:before="0" w:beforeAutospacing="0" w:after="0" w:afterAutospacing="0" w:line="276" w:lineRule="auto"/>
        <w:ind w:right="278" w:firstLine="1134"/>
        <w:jc w:val="both"/>
        <w:rPr>
          <w:bCs/>
          <w:lang w:val="pt-PT"/>
        </w:rPr>
      </w:pPr>
      <w:r>
        <w:rPr>
          <w:b/>
          <w:bCs/>
          <w:lang w:val="pt-PT"/>
        </w:rPr>
        <w:t>19</w:t>
      </w:r>
      <w:r w:rsidR="001D6C83" w:rsidRPr="00B02731">
        <w:rPr>
          <w:b/>
          <w:bCs/>
          <w:lang w:val="pt-PT"/>
        </w:rPr>
        <w:t>.1.</w:t>
      </w:r>
      <w:r w:rsidR="001D6C83" w:rsidRPr="00B02731">
        <w:rPr>
          <w:bCs/>
          <w:lang w:val="pt-PT"/>
        </w:rPr>
        <w:t xml:space="preserve"> Pela execução da parceria em desacordo com as normas constantes neste Termo de Referência, no Contrato de Gestão, bem como com o previsto na legislação </w:t>
      </w:r>
      <w:r w:rsidR="007B5BBB">
        <w:rPr>
          <w:bCs/>
          <w:lang w:val="pt-PT"/>
        </w:rPr>
        <w:t xml:space="preserve">federal e </w:t>
      </w:r>
      <w:r w:rsidR="001D6C83" w:rsidRPr="00B02731">
        <w:rPr>
          <w:bCs/>
          <w:lang w:val="pt-PT"/>
        </w:rPr>
        <w:t xml:space="preserve">municipal pertinente, o PODER PÚBLICO poderá, garantida a prévia defesa, sem prejuízo da glosa de que tratam os itens 11 e 14 deste TR, aplicar à organização </w:t>
      </w:r>
      <w:r w:rsidR="00654AD7">
        <w:rPr>
          <w:bCs/>
          <w:lang w:val="pt-PT"/>
        </w:rPr>
        <w:t>social</w:t>
      </w:r>
      <w:r w:rsidR="001D6C83" w:rsidRPr="00B02731">
        <w:rPr>
          <w:bCs/>
          <w:lang w:val="pt-PT"/>
        </w:rPr>
        <w:t xml:space="preserve"> as seguintes sanções:</w:t>
      </w:r>
    </w:p>
    <w:p w14:paraId="2618E4BD" w14:textId="77777777" w:rsidR="00863D2D" w:rsidRDefault="00863D2D" w:rsidP="0056182A">
      <w:pPr>
        <w:pStyle w:val="NormalWeb"/>
        <w:tabs>
          <w:tab w:val="left" w:pos="1701"/>
          <w:tab w:val="left" w:pos="1985"/>
        </w:tabs>
        <w:spacing w:before="0" w:beforeAutospacing="0" w:after="0" w:afterAutospacing="0" w:line="276" w:lineRule="auto"/>
        <w:ind w:left="1134" w:right="278"/>
        <w:jc w:val="both"/>
        <w:rPr>
          <w:b/>
          <w:bCs/>
          <w:lang w:val="pt-PT"/>
        </w:rPr>
      </w:pPr>
    </w:p>
    <w:p w14:paraId="2C3BE0AC" w14:textId="49CBD826" w:rsidR="001D6C83" w:rsidRPr="00B02731" w:rsidRDefault="001D6C83" w:rsidP="0056182A">
      <w:pPr>
        <w:pStyle w:val="NormalWeb"/>
        <w:tabs>
          <w:tab w:val="left" w:pos="1701"/>
          <w:tab w:val="left" w:pos="1985"/>
        </w:tabs>
        <w:spacing w:before="0" w:beforeAutospacing="0" w:after="0" w:afterAutospacing="0" w:line="276" w:lineRule="auto"/>
        <w:ind w:left="1134" w:right="278"/>
        <w:jc w:val="both"/>
        <w:rPr>
          <w:bCs/>
          <w:lang w:val="pt-PT"/>
        </w:rPr>
      </w:pPr>
      <w:r w:rsidRPr="00B02731">
        <w:rPr>
          <w:b/>
          <w:bCs/>
          <w:lang w:val="pt-PT"/>
        </w:rPr>
        <w:t>I -</w:t>
      </w:r>
      <w:r w:rsidRPr="00B02731">
        <w:rPr>
          <w:bCs/>
          <w:lang w:val="pt-PT"/>
        </w:rPr>
        <w:t xml:space="preserve"> Advertência;</w:t>
      </w:r>
    </w:p>
    <w:p w14:paraId="1026E62D" w14:textId="48CF2533" w:rsidR="001D6C83" w:rsidRPr="00B02731" w:rsidRDefault="001D6C83" w:rsidP="0056182A">
      <w:pPr>
        <w:pStyle w:val="NormalWeb"/>
        <w:tabs>
          <w:tab w:val="left" w:pos="1701"/>
          <w:tab w:val="left" w:pos="1985"/>
        </w:tabs>
        <w:spacing w:before="0" w:beforeAutospacing="0" w:after="0" w:afterAutospacing="0" w:line="276" w:lineRule="auto"/>
        <w:ind w:left="1134" w:right="278"/>
        <w:jc w:val="both"/>
        <w:rPr>
          <w:bCs/>
          <w:lang w:val="pt-PT"/>
        </w:rPr>
      </w:pPr>
      <w:r w:rsidRPr="00B02731">
        <w:rPr>
          <w:b/>
          <w:bCs/>
          <w:lang w:val="pt-PT"/>
        </w:rPr>
        <w:t>II -</w:t>
      </w:r>
      <w:r w:rsidRPr="00B02731">
        <w:rPr>
          <w:bCs/>
          <w:lang w:val="pt-PT"/>
        </w:rPr>
        <w:t xml:space="preserve"> Suspensão temporária da participação em chamamento público e impedimento de celebrar parceria ou contrato com órgãos e entidades da administração pública Municipal, por prazo de até dois anos;</w:t>
      </w:r>
    </w:p>
    <w:p w14:paraId="3F590EF6" w14:textId="016D0826" w:rsidR="001D6C83" w:rsidRPr="00B02731" w:rsidRDefault="001D6C83" w:rsidP="0056182A">
      <w:pPr>
        <w:pStyle w:val="NormalWeb"/>
        <w:tabs>
          <w:tab w:val="left" w:pos="1701"/>
          <w:tab w:val="left" w:pos="1985"/>
        </w:tabs>
        <w:spacing w:before="0" w:beforeAutospacing="0" w:after="0" w:afterAutospacing="0" w:line="276" w:lineRule="auto"/>
        <w:ind w:left="1134" w:right="278"/>
        <w:jc w:val="both"/>
        <w:rPr>
          <w:bCs/>
          <w:lang w:val="pt-PT"/>
        </w:rPr>
      </w:pPr>
      <w:r w:rsidRPr="00B02731">
        <w:rPr>
          <w:b/>
          <w:bCs/>
          <w:lang w:val="pt-PT"/>
        </w:rPr>
        <w:t>III -</w:t>
      </w:r>
      <w:r w:rsidRPr="00B02731">
        <w:rPr>
          <w:bCs/>
          <w:lang w:val="pt-PT"/>
        </w:rPr>
        <w:t xml:space="preserve"> Declaração de inidoneidade para participar de chamamento público ou celebrar parceria ou contrato com órgãos e entidades de todas as esferas de governo, enquanto perdurarem os motivos determinantes da punição ou até que seja promovida a reabilitação perante a própria autoridade que aplicou a penalidade, que será concedida sempre que a organização </w:t>
      </w:r>
      <w:r w:rsidR="00654AD7">
        <w:rPr>
          <w:bCs/>
          <w:lang w:val="pt-PT"/>
        </w:rPr>
        <w:t>social</w:t>
      </w:r>
      <w:r w:rsidRPr="00B02731">
        <w:rPr>
          <w:bCs/>
          <w:lang w:val="pt-PT"/>
        </w:rPr>
        <w:t xml:space="preserve"> ressarcir a administração pública pelos prejuízos resultantes e após decorrido o prazo da sanção aplicada com base no inciso II.</w:t>
      </w:r>
    </w:p>
    <w:p w14:paraId="569FB933" w14:textId="77777777" w:rsidR="001D6C83" w:rsidRPr="00B02731" w:rsidRDefault="001D6C83" w:rsidP="0056182A">
      <w:pPr>
        <w:pStyle w:val="NormalWeb"/>
        <w:tabs>
          <w:tab w:val="left" w:pos="1701"/>
          <w:tab w:val="left" w:pos="1985"/>
        </w:tabs>
        <w:spacing w:before="0" w:beforeAutospacing="0" w:after="0" w:afterAutospacing="0" w:line="276" w:lineRule="auto"/>
        <w:ind w:left="1134" w:right="278"/>
        <w:jc w:val="both"/>
        <w:rPr>
          <w:bCs/>
          <w:lang w:val="pt-PT"/>
        </w:rPr>
      </w:pPr>
      <w:r w:rsidRPr="00B02731">
        <w:rPr>
          <w:b/>
          <w:bCs/>
          <w:lang w:val="pt-PT"/>
        </w:rPr>
        <w:t>IV -</w:t>
      </w:r>
      <w:r w:rsidRPr="00B02731">
        <w:rPr>
          <w:bCs/>
          <w:lang w:val="pt-PT"/>
        </w:rPr>
        <w:t xml:space="preserve"> Multa Administrativa, gradual conforme a gravidade da infração, não excedendo, em seu total, o equivalente a 20% (vinte por cento) do valor do contrato, cumulável com as devidas sanções;</w:t>
      </w:r>
    </w:p>
    <w:p w14:paraId="240BECF2" w14:textId="77777777" w:rsidR="00863D2D" w:rsidRDefault="00863D2D" w:rsidP="0056182A">
      <w:pPr>
        <w:pStyle w:val="NormalWeb"/>
        <w:tabs>
          <w:tab w:val="left" w:pos="1701"/>
          <w:tab w:val="left" w:pos="1985"/>
        </w:tabs>
        <w:spacing w:before="0" w:beforeAutospacing="0" w:after="0" w:afterAutospacing="0" w:line="276" w:lineRule="auto"/>
        <w:ind w:right="278" w:firstLine="1134"/>
        <w:jc w:val="both"/>
        <w:rPr>
          <w:b/>
          <w:bCs/>
          <w:lang w:val="pt-PT"/>
        </w:rPr>
      </w:pPr>
    </w:p>
    <w:p w14:paraId="73E75BAD" w14:textId="054FADFD" w:rsidR="001D6C83" w:rsidRDefault="00464DAA" w:rsidP="0056182A">
      <w:pPr>
        <w:pStyle w:val="NormalWeb"/>
        <w:tabs>
          <w:tab w:val="left" w:pos="1701"/>
          <w:tab w:val="left" w:pos="1985"/>
        </w:tabs>
        <w:spacing w:before="0" w:beforeAutospacing="0" w:after="0" w:afterAutospacing="0" w:line="276" w:lineRule="auto"/>
        <w:ind w:right="278" w:firstLine="1134"/>
        <w:jc w:val="both"/>
        <w:rPr>
          <w:bCs/>
          <w:lang w:val="pt-PT"/>
        </w:rPr>
      </w:pPr>
      <w:r>
        <w:rPr>
          <w:b/>
          <w:bCs/>
          <w:lang w:val="pt-PT"/>
        </w:rPr>
        <w:t>19</w:t>
      </w:r>
      <w:r w:rsidR="001D6C83" w:rsidRPr="00B02731">
        <w:rPr>
          <w:b/>
          <w:bCs/>
          <w:lang w:val="pt-PT"/>
        </w:rPr>
        <w:t>.2.</w:t>
      </w:r>
      <w:r w:rsidR="001D6C83" w:rsidRPr="00B02731">
        <w:rPr>
          <w:bCs/>
          <w:lang w:val="pt-PT"/>
        </w:rPr>
        <w:t xml:space="preserve"> As sanções estabelecidas nos incisos ii e iii e iv são de competência exclusiva do</w:t>
      </w:r>
      <w:r w:rsidR="00566AA4" w:rsidRPr="00B02731">
        <w:rPr>
          <w:bCs/>
          <w:lang w:val="pt-PT"/>
        </w:rPr>
        <w:t>(a)</w:t>
      </w:r>
      <w:r w:rsidR="001D6C83" w:rsidRPr="00B02731">
        <w:rPr>
          <w:bCs/>
          <w:lang w:val="pt-PT"/>
        </w:rPr>
        <w:t xml:space="preserve"> Secretário</w:t>
      </w:r>
      <w:r w:rsidR="00566AA4" w:rsidRPr="00B02731">
        <w:rPr>
          <w:bCs/>
          <w:lang w:val="pt-PT"/>
        </w:rPr>
        <w:t>(a)</w:t>
      </w:r>
      <w:r w:rsidR="001D6C83" w:rsidRPr="00B02731">
        <w:rPr>
          <w:bCs/>
          <w:lang w:val="pt-PT"/>
        </w:rPr>
        <w:t xml:space="preserve"> Municipal de </w:t>
      </w:r>
      <w:r w:rsidR="00566AA4" w:rsidRPr="00B02731">
        <w:rPr>
          <w:bCs/>
          <w:lang w:val="pt-PT"/>
        </w:rPr>
        <w:t>Saúde</w:t>
      </w:r>
      <w:r w:rsidR="001D6C83" w:rsidRPr="00B02731">
        <w:rPr>
          <w:bCs/>
          <w:lang w:val="pt-PT"/>
        </w:rPr>
        <w:t>, facultada a defesa do interessado no respectivo processo, no prazo de dez dias da abertura de vista, podendo  a reabilitação ser requerida após dois anos de aplicação da penalidade.</w:t>
      </w:r>
    </w:p>
    <w:p w14:paraId="20A88B9B" w14:textId="77777777" w:rsidR="002316CB" w:rsidRPr="00B02731" w:rsidRDefault="002316CB" w:rsidP="0056182A">
      <w:pPr>
        <w:pStyle w:val="NormalWeb"/>
        <w:tabs>
          <w:tab w:val="left" w:pos="1701"/>
          <w:tab w:val="left" w:pos="1985"/>
        </w:tabs>
        <w:spacing w:before="0" w:beforeAutospacing="0" w:after="0" w:afterAutospacing="0" w:line="276" w:lineRule="auto"/>
        <w:ind w:right="278" w:firstLine="1134"/>
        <w:jc w:val="both"/>
        <w:rPr>
          <w:bCs/>
          <w:lang w:val="pt-PT"/>
        </w:rPr>
      </w:pPr>
    </w:p>
    <w:p w14:paraId="1181E1A1" w14:textId="73F8DEE4" w:rsidR="006F274E" w:rsidRPr="00B02731" w:rsidRDefault="00E24478" w:rsidP="0056182A">
      <w:pPr>
        <w:pStyle w:val="NormalWeb"/>
        <w:numPr>
          <w:ilvl w:val="0"/>
          <w:numId w:val="50"/>
        </w:numPr>
        <w:tabs>
          <w:tab w:val="left" w:pos="1701"/>
          <w:tab w:val="left" w:pos="1985"/>
        </w:tabs>
        <w:spacing w:before="0" w:beforeAutospacing="0" w:after="0" w:afterAutospacing="0" w:line="276" w:lineRule="auto"/>
        <w:ind w:left="0" w:right="278" w:firstLine="1134"/>
        <w:rPr>
          <w:b/>
          <w:bCs/>
          <w:lang w:val="pt-PT"/>
        </w:rPr>
      </w:pPr>
      <w:r w:rsidRPr="00B02731">
        <w:rPr>
          <w:b/>
          <w:bCs/>
          <w:lang w:val="pt-PT"/>
        </w:rPr>
        <w:t>DA INEXECUÇÃO E RESCISÃO</w:t>
      </w:r>
    </w:p>
    <w:p w14:paraId="5EB04F30" w14:textId="77777777" w:rsidR="00E24478" w:rsidRPr="00B02731" w:rsidRDefault="00E24478" w:rsidP="0056182A">
      <w:pPr>
        <w:pStyle w:val="NormalWeb"/>
        <w:tabs>
          <w:tab w:val="left" w:pos="1701"/>
          <w:tab w:val="left" w:pos="1985"/>
        </w:tabs>
        <w:spacing w:before="0" w:beforeAutospacing="0" w:after="0" w:afterAutospacing="0" w:line="276" w:lineRule="auto"/>
        <w:ind w:right="278"/>
        <w:rPr>
          <w:b/>
          <w:bCs/>
          <w:lang w:val="pt-PT"/>
        </w:rPr>
      </w:pPr>
    </w:p>
    <w:p w14:paraId="502746A8" w14:textId="727AC8DB" w:rsidR="00E24478" w:rsidRPr="00B02731" w:rsidRDefault="00F44BD9" w:rsidP="0056182A">
      <w:pPr>
        <w:pStyle w:val="NormalWeb"/>
        <w:tabs>
          <w:tab w:val="left" w:pos="1701"/>
          <w:tab w:val="left" w:pos="1985"/>
        </w:tabs>
        <w:spacing w:before="0" w:beforeAutospacing="0" w:after="0" w:afterAutospacing="0" w:line="276" w:lineRule="auto"/>
        <w:ind w:right="278" w:firstLine="1134"/>
        <w:jc w:val="both"/>
        <w:rPr>
          <w:bCs/>
          <w:lang w:val="pt-PT"/>
        </w:rPr>
      </w:pPr>
      <w:r>
        <w:rPr>
          <w:b/>
          <w:bCs/>
          <w:lang w:val="pt-PT"/>
        </w:rPr>
        <w:t>20</w:t>
      </w:r>
      <w:r w:rsidR="00E24478" w:rsidRPr="00B02731">
        <w:rPr>
          <w:b/>
          <w:bCs/>
          <w:lang w:val="pt-PT"/>
        </w:rPr>
        <w:t>.1.</w:t>
      </w:r>
      <w:r w:rsidR="00E24478" w:rsidRPr="00B02731">
        <w:rPr>
          <w:bCs/>
          <w:lang w:val="pt-PT"/>
        </w:rPr>
        <w:t xml:space="preserve"> A inexecução do objeto deste Termo de Referência, total ou parcialmente, ou sua execução precária, poderá ensejar a re</w:t>
      </w:r>
      <w:r w:rsidR="007B5BBB">
        <w:rPr>
          <w:bCs/>
          <w:lang w:val="pt-PT"/>
        </w:rPr>
        <w:t xml:space="preserve">scisão do Termo de Colaboração </w:t>
      </w:r>
      <w:r w:rsidR="00E24478" w:rsidRPr="00B02731">
        <w:rPr>
          <w:bCs/>
          <w:lang w:val="pt-PT"/>
        </w:rPr>
        <w:t>com as consequências previstas em lei e neste instrumento;</w:t>
      </w:r>
    </w:p>
    <w:p w14:paraId="06906DAD" w14:textId="0690CEDA" w:rsidR="00E24478" w:rsidRPr="00B02731" w:rsidRDefault="00F44BD9" w:rsidP="0056182A">
      <w:pPr>
        <w:pStyle w:val="NormalWeb"/>
        <w:tabs>
          <w:tab w:val="left" w:pos="1701"/>
          <w:tab w:val="left" w:pos="1985"/>
        </w:tabs>
        <w:spacing w:before="0" w:beforeAutospacing="0" w:after="0" w:afterAutospacing="0" w:line="276" w:lineRule="auto"/>
        <w:ind w:right="278" w:firstLine="1134"/>
        <w:jc w:val="both"/>
        <w:rPr>
          <w:bCs/>
          <w:lang w:val="pt-PT"/>
        </w:rPr>
      </w:pPr>
      <w:r>
        <w:rPr>
          <w:b/>
        </w:rPr>
        <w:t>20</w:t>
      </w:r>
      <w:r w:rsidR="00E24478" w:rsidRPr="00B02731">
        <w:rPr>
          <w:b/>
        </w:rPr>
        <w:t xml:space="preserve">.2. </w:t>
      </w:r>
      <w:r w:rsidR="00E24478" w:rsidRPr="00B02731">
        <w:t>Entende-se por execução precária, a reincidência da unidade avaliada na conceituação C, conforme o quadro “Conceito Qualitativo” deste TR, por 03 meses consecutivos ou 4 vezes alternadas nos últimos 6 meses.</w:t>
      </w:r>
    </w:p>
    <w:p w14:paraId="3C05B976" w14:textId="777D463E" w:rsidR="00E24478" w:rsidRPr="00B02731" w:rsidRDefault="00F44BD9" w:rsidP="0056182A">
      <w:pPr>
        <w:pStyle w:val="NormalWeb"/>
        <w:tabs>
          <w:tab w:val="left" w:pos="1701"/>
          <w:tab w:val="left" w:pos="1985"/>
        </w:tabs>
        <w:spacing w:before="0" w:beforeAutospacing="0" w:after="0" w:afterAutospacing="0" w:line="276" w:lineRule="auto"/>
        <w:ind w:right="278" w:firstLine="1134"/>
        <w:jc w:val="both"/>
        <w:rPr>
          <w:bCs/>
          <w:lang w:val="pt-PT"/>
        </w:rPr>
      </w:pPr>
      <w:r>
        <w:rPr>
          <w:b/>
          <w:bCs/>
          <w:lang w:val="pt-PT"/>
        </w:rPr>
        <w:t>20</w:t>
      </w:r>
      <w:r w:rsidR="00E24478" w:rsidRPr="00B02731">
        <w:rPr>
          <w:b/>
          <w:bCs/>
          <w:lang w:val="pt-PT"/>
        </w:rPr>
        <w:t xml:space="preserve">.3. </w:t>
      </w:r>
      <w:r w:rsidR="00E24478" w:rsidRPr="00B02731">
        <w:rPr>
          <w:bCs/>
          <w:lang w:val="pt-PT"/>
        </w:rPr>
        <w:t>A rescisão unilateral do TERMO DE COLABORAÇÃO poderá ser determinada pela Administração Pública</w:t>
      </w:r>
      <w:r w:rsidR="007B5BBB">
        <w:rPr>
          <w:bCs/>
          <w:lang w:val="pt-PT"/>
        </w:rPr>
        <w:t xml:space="preserve"> </w:t>
      </w:r>
      <w:r w:rsidR="00E24478" w:rsidRPr="00B02731">
        <w:rPr>
          <w:bCs/>
          <w:lang w:val="pt-PT"/>
        </w:rPr>
        <w:t>sem prejuízo das demais sanções impostas pela lei e por esse Termo de Referência;</w:t>
      </w:r>
    </w:p>
    <w:p w14:paraId="5F1DD371" w14:textId="45A43338" w:rsidR="00E24478" w:rsidRPr="00B02731" w:rsidRDefault="00F44BD9" w:rsidP="0056182A">
      <w:pPr>
        <w:pStyle w:val="NormalWeb"/>
        <w:tabs>
          <w:tab w:val="left" w:pos="1701"/>
          <w:tab w:val="left" w:pos="1985"/>
        </w:tabs>
        <w:spacing w:before="0" w:beforeAutospacing="0" w:after="0" w:afterAutospacing="0" w:line="276" w:lineRule="auto"/>
        <w:ind w:right="278" w:firstLine="1134"/>
        <w:jc w:val="both"/>
        <w:rPr>
          <w:bCs/>
          <w:lang w:val="pt-PT"/>
        </w:rPr>
      </w:pPr>
      <w:r>
        <w:rPr>
          <w:b/>
          <w:bCs/>
          <w:lang w:val="pt-PT"/>
        </w:rPr>
        <w:t>20</w:t>
      </w:r>
      <w:r w:rsidR="00E24478" w:rsidRPr="00B02731">
        <w:rPr>
          <w:b/>
          <w:bCs/>
          <w:lang w:val="pt-PT"/>
        </w:rPr>
        <w:t xml:space="preserve">.4. </w:t>
      </w:r>
      <w:r w:rsidR="00E24478" w:rsidRPr="00B02731">
        <w:rPr>
          <w:bCs/>
          <w:lang w:val="pt-PT"/>
        </w:rPr>
        <w:t>Os casos omissos de rescisão serão formalmente motivados nos autos do processo, assegurado o contraditório e a ampla defesa;</w:t>
      </w:r>
    </w:p>
    <w:p w14:paraId="01F64317" w14:textId="51A0BB4F" w:rsidR="00E24478" w:rsidRPr="00B02731" w:rsidRDefault="00F44BD9" w:rsidP="0056182A">
      <w:pPr>
        <w:pStyle w:val="NormalWeb"/>
        <w:tabs>
          <w:tab w:val="left" w:pos="1701"/>
          <w:tab w:val="left" w:pos="1985"/>
        </w:tabs>
        <w:spacing w:before="0" w:beforeAutospacing="0" w:after="0" w:afterAutospacing="0" w:line="276" w:lineRule="auto"/>
        <w:ind w:right="278" w:firstLine="1134"/>
        <w:jc w:val="both"/>
        <w:rPr>
          <w:bCs/>
          <w:lang w:val="pt-PT"/>
        </w:rPr>
      </w:pPr>
      <w:r>
        <w:rPr>
          <w:b/>
          <w:bCs/>
          <w:lang w:val="pt-PT"/>
        </w:rPr>
        <w:t>20</w:t>
      </w:r>
      <w:r w:rsidR="00E24478" w:rsidRPr="00B02731">
        <w:rPr>
          <w:b/>
          <w:bCs/>
          <w:lang w:val="pt-PT"/>
        </w:rPr>
        <w:t xml:space="preserve">.5. </w:t>
      </w:r>
      <w:r w:rsidR="00E24478" w:rsidRPr="00B02731">
        <w:rPr>
          <w:bCs/>
          <w:lang w:val="pt-PT"/>
        </w:rPr>
        <w:t>A rescisão administrativa ou amigável será precedida de autorização escrita e fundamentada da</w:t>
      </w:r>
      <w:r>
        <w:rPr>
          <w:bCs/>
          <w:lang w:val="pt-PT"/>
        </w:rPr>
        <w:t xml:space="preserve"> </w:t>
      </w:r>
      <w:r w:rsidR="00E24478" w:rsidRPr="00B02731">
        <w:rPr>
          <w:bCs/>
          <w:lang w:val="pt-PT"/>
        </w:rPr>
        <w:t>autoridade competente;</w:t>
      </w:r>
    </w:p>
    <w:p w14:paraId="26B92023" w14:textId="0B9BBAE3" w:rsidR="0084287C" w:rsidRPr="00B02731" w:rsidRDefault="00F44BD9" w:rsidP="0056182A">
      <w:pPr>
        <w:pStyle w:val="NormalWeb"/>
        <w:tabs>
          <w:tab w:val="left" w:pos="1701"/>
          <w:tab w:val="left" w:pos="1985"/>
        </w:tabs>
        <w:spacing w:before="0" w:beforeAutospacing="0" w:after="0" w:afterAutospacing="0" w:line="276" w:lineRule="auto"/>
        <w:ind w:right="278" w:firstLine="1134"/>
        <w:jc w:val="both"/>
        <w:rPr>
          <w:bCs/>
          <w:lang w:val="pt-PT"/>
        </w:rPr>
      </w:pPr>
      <w:r>
        <w:rPr>
          <w:b/>
          <w:bCs/>
          <w:lang w:val="pt-PT"/>
        </w:rPr>
        <w:t>20</w:t>
      </w:r>
      <w:r w:rsidR="0074602B" w:rsidRPr="00B02731">
        <w:rPr>
          <w:b/>
          <w:bCs/>
          <w:lang w:val="pt-PT"/>
        </w:rPr>
        <w:t xml:space="preserve">.6. </w:t>
      </w:r>
      <w:r w:rsidR="0074602B" w:rsidRPr="00B02731">
        <w:rPr>
          <w:bCs/>
          <w:lang w:val="pt-PT"/>
        </w:rPr>
        <w:t>É facultada à Administração Pública a rescisão do contrato a qualquer momento, desde que este seja denunciado com prazo mínimo de noventa disas, havendo direito à OSC apenas quanto a eventuais créditos inadimplidos pela Administração Pública no curso contratual.</w:t>
      </w:r>
    </w:p>
    <w:p w14:paraId="43564C32" w14:textId="77777777" w:rsidR="008D0DF2" w:rsidRDefault="008D0DF2" w:rsidP="0056182A">
      <w:pPr>
        <w:pStyle w:val="NormalWeb"/>
        <w:tabs>
          <w:tab w:val="left" w:pos="1701"/>
          <w:tab w:val="left" w:pos="1985"/>
        </w:tabs>
        <w:spacing w:before="0" w:beforeAutospacing="0" w:after="0" w:afterAutospacing="0" w:line="276" w:lineRule="auto"/>
        <w:ind w:right="278"/>
        <w:jc w:val="both"/>
        <w:rPr>
          <w:bCs/>
          <w:lang w:val="pt-PT"/>
        </w:rPr>
      </w:pPr>
    </w:p>
    <w:p w14:paraId="76BFCDE1" w14:textId="77777777" w:rsidR="00893331" w:rsidRDefault="00893331" w:rsidP="0056182A">
      <w:pPr>
        <w:pStyle w:val="NormalWeb"/>
        <w:tabs>
          <w:tab w:val="left" w:pos="1701"/>
          <w:tab w:val="left" w:pos="1985"/>
        </w:tabs>
        <w:spacing w:before="0" w:beforeAutospacing="0" w:after="0" w:afterAutospacing="0" w:line="276" w:lineRule="auto"/>
        <w:ind w:right="278"/>
        <w:jc w:val="both"/>
        <w:rPr>
          <w:bCs/>
          <w:lang w:val="pt-PT"/>
        </w:rPr>
      </w:pPr>
    </w:p>
    <w:p w14:paraId="651000BC" w14:textId="5AED1BA9" w:rsidR="006F274E" w:rsidRPr="00A528EB" w:rsidRDefault="006F274E" w:rsidP="0056182A">
      <w:pPr>
        <w:pStyle w:val="NormalWeb"/>
        <w:numPr>
          <w:ilvl w:val="0"/>
          <w:numId w:val="50"/>
        </w:numPr>
        <w:tabs>
          <w:tab w:val="left" w:pos="1701"/>
          <w:tab w:val="left" w:pos="1985"/>
        </w:tabs>
        <w:spacing w:before="0" w:beforeAutospacing="0" w:after="0" w:afterAutospacing="0" w:line="276" w:lineRule="auto"/>
        <w:ind w:left="0" w:right="278" w:firstLine="1134"/>
        <w:rPr>
          <w:b/>
          <w:bCs/>
          <w:lang w:val="pt-PT"/>
        </w:rPr>
      </w:pPr>
      <w:r w:rsidRPr="00A528EB">
        <w:rPr>
          <w:b/>
          <w:bCs/>
          <w:lang w:val="pt-PT"/>
        </w:rPr>
        <w:t>DOS ANEXOS</w:t>
      </w:r>
    </w:p>
    <w:p w14:paraId="282DACB8" w14:textId="77777777" w:rsidR="008D0DF2" w:rsidRPr="00B02731" w:rsidRDefault="008D0DF2" w:rsidP="0056182A">
      <w:pPr>
        <w:pStyle w:val="NormalWeb"/>
        <w:tabs>
          <w:tab w:val="left" w:pos="1701"/>
          <w:tab w:val="left" w:pos="1985"/>
        </w:tabs>
        <w:spacing w:before="0" w:beforeAutospacing="0" w:after="0" w:afterAutospacing="0" w:line="276" w:lineRule="auto"/>
        <w:ind w:right="278"/>
        <w:rPr>
          <w:b/>
          <w:bCs/>
          <w:color w:val="FF0000"/>
          <w:lang w:val="pt-PT"/>
        </w:rPr>
      </w:pPr>
    </w:p>
    <w:p w14:paraId="0BEDCA58" w14:textId="25776B68" w:rsidR="008D0DF2" w:rsidRPr="00B02731" w:rsidRDefault="008D0DF2" w:rsidP="0056182A">
      <w:pPr>
        <w:pStyle w:val="NormalWeb"/>
        <w:tabs>
          <w:tab w:val="left" w:pos="1701"/>
          <w:tab w:val="left" w:pos="1985"/>
        </w:tabs>
        <w:spacing w:before="0" w:beforeAutospacing="0" w:after="0" w:afterAutospacing="0" w:line="276" w:lineRule="auto"/>
        <w:ind w:right="278"/>
        <w:rPr>
          <w:bCs/>
          <w:lang w:val="pt-PT"/>
        </w:rPr>
      </w:pPr>
      <w:r w:rsidRPr="00B02731">
        <w:rPr>
          <w:bCs/>
          <w:lang w:val="pt-PT"/>
        </w:rPr>
        <w:t>Seguem acostados ao presente TR os seguintes anexos:</w:t>
      </w:r>
    </w:p>
    <w:p w14:paraId="71602C27" w14:textId="77777777" w:rsidR="008D0DF2" w:rsidRPr="00B02731" w:rsidRDefault="008D0DF2" w:rsidP="0056182A">
      <w:pPr>
        <w:pStyle w:val="NormalWeb"/>
        <w:tabs>
          <w:tab w:val="left" w:pos="1701"/>
          <w:tab w:val="left" w:pos="1985"/>
        </w:tabs>
        <w:spacing w:before="0" w:beforeAutospacing="0" w:after="0" w:afterAutospacing="0" w:line="276" w:lineRule="auto"/>
        <w:ind w:right="278"/>
        <w:rPr>
          <w:bCs/>
          <w:lang w:val="pt-PT"/>
        </w:rPr>
      </w:pPr>
    </w:p>
    <w:p w14:paraId="789AED24" w14:textId="133A6B07" w:rsidR="008D0DF2" w:rsidRPr="00B02731" w:rsidRDefault="008D0DF2" w:rsidP="0056182A">
      <w:pPr>
        <w:pStyle w:val="NormalWeb"/>
        <w:tabs>
          <w:tab w:val="left" w:pos="1701"/>
          <w:tab w:val="left" w:pos="1985"/>
        </w:tabs>
        <w:spacing w:before="0" w:beforeAutospacing="0" w:after="0" w:afterAutospacing="0" w:line="276" w:lineRule="auto"/>
        <w:ind w:right="278"/>
        <w:rPr>
          <w:bCs/>
        </w:rPr>
      </w:pPr>
      <w:r w:rsidRPr="00B02731">
        <w:rPr>
          <w:b/>
          <w:bCs/>
          <w:lang w:val="pt-PT"/>
        </w:rPr>
        <w:t xml:space="preserve">ANEXO </w:t>
      </w:r>
      <w:r w:rsidR="00DC6C2C" w:rsidRPr="00B02731">
        <w:rPr>
          <w:b/>
          <w:bCs/>
          <w:lang w:val="pt-PT"/>
        </w:rPr>
        <w:t>A</w:t>
      </w:r>
      <w:r w:rsidRPr="00B02731">
        <w:rPr>
          <w:bCs/>
          <w:lang w:val="pt-PT"/>
        </w:rPr>
        <w:t xml:space="preserve"> -</w:t>
      </w:r>
      <w:r w:rsidRPr="00B02731">
        <w:rPr>
          <w:b/>
          <w:bCs/>
          <w:lang w:val="pt-PT"/>
        </w:rPr>
        <w:t xml:space="preserve"> </w:t>
      </w:r>
      <w:r w:rsidRPr="00B02731">
        <w:rPr>
          <w:bCs/>
        </w:rPr>
        <w:t>NORMAS E PROCEDIMENTOS AO ATENDIMENTO PRÉ-HOSPITALAR</w:t>
      </w:r>
    </w:p>
    <w:p w14:paraId="2BB6A35A" w14:textId="1FA70FCD" w:rsidR="00826541" w:rsidRPr="00826541" w:rsidRDefault="008D0DF2" w:rsidP="0056182A">
      <w:pPr>
        <w:pStyle w:val="NormalWeb"/>
        <w:tabs>
          <w:tab w:val="left" w:pos="1701"/>
          <w:tab w:val="left" w:pos="1985"/>
        </w:tabs>
        <w:spacing w:before="0" w:beforeAutospacing="0" w:after="0" w:afterAutospacing="0" w:line="276" w:lineRule="auto"/>
        <w:ind w:right="278"/>
        <w:jc w:val="both"/>
        <w:rPr>
          <w:bCs/>
          <w:lang w:val="pt-PT"/>
        </w:rPr>
      </w:pPr>
      <w:r w:rsidRPr="00B02731">
        <w:rPr>
          <w:b/>
          <w:bCs/>
          <w:lang w:val="pt-PT"/>
        </w:rPr>
        <w:t xml:space="preserve">ANEXO </w:t>
      </w:r>
      <w:r w:rsidR="00DC6C2C" w:rsidRPr="00B02731">
        <w:rPr>
          <w:b/>
          <w:bCs/>
          <w:lang w:val="pt-PT"/>
        </w:rPr>
        <w:t>B</w:t>
      </w:r>
      <w:r w:rsidRPr="00B02731">
        <w:rPr>
          <w:b/>
          <w:bCs/>
          <w:lang w:val="pt-PT"/>
        </w:rPr>
        <w:t xml:space="preserve"> </w:t>
      </w:r>
      <w:r w:rsidR="0090707A">
        <w:rPr>
          <w:bCs/>
          <w:lang w:val="pt-PT"/>
        </w:rPr>
        <w:t>–</w:t>
      </w:r>
      <w:r w:rsidRPr="00B02731">
        <w:rPr>
          <w:b/>
          <w:bCs/>
          <w:lang w:val="pt-PT"/>
        </w:rPr>
        <w:t xml:space="preserve"> </w:t>
      </w:r>
      <w:r w:rsidR="00826541">
        <w:rPr>
          <w:bCs/>
          <w:lang w:val="pt-PT"/>
        </w:rPr>
        <w:t>ESTUDO DE VANTAJOSIDADE</w:t>
      </w:r>
    </w:p>
    <w:p w14:paraId="118AB6ED" w14:textId="27C3C791" w:rsidR="008D0DF2" w:rsidRPr="00B02731" w:rsidRDefault="00826541" w:rsidP="0056182A">
      <w:pPr>
        <w:pStyle w:val="NormalWeb"/>
        <w:tabs>
          <w:tab w:val="left" w:pos="1701"/>
          <w:tab w:val="left" w:pos="1985"/>
        </w:tabs>
        <w:spacing w:before="0" w:beforeAutospacing="0" w:after="0" w:afterAutospacing="0" w:line="276" w:lineRule="auto"/>
        <w:ind w:right="278"/>
        <w:jc w:val="both"/>
        <w:rPr>
          <w:b/>
          <w:bCs/>
          <w:color w:val="FF0000"/>
          <w:lang w:val="pt-PT"/>
        </w:rPr>
      </w:pPr>
      <w:r>
        <w:rPr>
          <w:b/>
          <w:bCs/>
        </w:rPr>
        <w:t xml:space="preserve">ANEXO C – </w:t>
      </w:r>
      <w:r w:rsidR="0090707A">
        <w:rPr>
          <w:bCs/>
        </w:rPr>
        <w:t>EXAMES,</w:t>
      </w:r>
      <w:r w:rsidR="008D0DF2" w:rsidRPr="00B02731">
        <w:rPr>
          <w:bCs/>
        </w:rPr>
        <w:t xml:space="preserve"> MEDICAMENTOS</w:t>
      </w:r>
      <w:r w:rsidR="0090707A">
        <w:rPr>
          <w:bCs/>
        </w:rPr>
        <w:t xml:space="preserve"> E </w:t>
      </w:r>
      <w:r w:rsidR="008D0DF2" w:rsidRPr="00B02731">
        <w:rPr>
          <w:bCs/>
        </w:rPr>
        <w:t>INSUMOS HOSPITALARES</w:t>
      </w:r>
    </w:p>
    <w:p w14:paraId="27100C28" w14:textId="3604B4B1" w:rsidR="00E24478" w:rsidRPr="00B02731" w:rsidRDefault="008D0DF2" w:rsidP="0056182A">
      <w:pPr>
        <w:pStyle w:val="NormalWeb"/>
        <w:tabs>
          <w:tab w:val="left" w:pos="1701"/>
          <w:tab w:val="left" w:pos="1985"/>
        </w:tabs>
        <w:spacing w:before="0" w:beforeAutospacing="0" w:after="0" w:afterAutospacing="0" w:line="276" w:lineRule="auto"/>
        <w:ind w:right="278"/>
        <w:jc w:val="both"/>
        <w:rPr>
          <w:bCs/>
        </w:rPr>
      </w:pPr>
      <w:r w:rsidRPr="00B02731">
        <w:rPr>
          <w:b/>
          <w:bCs/>
          <w:lang w:val="pt-PT"/>
        </w:rPr>
        <w:t xml:space="preserve">ANEXO </w:t>
      </w:r>
      <w:r w:rsidR="00826541">
        <w:rPr>
          <w:b/>
          <w:bCs/>
          <w:lang w:val="pt-PT"/>
        </w:rPr>
        <w:t xml:space="preserve">D – </w:t>
      </w:r>
      <w:r w:rsidR="00720DB8" w:rsidRPr="00720DB8">
        <w:rPr>
          <w:bCs/>
        </w:rPr>
        <w:t>DESPESAS DE INVESTIMENTO E CUSTEIO</w:t>
      </w:r>
      <w:r w:rsidR="00720DB8">
        <w:rPr>
          <w:bCs/>
        </w:rPr>
        <w:t xml:space="preserve"> </w:t>
      </w:r>
      <w:r w:rsidR="00720DB8" w:rsidRPr="00720DB8">
        <w:rPr>
          <w:bCs/>
        </w:rPr>
        <w:t>DO PRONTO SOCORRO MUNICIPAL DE SÃO PEDRO DA ALDEIA</w:t>
      </w:r>
    </w:p>
    <w:p w14:paraId="25C6C6E3" w14:textId="4DA62FDD" w:rsidR="008D0DF2" w:rsidRPr="00B02731" w:rsidRDefault="008D0DF2" w:rsidP="0056182A">
      <w:pPr>
        <w:pStyle w:val="NormalWeb"/>
        <w:tabs>
          <w:tab w:val="left" w:pos="1701"/>
          <w:tab w:val="left" w:pos="1985"/>
        </w:tabs>
        <w:spacing w:before="0" w:beforeAutospacing="0" w:after="0" w:afterAutospacing="0" w:line="276" w:lineRule="auto"/>
        <w:ind w:right="278"/>
        <w:jc w:val="both"/>
        <w:rPr>
          <w:b/>
          <w:bCs/>
          <w:u w:val="single"/>
        </w:rPr>
      </w:pPr>
      <w:r w:rsidRPr="00B02731">
        <w:rPr>
          <w:b/>
          <w:bCs/>
          <w:lang w:val="pt-PT"/>
        </w:rPr>
        <w:t xml:space="preserve">ANEXO </w:t>
      </w:r>
      <w:r w:rsidR="00826541">
        <w:rPr>
          <w:b/>
          <w:bCs/>
          <w:lang w:val="pt-PT"/>
        </w:rPr>
        <w:t>E</w:t>
      </w:r>
      <w:r w:rsidRPr="00B02731">
        <w:rPr>
          <w:b/>
          <w:bCs/>
          <w:lang w:val="pt-PT"/>
        </w:rPr>
        <w:t xml:space="preserve"> </w:t>
      </w:r>
      <w:r w:rsidR="00826541">
        <w:rPr>
          <w:b/>
          <w:bCs/>
          <w:lang w:val="pt-PT"/>
        </w:rPr>
        <w:t>–</w:t>
      </w:r>
      <w:r w:rsidRPr="00B02731">
        <w:rPr>
          <w:b/>
          <w:bCs/>
          <w:lang w:val="pt-PT"/>
        </w:rPr>
        <w:t xml:space="preserve"> </w:t>
      </w:r>
      <w:r w:rsidRPr="00B02731">
        <w:rPr>
          <w:bCs/>
        </w:rPr>
        <w:t>LISTAGEM DE BENS MÓVEIS</w:t>
      </w:r>
      <w:r w:rsidRPr="00B02731">
        <w:rPr>
          <w:b/>
          <w:bCs/>
          <w:u w:val="single"/>
        </w:rPr>
        <w:t xml:space="preserve"> </w:t>
      </w:r>
    </w:p>
    <w:p w14:paraId="14DF5EFE" w14:textId="05FC4539" w:rsidR="00F84E85" w:rsidRPr="00B02731" w:rsidRDefault="00F84E85" w:rsidP="0056182A">
      <w:pPr>
        <w:pStyle w:val="NormalWeb"/>
        <w:tabs>
          <w:tab w:val="left" w:pos="1701"/>
          <w:tab w:val="left" w:pos="1985"/>
        </w:tabs>
        <w:spacing w:before="0" w:beforeAutospacing="0" w:after="0" w:afterAutospacing="0" w:line="276" w:lineRule="auto"/>
        <w:ind w:right="278"/>
        <w:jc w:val="both"/>
        <w:rPr>
          <w:bCs/>
        </w:rPr>
      </w:pPr>
      <w:r w:rsidRPr="00B02731">
        <w:rPr>
          <w:b/>
          <w:bCs/>
          <w:lang w:val="pt-PT"/>
        </w:rPr>
        <w:t xml:space="preserve">ANEXO </w:t>
      </w:r>
      <w:r w:rsidR="00826541">
        <w:rPr>
          <w:b/>
          <w:bCs/>
          <w:lang w:val="pt-PT"/>
        </w:rPr>
        <w:t>F</w:t>
      </w:r>
      <w:r w:rsidRPr="00B02731">
        <w:rPr>
          <w:b/>
          <w:bCs/>
          <w:lang w:val="pt-PT"/>
        </w:rPr>
        <w:t xml:space="preserve"> –</w:t>
      </w:r>
      <w:r w:rsidRPr="00B02731">
        <w:rPr>
          <w:bCs/>
        </w:rPr>
        <w:t xml:space="preserve"> REGISTRO FOTOGRÁFICO DO PRONTO SOCORRO MUNICIPAL</w:t>
      </w:r>
    </w:p>
    <w:p w14:paraId="6E9CB0F6" w14:textId="0852B51C" w:rsidR="00A270D7" w:rsidRDefault="00A270D7" w:rsidP="0056182A">
      <w:pPr>
        <w:pStyle w:val="NormalWeb"/>
        <w:tabs>
          <w:tab w:val="left" w:pos="1701"/>
          <w:tab w:val="left" w:pos="1985"/>
        </w:tabs>
        <w:spacing w:before="0" w:beforeAutospacing="0" w:after="0" w:afterAutospacing="0" w:line="276" w:lineRule="auto"/>
        <w:ind w:right="278"/>
        <w:jc w:val="both"/>
        <w:rPr>
          <w:bCs/>
        </w:rPr>
      </w:pPr>
      <w:r w:rsidRPr="00B02731">
        <w:rPr>
          <w:b/>
          <w:bCs/>
          <w:lang w:val="pt-PT"/>
        </w:rPr>
        <w:t xml:space="preserve">ANEXO </w:t>
      </w:r>
      <w:r w:rsidR="00826541">
        <w:rPr>
          <w:b/>
          <w:bCs/>
          <w:lang w:val="pt-PT"/>
        </w:rPr>
        <w:t>G</w:t>
      </w:r>
      <w:r w:rsidRPr="00B02731">
        <w:rPr>
          <w:b/>
          <w:bCs/>
          <w:lang w:val="pt-PT"/>
        </w:rPr>
        <w:t xml:space="preserve"> –</w:t>
      </w:r>
      <w:r w:rsidRPr="00B02731">
        <w:rPr>
          <w:bCs/>
        </w:rPr>
        <w:t xml:space="preserve"> CRITÉRIOS PARA AVALIAÇÃO DA PROPOSTA TÉCNICA E ECONOMICA</w:t>
      </w:r>
    </w:p>
    <w:p w14:paraId="4DC7F3B0" w14:textId="3F91CBC0" w:rsidR="00A91C3D" w:rsidRPr="00A91C3D" w:rsidRDefault="00A91C3D" w:rsidP="0056182A">
      <w:pPr>
        <w:pStyle w:val="NormalWeb"/>
        <w:tabs>
          <w:tab w:val="left" w:pos="1701"/>
          <w:tab w:val="left" w:pos="1985"/>
        </w:tabs>
        <w:spacing w:before="0" w:beforeAutospacing="0" w:after="0" w:afterAutospacing="0" w:line="276" w:lineRule="auto"/>
        <w:ind w:right="278"/>
        <w:jc w:val="both"/>
        <w:rPr>
          <w:bCs/>
        </w:rPr>
      </w:pPr>
      <w:r>
        <w:rPr>
          <w:b/>
          <w:bCs/>
        </w:rPr>
        <w:t xml:space="preserve">ANEXO H – </w:t>
      </w:r>
      <w:r>
        <w:rPr>
          <w:bCs/>
        </w:rPr>
        <w:t>INSTRUÇÃO NORMATIVA CONJUNTA SESAU-COGER Nº 01/2022</w:t>
      </w:r>
    </w:p>
    <w:p w14:paraId="02FB60B1" w14:textId="00B913DD" w:rsidR="008D0DF2" w:rsidRPr="00B02731" w:rsidRDefault="008D0DF2" w:rsidP="0056182A">
      <w:pPr>
        <w:pStyle w:val="NormalWeb"/>
        <w:tabs>
          <w:tab w:val="left" w:pos="1701"/>
          <w:tab w:val="left" w:pos="1985"/>
        </w:tabs>
        <w:spacing w:before="0" w:beforeAutospacing="0" w:after="0" w:afterAutospacing="0" w:line="276" w:lineRule="auto"/>
        <w:ind w:right="278"/>
        <w:jc w:val="both"/>
        <w:rPr>
          <w:b/>
          <w:bCs/>
          <w:lang w:val="pt-PT"/>
        </w:rPr>
      </w:pPr>
    </w:p>
    <w:p w14:paraId="62136AA1" w14:textId="77777777" w:rsidR="00BE6F86" w:rsidRPr="00B02731" w:rsidRDefault="00BE6F86" w:rsidP="0056182A">
      <w:pPr>
        <w:widowControl w:val="0"/>
        <w:tabs>
          <w:tab w:val="left" w:pos="1701"/>
          <w:tab w:val="left" w:pos="1985"/>
        </w:tabs>
        <w:autoSpaceDE w:val="0"/>
        <w:autoSpaceDN w:val="0"/>
        <w:spacing w:after="0"/>
        <w:ind w:right="278"/>
        <w:jc w:val="right"/>
        <w:rPr>
          <w:rFonts w:ascii="Times New Roman" w:hAnsi="Times New Roman" w:cs="Times New Roman"/>
          <w:sz w:val="24"/>
          <w:szCs w:val="24"/>
        </w:rPr>
      </w:pPr>
    </w:p>
    <w:p w14:paraId="1DEE9B93" w14:textId="671FD1FA" w:rsidR="000402A0" w:rsidRPr="00B02731" w:rsidRDefault="000402A0" w:rsidP="0056182A">
      <w:pPr>
        <w:widowControl w:val="0"/>
        <w:tabs>
          <w:tab w:val="left" w:pos="1701"/>
          <w:tab w:val="left" w:pos="1985"/>
        </w:tabs>
        <w:autoSpaceDE w:val="0"/>
        <w:autoSpaceDN w:val="0"/>
        <w:spacing w:after="0"/>
        <w:ind w:right="278"/>
        <w:jc w:val="right"/>
        <w:rPr>
          <w:rFonts w:ascii="Times New Roman" w:hAnsi="Times New Roman" w:cs="Times New Roman"/>
          <w:sz w:val="24"/>
          <w:szCs w:val="24"/>
        </w:rPr>
      </w:pPr>
      <w:r w:rsidRPr="00B02731">
        <w:rPr>
          <w:rFonts w:ascii="Times New Roman" w:hAnsi="Times New Roman" w:cs="Times New Roman"/>
          <w:sz w:val="24"/>
          <w:szCs w:val="24"/>
        </w:rPr>
        <w:t xml:space="preserve">São Pedro da Aldeia, </w:t>
      </w:r>
      <w:r w:rsidR="00010974">
        <w:rPr>
          <w:rFonts w:ascii="Times New Roman" w:hAnsi="Times New Roman" w:cs="Times New Roman"/>
          <w:sz w:val="24"/>
          <w:szCs w:val="24"/>
        </w:rPr>
        <w:t>22</w:t>
      </w:r>
      <w:r w:rsidR="0075346C" w:rsidRPr="00B02731">
        <w:rPr>
          <w:rFonts w:ascii="Times New Roman" w:hAnsi="Times New Roman" w:cs="Times New Roman"/>
          <w:sz w:val="24"/>
          <w:szCs w:val="24"/>
        </w:rPr>
        <w:t xml:space="preserve"> de </w:t>
      </w:r>
      <w:r w:rsidR="00B149A0">
        <w:rPr>
          <w:rFonts w:ascii="Times New Roman" w:hAnsi="Times New Roman" w:cs="Times New Roman"/>
          <w:sz w:val="24"/>
          <w:szCs w:val="24"/>
        </w:rPr>
        <w:t>dezembro</w:t>
      </w:r>
      <w:r w:rsidR="0075346C" w:rsidRPr="00B02731">
        <w:rPr>
          <w:rFonts w:ascii="Times New Roman" w:hAnsi="Times New Roman" w:cs="Times New Roman"/>
          <w:sz w:val="24"/>
          <w:szCs w:val="24"/>
        </w:rPr>
        <w:t xml:space="preserve"> de </w:t>
      </w:r>
      <w:r w:rsidR="00E24478" w:rsidRPr="00B02731">
        <w:rPr>
          <w:rFonts w:ascii="Times New Roman" w:hAnsi="Times New Roman" w:cs="Times New Roman"/>
          <w:sz w:val="24"/>
          <w:szCs w:val="24"/>
        </w:rPr>
        <w:t>2023</w:t>
      </w:r>
      <w:r w:rsidR="0075346C" w:rsidRPr="00B02731">
        <w:rPr>
          <w:rFonts w:ascii="Times New Roman" w:hAnsi="Times New Roman" w:cs="Times New Roman"/>
          <w:sz w:val="24"/>
          <w:szCs w:val="24"/>
        </w:rPr>
        <w:t>.</w:t>
      </w:r>
    </w:p>
    <w:p w14:paraId="65D31E42" w14:textId="77777777" w:rsidR="0075346C" w:rsidRPr="00B02731" w:rsidRDefault="0075346C" w:rsidP="0056182A">
      <w:pPr>
        <w:tabs>
          <w:tab w:val="left" w:pos="1545"/>
          <w:tab w:val="center" w:pos="5233"/>
        </w:tabs>
        <w:spacing w:after="0"/>
        <w:jc w:val="both"/>
        <w:rPr>
          <w:rFonts w:ascii="Times New Roman" w:hAnsi="Times New Roman" w:cs="Times New Roman"/>
          <w:sz w:val="24"/>
          <w:szCs w:val="24"/>
        </w:rPr>
      </w:pPr>
    </w:p>
    <w:p w14:paraId="42E14991" w14:textId="77777777" w:rsidR="00B149A0" w:rsidRPr="00B02731" w:rsidRDefault="00B149A0" w:rsidP="0056182A">
      <w:pPr>
        <w:tabs>
          <w:tab w:val="left" w:pos="1545"/>
          <w:tab w:val="center" w:pos="5233"/>
        </w:tabs>
        <w:spacing w:after="0"/>
        <w:jc w:val="both"/>
        <w:rPr>
          <w:rFonts w:ascii="Times New Roman" w:hAnsi="Times New Roman" w:cs="Times New Roman"/>
          <w:sz w:val="24"/>
          <w:szCs w:val="24"/>
        </w:rPr>
      </w:pPr>
    </w:p>
    <w:p w14:paraId="0581EDCC" w14:textId="41D143F8" w:rsidR="0075346C" w:rsidRPr="0029070B" w:rsidRDefault="007730DC" w:rsidP="0056182A">
      <w:pPr>
        <w:tabs>
          <w:tab w:val="left" w:pos="1545"/>
          <w:tab w:val="center" w:pos="5233"/>
        </w:tabs>
        <w:spacing w:after="0"/>
        <w:jc w:val="center"/>
        <w:rPr>
          <w:rFonts w:ascii="Times New Roman" w:hAnsi="Times New Roman" w:cs="Times New Roman"/>
          <w:b/>
          <w:sz w:val="24"/>
          <w:szCs w:val="24"/>
        </w:rPr>
      </w:pPr>
      <w:r w:rsidRPr="0029070B">
        <w:rPr>
          <w:rFonts w:ascii="Times New Roman" w:hAnsi="Times New Roman" w:cs="Times New Roman"/>
          <w:b/>
          <w:sz w:val="24"/>
          <w:szCs w:val="24"/>
        </w:rPr>
        <w:t>Geraldo Lopes Vieira –</w:t>
      </w:r>
      <w:r w:rsidR="00E16AAD" w:rsidRPr="0029070B">
        <w:rPr>
          <w:rFonts w:ascii="Times New Roman" w:hAnsi="Times New Roman" w:cs="Times New Roman"/>
          <w:b/>
          <w:sz w:val="24"/>
          <w:szCs w:val="24"/>
        </w:rPr>
        <w:t xml:space="preserve"> Mat. 37</w:t>
      </w:r>
      <w:r w:rsidR="0029070B" w:rsidRPr="0029070B">
        <w:rPr>
          <w:rFonts w:ascii="Times New Roman" w:hAnsi="Times New Roman" w:cs="Times New Roman"/>
          <w:b/>
          <w:sz w:val="24"/>
          <w:szCs w:val="24"/>
        </w:rPr>
        <w:t>.</w:t>
      </w:r>
      <w:r w:rsidR="00E16AAD" w:rsidRPr="0029070B">
        <w:rPr>
          <w:rFonts w:ascii="Times New Roman" w:hAnsi="Times New Roman" w:cs="Times New Roman"/>
          <w:b/>
          <w:sz w:val="24"/>
          <w:szCs w:val="24"/>
        </w:rPr>
        <w:t>879:</w:t>
      </w:r>
    </w:p>
    <w:p w14:paraId="648C6C38" w14:textId="77777777" w:rsidR="00E16AAD" w:rsidRPr="0029070B" w:rsidRDefault="00E16AAD" w:rsidP="0056182A">
      <w:pPr>
        <w:tabs>
          <w:tab w:val="left" w:pos="1545"/>
          <w:tab w:val="center" w:pos="5233"/>
        </w:tabs>
        <w:spacing w:after="0"/>
        <w:jc w:val="center"/>
        <w:rPr>
          <w:rFonts w:ascii="Times New Roman" w:hAnsi="Times New Roman" w:cs="Times New Roman"/>
          <w:sz w:val="24"/>
          <w:szCs w:val="24"/>
        </w:rPr>
      </w:pPr>
      <w:r w:rsidRPr="0029070B">
        <w:rPr>
          <w:rFonts w:ascii="Times New Roman" w:hAnsi="Times New Roman" w:cs="Times New Roman"/>
          <w:sz w:val="24"/>
          <w:szCs w:val="24"/>
        </w:rPr>
        <w:t>Secretário Adjunto de Saúde</w:t>
      </w:r>
    </w:p>
    <w:p w14:paraId="1252EBD6" w14:textId="77777777" w:rsidR="0029070B" w:rsidRDefault="0029070B" w:rsidP="002316CB">
      <w:pPr>
        <w:tabs>
          <w:tab w:val="left" w:pos="1545"/>
          <w:tab w:val="center" w:pos="5233"/>
        </w:tabs>
        <w:spacing w:after="0"/>
        <w:rPr>
          <w:rFonts w:ascii="Times New Roman" w:hAnsi="Times New Roman" w:cs="Times New Roman"/>
          <w:b/>
          <w:sz w:val="24"/>
          <w:szCs w:val="24"/>
        </w:rPr>
      </w:pPr>
    </w:p>
    <w:p w14:paraId="1F7F87C8" w14:textId="77777777" w:rsidR="00893331" w:rsidRPr="0029070B" w:rsidRDefault="00893331" w:rsidP="0056182A">
      <w:pPr>
        <w:tabs>
          <w:tab w:val="left" w:pos="1545"/>
          <w:tab w:val="center" w:pos="5233"/>
        </w:tabs>
        <w:spacing w:after="0"/>
        <w:jc w:val="center"/>
        <w:rPr>
          <w:rFonts w:ascii="Times New Roman" w:hAnsi="Times New Roman" w:cs="Times New Roman"/>
          <w:b/>
          <w:sz w:val="24"/>
          <w:szCs w:val="24"/>
        </w:rPr>
      </w:pPr>
    </w:p>
    <w:p w14:paraId="40B872DF" w14:textId="506EB2E1" w:rsidR="00E16AAD" w:rsidRPr="0029070B" w:rsidRDefault="00E16AAD" w:rsidP="0056182A">
      <w:pPr>
        <w:tabs>
          <w:tab w:val="left" w:pos="1545"/>
          <w:tab w:val="center" w:pos="5233"/>
        </w:tabs>
        <w:spacing w:after="0"/>
        <w:jc w:val="center"/>
        <w:rPr>
          <w:rFonts w:ascii="Times New Roman" w:hAnsi="Times New Roman" w:cs="Times New Roman"/>
          <w:b/>
          <w:sz w:val="24"/>
          <w:szCs w:val="24"/>
        </w:rPr>
      </w:pPr>
      <w:r w:rsidRPr="0029070B">
        <w:rPr>
          <w:rFonts w:ascii="Times New Roman" w:hAnsi="Times New Roman" w:cs="Times New Roman"/>
          <w:b/>
          <w:sz w:val="24"/>
          <w:szCs w:val="24"/>
        </w:rPr>
        <w:t>Marcelo Almeida Fonseca – Mat. 38</w:t>
      </w:r>
      <w:r w:rsidR="0029070B" w:rsidRPr="0029070B">
        <w:rPr>
          <w:rFonts w:ascii="Times New Roman" w:hAnsi="Times New Roman" w:cs="Times New Roman"/>
          <w:b/>
          <w:sz w:val="24"/>
          <w:szCs w:val="24"/>
        </w:rPr>
        <w:t>.</w:t>
      </w:r>
      <w:r w:rsidRPr="0029070B">
        <w:rPr>
          <w:rFonts w:ascii="Times New Roman" w:hAnsi="Times New Roman" w:cs="Times New Roman"/>
          <w:b/>
          <w:sz w:val="24"/>
          <w:szCs w:val="24"/>
        </w:rPr>
        <w:t>271:</w:t>
      </w:r>
    </w:p>
    <w:p w14:paraId="7F1BB298" w14:textId="77777777" w:rsidR="00E16AAD" w:rsidRPr="0029070B" w:rsidRDefault="00CD61C1" w:rsidP="0056182A">
      <w:pPr>
        <w:tabs>
          <w:tab w:val="left" w:pos="1545"/>
          <w:tab w:val="center" w:pos="5233"/>
        </w:tabs>
        <w:spacing w:after="0"/>
        <w:jc w:val="center"/>
        <w:rPr>
          <w:rFonts w:ascii="Times New Roman" w:hAnsi="Times New Roman" w:cs="Times New Roman"/>
          <w:sz w:val="24"/>
          <w:szCs w:val="24"/>
        </w:rPr>
      </w:pPr>
      <w:r w:rsidRPr="0029070B">
        <w:rPr>
          <w:rFonts w:ascii="Times New Roman" w:hAnsi="Times New Roman" w:cs="Times New Roman"/>
          <w:sz w:val="24"/>
          <w:szCs w:val="24"/>
        </w:rPr>
        <w:t>Secretário E</w:t>
      </w:r>
      <w:r w:rsidR="00E16AAD" w:rsidRPr="0029070B">
        <w:rPr>
          <w:rFonts w:ascii="Times New Roman" w:hAnsi="Times New Roman" w:cs="Times New Roman"/>
          <w:sz w:val="24"/>
          <w:szCs w:val="24"/>
        </w:rPr>
        <w:t>xecutivo de Média e Alta Complexidade</w:t>
      </w:r>
    </w:p>
    <w:p w14:paraId="05D5784E" w14:textId="77777777" w:rsidR="00893331" w:rsidRDefault="00893331" w:rsidP="0056182A">
      <w:pPr>
        <w:tabs>
          <w:tab w:val="left" w:pos="1545"/>
          <w:tab w:val="center" w:pos="5233"/>
        </w:tabs>
        <w:spacing w:after="0"/>
        <w:jc w:val="center"/>
        <w:rPr>
          <w:rFonts w:ascii="Times New Roman" w:hAnsi="Times New Roman" w:cs="Times New Roman"/>
          <w:b/>
          <w:sz w:val="24"/>
          <w:szCs w:val="24"/>
          <w:highlight w:val="yellow"/>
        </w:rPr>
      </w:pPr>
    </w:p>
    <w:p w14:paraId="69750B52" w14:textId="77777777" w:rsidR="00893331" w:rsidRDefault="00893331" w:rsidP="0056182A">
      <w:pPr>
        <w:tabs>
          <w:tab w:val="left" w:pos="1545"/>
          <w:tab w:val="center" w:pos="5233"/>
        </w:tabs>
        <w:spacing w:after="0"/>
        <w:jc w:val="center"/>
        <w:rPr>
          <w:rFonts w:ascii="Times New Roman" w:hAnsi="Times New Roman" w:cs="Times New Roman"/>
          <w:b/>
          <w:sz w:val="24"/>
          <w:szCs w:val="24"/>
          <w:highlight w:val="yellow"/>
        </w:rPr>
      </w:pPr>
    </w:p>
    <w:p w14:paraId="0DFCB7DB" w14:textId="77777777" w:rsidR="0029070B" w:rsidRPr="00B02731" w:rsidRDefault="0029070B" w:rsidP="0056182A">
      <w:pPr>
        <w:tabs>
          <w:tab w:val="left" w:pos="1545"/>
          <w:tab w:val="center" w:pos="5233"/>
        </w:tabs>
        <w:spacing w:after="0"/>
        <w:jc w:val="center"/>
        <w:rPr>
          <w:rFonts w:ascii="Times New Roman" w:hAnsi="Times New Roman" w:cs="Times New Roman"/>
          <w:b/>
          <w:sz w:val="24"/>
          <w:szCs w:val="24"/>
          <w:highlight w:val="yellow"/>
        </w:rPr>
      </w:pPr>
    </w:p>
    <w:p w14:paraId="370AB6A7" w14:textId="6A0156E0" w:rsidR="00BE6F86" w:rsidRPr="00B02731" w:rsidRDefault="0029070B" w:rsidP="0056182A">
      <w:pPr>
        <w:tabs>
          <w:tab w:val="left" w:pos="1545"/>
          <w:tab w:val="center" w:pos="5233"/>
        </w:tabs>
        <w:spacing w:after="0"/>
        <w:jc w:val="center"/>
        <w:rPr>
          <w:rFonts w:ascii="Times New Roman" w:hAnsi="Times New Roman" w:cs="Times New Roman"/>
          <w:b/>
          <w:sz w:val="24"/>
          <w:szCs w:val="24"/>
        </w:rPr>
      </w:pPr>
      <w:r>
        <w:rPr>
          <w:rFonts w:ascii="Times New Roman" w:hAnsi="Times New Roman" w:cs="Times New Roman"/>
          <w:b/>
          <w:sz w:val="24"/>
          <w:szCs w:val="24"/>
        </w:rPr>
        <w:t>Felipe Valentim de Oliveira – Mat. 43.069</w:t>
      </w:r>
    </w:p>
    <w:p w14:paraId="310DF990" w14:textId="6F2DC12F" w:rsidR="00BE6F86" w:rsidRDefault="0029070B" w:rsidP="0056182A">
      <w:pPr>
        <w:tabs>
          <w:tab w:val="left" w:pos="1545"/>
          <w:tab w:val="center" w:pos="5233"/>
        </w:tabs>
        <w:spacing w:after="0"/>
        <w:jc w:val="center"/>
        <w:rPr>
          <w:rFonts w:ascii="Times New Roman" w:hAnsi="Times New Roman" w:cs="Times New Roman"/>
          <w:sz w:val="24"/>
          <w:szCs w:val="24"/>
        </w:rPr>
      </w:pPr>
      <w:r w:rsidRPr="0029070B">
        <w:rPr>
          <w:rFonts w:ascii="Times New Roman" w:hAnsi="Times New Roman" w:cs="Times New Roman"/>
          <w:sz w:val="24"/>
          <w:szCs w:val="24"/>
        </w:rPr>
        <w:t>Assessor II</w:t>
      </w:r>
    </w:p>
    <w:p w14:paraId="478A4B82" w14:textId="77777777" w:rsidR="00893331" w:rsidRDefault="00893331" w:rsidP="0056182A">
      <w:pPr>
        <w:tabs>
          <w:tab w:val="left" w:pos="1545"/>
          <w:tab w:val="center" w:pos="5233"/>
        </w:tabs>
        <w:spacing w:after="0"/>
        <w:jc w:val="center"/>
        <w:rPr>
          <w:rFonts w:ascii="Times New Roman" w:hAnsi="Times New Roman" w:cs="Times New Roman"/>
          <w:sz w:val="24"/>
          <w:szCs w:val="24"/>
        </w:rPr>
      </w:pPr>
    </w:p>
    <w:p w14:paraId="2CEDC28A" w14:textId="77777777" w:rsidR="002316CB" w:rsidRDefault="002316CB" w:rsidP="0056182A">
      <w:pPr>
        <w:tabs>
          <w:tab w:val="left" w:pos="1545"/>
          <w:tab w:val="center" w:pos="5233"/>
        </w:tabs>
        <w:spacing w:after="0"/>
        <w:jc w:val="both"/>
        <w:rPr>
          <w:rFonts w:ascii="Times New Roman" w:hAnsi="Times New Roman" w:cs="Times New Roman"/>
          <w:sz w:val="24"/>
          <w:szCs w:val="24"/>
        </w:rPr>
      </w:pPr>
    </w:p>
    <w:p w14:paraId="384CEC8B" w14:textId="77777777" w:rsidR="002316CB" w:rsidRDefault="002316CB" w:rsidP="0056182A">
      <w:pPr>
        <w:tabs>
          <w:tab w:val="left" w:pos="1545"/>
          <w:tab w:val="center" w:pos="5233"/>
        </w:tabs>
        <w:spacing w:after="0"/>
        <w:jc w:val="both"/>
        <w:rPr>
          <w:rFonts w:ascii="Times New Roman" w:hAnsi="Times New Roman" w:cs="Times New Roman"/>
          <w:sz w:val="24"/>
          <w:szCs w:val="24"/>
        </w:rPr>
      </w:pPr>
    </w:p>
    <w:p w14:paraId="3301840A" w14:textId="546867EC" w:rsidR="0029070B" w:rsidRDefault="0029070B" w:rsidP="0056182A">
      <w:pPr>
        <w:tabs>
          <w:tab w:val="left" w:pos="1545"/>
          <w:tab w:val="center" w:pos="5233"/>
        </w:tabs>
        <w:spacing w:after="0"/>
        <w:jc w:val="both"/>
        <w:rPr>
          <w:rFonts w:ascii="Times New Roman" w:hAnsi="Times New Roman" w:cs="Times New Roman"/>
          <w:sz w:val="24"/>
          <w:szCs w:val="24"/>
        </w:rPr>
      </w:pPr>
      <w:r>
        <w:rPr>
          <w:rFonts w:ascii="Times New Roman" w:hAnsi="Times New Roman" w:cs="Times New Roman"/>
          <w:sz w:val="24"/>
          <w:szCs w:val="24"/>
        </w:rPr>
        <w:t>Aprovado por:</w:t>
      </w:r>
    </w:p>
    <w:p w14:paraId="4467AF76" w14:textId="77777777" w:rsidR="0029070B" w:rsidRDefault="0029070B" w:rsidP="0056182A">
      <w:pPr>
        <w:tabs>
          <w:tab w:val="left" w:pos="1545"/>
          <w:tab w:val="center" w:pos="5233"/>
        </w:tabs>
        <w:spacing w:after="0"/>
        <w:jc w:val="both"/>
        <w:rPr>
          <w:rFonts w:ascii="Times New Roman" w:hAnsi="Times New Roman" w:cs="Times New Roman"/>
          <w:sz w:val="24"/>
          <w:szCs w:val="24"/>
        </w:rPr>
      </w:pPr>
    </w:p>
    <w:p w14:paraId="27F3B188" w14:textId="77777777" w:rsidR="0029070B" w:rsidRDefault="0029070B" w:rsidP="0056182A">
      <w:pPr>
        <w:tabs>
          <w:tab w:val="left" w:pos="1545"/>
          <w:tab w:val="center" w:pos="5233"/>
        </w:tabs>
        <w:spacing w:after="0"/>
        <w:jc w:val="both"/>
        <w:rPr>
          <w:rFonts w:ascii="Times New Roman" w:hAnsi="Times New Roman" w:cs="Times New Roman"/>
          <w:sz w:val="24"/>
          <w:szCs w:val="24"/>
        </w:rPr>
      </w:pPr>
    </w:p>
    <w:p w14:paraId="742EF4A3" w14:textId="77777777" w:rsidR="0029070B" w:rsidRPr="0029070B" w:rsidRDefault="0029070B" w:rsidP="0056182A">
      <w:pPr>
        <w:tabs>
          <w:tab w:val="left" w:pos="1545"/>
          <w:tab w:val="center" w:pos="5233"/>
        </w:tabs>
        <w:spacing w:after="0"/>
        <w:jc w:val="both"/>
        <w:rPr>
          <w:rFonts w:ascii="Times New Roman" w:hAnsi="Times New Roman" w:cs="Times New Roman"/>
          <w:b/>
          <w:sz w:val="24"/>
          <w:szCs w:val="24"/>
          <w:lang w:val="pt-PT"/>
        </w:rPr>
      </w:pPr>
      <w:r w:rsidRPr="0029070B">
        <w:rPr>
          <w:rFonts w:ascii="Times New Roman" w:hAnsi="Times New Roman" w:cs="Times New Roman"/>
          <w:b/>
          <w:sz w:val="24"/>
          <w:szCs w:val="24"/>
          <w:lang w:val="pt-PT"/>
        </w:rPr>
        <w:t>Maria Márcia Sampaio Fontes</w:t>
      </w:r>
    </w:p>
    <w:p w14:paraId="486BF7A4" w14:textId="77777777" w:rsidR="0029070B" w:rsidRPr="0029070B" w:rsidRDefault="0029070B" w:rsidP="0056182A">
      <w:pPr>
        <w:tabs>
          <w:tab w:val="left" w:pos="1545"/>
          <w:tab w:val="center" w:pos="5233"/>
        </w:tabs>
        <w:spacing w:after="0"/>
        <w:jc w:val="both"/>
        <w:rPr>
          <w:rFonts w:ascii="Times New Roman" w:hAnsi="Times New Roman" w:cs="Times New Roman"/>
          <w:sz w:val="24"/>
          <w:szCs w:val="24"/>
          <w:lang w:val="pt-PT"/>
        </w:rPr>
      </w:pPr>
      <w:r w:rsidRPr="0029070B">
        <w:rPr>
          <w:rFonts w:ascii="Times New Roman" w:hAnsi="Times New Roman" w:cs="Times New Roman"/>
          <w:sz w:val="24"/>
          <w:szCs w:val="24"/>
          <w:lang w:val="pt-PT"/>
        </w:rPr>
        <w:t>Secretária Municipal de Saúde</w:t>
      </w:r>
    </w:p>
    <w:p w14:paraId="7108341A" w14:textId="77777777" w:rsidR="0029070B" w:rsidRPr="0029070B" w:rsidRDefault="0029070B" w:rsidP="0056182A">
      <w:pPr>
        <w:tabs>
          <w:tab w:val="left" w:pos="1545"/>
          <w:tab w:val="center" w:pos="5233"/>
        </w:tabs>
        <w:spacing w:after="0"/>
        <w:jc w:val="both"/>
        <w:rPr>
          <w:rFonts w:ascii="Times New Roman" w:hAnsi="Times New Roman" w:cs="Times New Roman"/>
          <w:sz w:val="24"/>
          <w:szCs w:val="24"/>
          <w:lang w:val="pt-PT"/>
        </w:rPr>
      </w:pPr>
      <w:r w:rsidRPr="0029070B">
        <w:rPr>
          <w:rFonts w:ascii="Times New Roman" w:hAnsi="Times New Roman" w:cs="Times New Roman"/>
          <w:sz w:val="24"/>
          <w:szCs w:val="24"/>
          <w:lang w:val="pt-PT"/>
        </w:rPr>
        <w:t>Mat. 37.877</w:t>
      </w:r>
    </w:p>
    <w:p w14:paraId="57A3B8D9" w14:textId="77777777" w:rsidR="002B3C65" w:rsidRDefault="002B3C65" w:rsidP="0056182A">
      <w:pPr>
        <w:tabs>
          <w:tab w:val="left" w:pos="1545"/>
          <w:tab w:val="center" w:pos="5233"/>
        </w:tabs>
        <w:spacing w:after="0"/>
        <w:jc w:val="center"/>
        <w:rPr>
          <w:rFonts w:ascii="Times New Roman" w:hAnsi="Times New Roman" w:cs="Times New Roman"/>
          <w:b/>
          <w:sz w:val="36"/>
          <w:szCs w:val="24"/>
        </w:rPr>
      </w:pPr>
    </w:p>
    <w:p w14:paraId="785748DF" w14:textId="77777777" w:rsidR="002D399D" w:rsidRDefault="002D399D" w:rsidP="0056182A">
      <w:pPr>
        <w:tabs>
          <w:tab w:val="left" w:pos="1545"/>
          <w:tab w:val="center" w:pos="5233"/>
        </w:tabs>
        <w:spacing w:after="0"/>
        <w:jc w:val="center"/>
        <w:rPr>
          <w:rFonts w:ascii="Times New Roman" w:hAnsi="Times New Roman" w:cs="Times New Roman"/>
          <w:b/>
          <w:sz w:val="36"/>
          <w:szCs w:val="24"/>
        </w:rPr>
      </w:pPr>
    </w:p>
    <w:p w14:paraId="47939037" w14:textId="77777777" w:rsidR="002D399D" w:rsidRDefault="002D399D" w:rsidP="0056182A">
      <w:pPr>
        <w:tabs>
          <w:tab w:val="left" w:pos="1545"/>
          <w:tab w:val="center" w:pos="5233"/>
        </w:tabs>
        <w:spacing w:after="0"/>
        <w:jc w:val="center"/>
        <w:rPr>
          <w:rFonts w:ascii="Times New Roman" w:hAnsi="Times New Roman" w:cs="Times New Roman"/>
          <w:b/>
          <w:sz w:val="36"/>
          <w:szCs w:val="24"/>
        </w:rPr>
      </w:pPr>
    </w:p>
    <w:p w14:paraId="0075CC60" w14:textId="174B57BB" w:rsidR="00BB7EFB" w:rsidRPr="00970F33" w:rsidRDefault="00BB7EFB" w:rsidP="0056182A">
      <w:pPr>
        <w:tabs>
          <w:tab w:val="left" w:pos="1545"/>
          <w:tab w:val="center" w:pos="5233"/>
        </w:tabs>
        <w:spacing w:after="0"/>
        <w:jc w:val="center"/>
        <w:rPr>
          <w:rFonts w:ascii="Times New Roman" w:hAnsi="Times New Roman" w:cs="Times New Roman"/>
          <w:b/>
          <w:sz w:val="36"/>
          <w:szCs w:val="24"/>
          <w:u w:val="single"/>
        </w:rPr>
      </w:pPr>
      <w:r w:rsidRPr="00970F33">
        <w:rPr>
          <w:rFonts w:ascii="Times New Roman" w:hAnsi="Times New Roman" w:cs="Times New Roman"/>
          <w:b/>
          <w:sz w:val="36"/>
          <w:szCs w:val="24"/>
        </w:rPr>
        <w:lastRenderedPageBreak/>
        <w:t xml:space="preserve">TERMO DE REFERÊNCIA – </w:t>
      </w:r>
      <w:r w:rsidRPr="00970F33">
        <w:rPr>
          <w:rFonts w:ascii="Times New Roman" w:hAnsi="Times New Roman" w:cs="Times New Roman"/>
          <w:b/>
          <w:sz w:val="36"/>
          <w:szCs w:val="24"/>
          <w:u w:val="single"/>
        </w:rPr>
        <w:t xml:space="preserve">ANEXO </w:t>
      </w:r>
      <w:r w:rsidR="00970F33">
        <w:rPr>
          <w:rFonts w:ascii="Times New Roman" w:hAnsi="Times New Roman" w:cs="Times New Roman"/>
          <w:b/>
          <w:sz w:val="36"/>
          <w:szCs w:val="24"/>
          <w:u w:val="single"/>
        </w:rPr>
        <w:t>A</w:t>
      </w:r>
    </w:p>
    <w:p w14:paraId="422E40D0"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u w:val="single"/>
        </w:rPr>
      </w:pPr>
    </w:p>
    <w:p w14:paraId="03793F6A"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u w:val="single"/>
        </w:rPr>
      </w:pPr>
    </w:p>
    <w:p w14:paraId="5D8267E6"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u w:val="single"/>
        </w:rPr>
      </w:pPr>
    </w:p>
    <w:p w14:paraId="6ED8CAB4"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u w:val="single"/>
        </w:rPr>
      </w:pPr>
    </w:p>
    <w:p w14:paraId="0DE547AA"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u w:val="single"/>
        </w:rPr>
      </w:pPr>
      <w:r w:rsidRPr="00970F33">
        <w:rPr>
          <w:rFonts w:ascii="Times New Roman" w:hAnsi="Times New Roman" w:cs="Times New Roman"/>
          <w:b/>
          <w:sz w:val="36"/>
          <w:szCs w:val="24"/>
          <w:u w:val="single"/>
        </w:rPr>
        <w:t xml:space="preserve"> </w:t>
      </w:r>
    </w:p>
    <w:p w14:paraId="2FFB0A5E"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u w:val="single"/>
        </w:rPr>
      </w:pPr>
    </w:p>
    <w:p w14:paraId="4CC9882C"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u w:val="single"/>
        </w:rPr>
      </w:pPr>
      <w:r w:rsidRPr="00970F33">
        <w:rPr>
          <w:rFonts w:ascii="Times New Roman" w:hAnsi="Times New Roman" w:cs="Times New Roman"/>
          <w:b/>
          <w:sz w:val="36"/>
          <w:szCs w:val="24"/>
          <w:u w:val="single"/>
        </w:rPr>
        <w:t>NORMAS E PROCEDIMENTOS AO ATENDIMENTO PRÉ-HOSPITALAR</w:t>
      </w:r>
    </w:p>
    <w:p w14:paraId="6A79D985"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rPr>
      </w:pPr>
    </w:p>
    <w:p w14:paraId="5F9AC5D7"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rPr>
      </w:pPr>
      <w:r w:rsidRPr="00970F33">
        <w:rPr>
          <w:rFonts w:ascii="Times New Roman" w:hAnsi="Times New Roman" w:cs="Times New Roman"/>
          <w:b/>
          <w:sz w:val="36"/>
          <w:szCs w:val="24"/>
        </w:rPr>
        <w:t>PRONTO SOCORRO</w:t>
      </w:r>
    </w:p>
    <w:p w14:paraId="4FA4B2FA"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rPr>
      </w:pPr>
      <w:r w:rsidRPr="00970F33">
        <w:rPr>
          <w:rFonts w:ascii="Times New Roman" w:hAnsi="Times New Roman" w:cs="Times New Roman"/>
          <w:b/>
          <w:sz w:val="36"/>
          <w:szCs w:val="24"/>
        </w:rPr>
        <w:t>MUNICIPAL DE SÃO PEDRO</w:t>
      </w:r>
    </w:p>
    <w:p w14:paraId="7C7313E8"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rPr>
      </w:pPr>
      <w:r w:rsidRPr="00970F33">
        <w:rPr>
          <w:rFonts w:ascii="Times New Roman" w:hAnsi="Times New Roman" w:cs="Times New Roman"/>
          <w:b/>
          <w:sz w:val="36"/>
          <w:szCs w:val="24"/>
        </w:rPr>
        <w:t>DA ALDEIA/RJ</w:t>
      </w:r>
    </w:p>
    <w:p w14:paraId="65CFAB7B"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rPr>
      </w:pPr>
    </w:p>
    <w:p w14:paraId="6AF285CB"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rPr>
      </w:pPr>
    </w:p>
    <w:p w14:paraId="75039D1A" w14:textId="77777777" w:rsidR="00BB7EFB" w:rsidRPr="00970F33" w:rsidRDefault="00BB7EFB" w:rsidP="0056182A">
      <w:pPr>
        <w:tabs>
          <w:tab w:val="left" w:pos="1545"/>
          <w:tab w:val="center" w:pos="5233"/>
        </w:tabs>
        <w:spacing w:after="0"/>
        <w:jc w:val="center"/>
        <w:rPr>
          <w:rFonts w:ascii="Times New Roman" w:hAnsi="Times New Roman" w:cs="Times New Roman"/>
          <w:b/>
          <w:sz w:val="36"/>
          <w:szCs w:val="24"/>
        </w:rPr>
      </w:pPr>
    </w:p>
    <w:p w14:paraId="26AEDF10"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1DB042F4"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0E0551D3"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7D20D48E"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6F8741AC"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32EF4784"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20975950"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06172758" w14:textId="77777777" w:rsidR="00566AA4" w:rsidRPr="00B02731" w:rsidRDefault="00566AA4" w:rsidP="0056182A">
      <w:pPr>
        <w:tabs>
          <w:tab w:val="left" w:pos="1545"/>
          <w:tab w:val="center" w:pos="5233"/>
        </w:tabs>
        <w:spacing w:after="0"/>
        <w:jc w:val="center"/>
        <w:rPr>
          <w:rFonts w:ascii="Times New Roman" w:hAnsi="Times New Roman" w:cs="Times New Roman"/>
          <w:b/>
          <w:sz w:val="24"/>
          <w:szCs w:val="24"/>
        </w:rPr>
      </w:pPr>
    </w:p>
    <w:p w14:paraId="414CFF62" w14:textId="77777777" w:rsidR="00566AA4" w:rsidRPr="00B02731" w:rsidRDefault="00566AA4" w:rsidP="0056182A">
      <w:pPr>
        <w:tabs>
          <w:tab w:val="left" w:pos="1545"/>
          <w:tab w:val="center" w:pos="5233"/>
        </w:tabs>
        <w:spacing w:after="0"/>
        <w:jc w:val="center"/>
        <w:rPr>
          <w:rFonts w:ascii="Times New Roman" w:hAnsi="Times New Roman" w:cs="Times New Roman"/>
          <w:b/>
          <w:sz w:val="24"/>
          <w:szCs w:val="24"/>
        </w:rPr>
      </w:pPr>
    </w:p>
    <w:p w14:paraId="41EE3715" w14:textId="77777777" w:rsidR="00566AA4" w:rsidRPr="00B02731" w:rsidRDefault="00566AA4" w:rsidP="0056182A">
      <w:pPr>
        <w:tabs>
          <w:tab w:val="left" w:pos="1545"/>
          <w:tab w:val="center" w:pos="5233"/>
        </w:tabs>
        <w:spacing w:after="0"/>
        <w:jc w:val="center"/>
        <w:rPr>
          <w:rFonts w:ascii="Times New Roman" w:hAnsi="Times New Roman" w:cs="Times New Roman"/>
          <w:b/>
          <w:sz w:val="24"/>
          <w:szCs w:val="24"/>
        </w:rPr>
      </w:pPr>
    </w:p>
    <w:p w14:paraId="6AC3EA5B" w14:textId="77777777" w:rsidR="00566AA4" w:rsidRPr="00B02731" w:rsidRDefault="00566AA4" w:rsidP="0056182A">
      <w:pPr>
        <w:tabs>
          <w:tab w:val="left" w:pos="1545"/>
          <w:tab w:val="center" w:pos="5233"/>
        </w:tabs>
        <w:spacing w:after="0"/>
        <w:jc w:val="center"/>
        <w:rPr>
          <w:rFonts w:ascii="Times New Roman" w:hAnsi="Times New Roman" w:cs="Times New Roman"/>
          <w:b/>
          <w:sz w:val="24"/>
          <w:szCs w:val="24"/>
        </w:rPr>
      </w:pPr>
    </w:p>
    <w:p w14:paraId="79029B11" w14:textId="77777777" w:rsidR="00566AA4" w:rsidRPr="00B02731" w:rsidRDefault="00566AA4" w:rsidP="0056182A">
      <w:pPr>
        <w:tabs>
          <w:tab w:val="left" w:pos="1545"/>
          <w:tab w:val="center" w:pos="5233"/>
        </w:tabs>
        <w:spacing w:after="0"/>
        <w:jc w:val="center"/>
        <w:rPr>
          <w:rFonts w:ascii="Times New Roman" w:hAnsi="Times New Roman" w:cs="Times New Roman"/>
          <w:b/>
          <w:sz w:val="24"/>
          <w:szCs w:val="24"/>
        </w:rPr>
      </w:pPr>
    </w:p>
    <w:p w14:paraId="7403DE99" w14:textId="77777777" w:rsidR="00566AA4" w:rsidRDefault="00566AA4" w:rsidP="0056182A">
      <w:pPr>
        <w:tabs>
          <w:tab w:val="left" w:pos="1545"/>
          <w:tab w:val="center" w:pos="5233"/>
        </w:tabs>
        <w:spacing w:after="0"/>
        <w:jc w:val="center"/>
        <w:rPr>
          <w:rFonts w:ascii="Times New Roman" w:hAnsi="Times New Roman" w:cs="Times New Roman"/>
          <w:b/>
          <w:sz w:val="24"/>
          <w:szCs w:val="24"/>
        </w:rPr>
      </w:pPr>
    </w:p>
    <w:p w14:paraId="777F792D" w14:textId="77777777" w:rsidR="00863D2D" w:rsidRDefault="00863D2D" w:rsidP="0056182A">
      <w:pPr>
        <w:tabs>
          <w:tab w:val="left" w:pos="1545"/>
          <w:tab w:val="center" w:pos="5233"/>
        </w:tabs>
        <w:spacing w:after="0"/>
        <w:jc w:val="center"/>
        <w:rPr>
          <w:rFonts w:ascii="Times New Roman" w:hAnsi="Times New Roman" w:cs="Times New Roman"/>
          <w:b/>
          <w:sz w:val="24"/>
          <w:szCs w:val="24"/>
        </w:rPr>
      </w:pPr>
    </w:p>
    <w:p w14:paraId="7058A3F6" w14:textId="77777777" w:rsidR="00863D2D" w:rsidRDefault="00863D2D" w:rsidP="0056182A">
      <w:pPr>
        <w:tabs>
          <w:tab w:val="left" w:pos="1545"/>
          <w:tab w:val="center" w:pos="5233"/>
        </w:tabs>
        <w:spacing w:after="0"/>
        <w:jc w:val="center"/>
        <w:rPr>
          <w:rFonts w:ascii="Times New Roman" w:hAnsi="Times New Roman" w:cs="Times New Roman"/>
          <w:b/>
          <w:sz w:val="24"/>
          <w:szCs w:val="24"/>
        </w:rPr>
      </w:pPr>
    </w:p>
    <w:p w14:paraId="139714DF" w14:textId="77777777" w:rsidR="00863D2D" w:rsidRDefault="00863D2D" w:rsidP="0056182A">
      <w:pPr>
        <w:tabs>
          <w:tab w:val="left" w:pos="1545"/>
          <w:tab w:val="center" w:pos="5233"/>
        </w:tabs>
        <w:spacing w:after="0"/>
        <w:jc w:val="center"/>
        <w:rPr>
          <w:rFonts w:ascii="Times New Roman" w:hAnsi="Times New Roman" w:cs="Times New Roman"/>
          <w:b/>
          <w:sz w:val="24"/>
          <w:szCs w:val="24"/>
        </w:rPr>
      </w:pPr>
    </w:p>
    <w:p w14:paraId="26087645" w14:textId="77777777" w:rsidR="00863D2D" w:rsidRPr="00B02731" w:rsidRDefault="00863D2D" w:rsidP="0056182A">
      <w:pPr>
        <w:tabs>
          <w:tab w:val="left" w:pos="1545"/>
          <w:tab w:val="center" w:pos="5233"/>
        </w:tabs>
        <w:spacing w:after="0"/>
        <w:jc w:val="center"/>
        <w:rPr>
          <w:rFonts w:ascii="Times New Roman" w:hAnsi="Times New Roman" w:cs="Times New Roman"/>
          <w:b/>
          <w:sz w:val="24"/>
          <w:szCs w:val="24"/>
        </w:rPr>
      </w:pPr>
    </w:p>
    <w:p w14:paraId="537F8480" w14:textId="77777777" w:rsidR="00566AA4" w:rsidRDefault="00566AA4" w:rsidP="0056182A">
      <w:pPr>
        <w:tabs>
          <w:tab w:val="left" w:pos="1545"/>
          <w:tab w:val="center" w:pos="5233"/>
        </w:tabs>
        <w:spacing w:after="0"/>
        <w:jc w:val="center"/>
        <w:rPr>
          <w:rFonts w:ascii="Times New Roman" w:hAnsi="Times New Roman" w:cs="Times New Roman"/>
          <w:b/>
          <w:sz w:val="24"/>
          <w:szCs w:val="24"/>
        </w:rPr>
      </w:pPr>
    </w:p>
    <w:p w14:paraId="67FAA140" w14:textId="77777777" w:rsidR="00826541" w:rsidRDefault="00826541" w:rsidP="0056182A">
      <w:pPr>
        <w:tabs>
          <w:tab w:val="left" w:pos="1545"/>
          <w:tab w:val="center" w:pos="5233"/>
        </w:tabs>
        <w:spacing w:after="0"/>
        <w:jc w:val="center"/>
        <w:rPr>
          <w:rFonts w:ascii="Times New Roman" w:hAnsi="Times New Roman" w:cs="Times New Roman"/>
          <w:b/>
          <w:sz w:val="24"/>
          <w:szCs w:val="24"/>
        </w:rPr>
      </w:pPr>
    </w:p>
    <w:p w14:paraId="7A88B70E" w14:textId="77777777" w:rsidR="00893331" w:rsidRDefault="00893331" w:rsidP="0056182A">
      <w:pPr>
        <w:tabs>
          <w:tab w:val="left" w:pos="1545"/>
          <w:tab w:val="center" w:pos="5233"/>
        </w:tabs>
        <w:spacing w:after="0"/>
        <w:jc w:val="center"/>
        <w:rPr>
          <w:rFonts w:ascii="Times New Roman" w:hAnsi="Times New Roman" w:cs="Times New Roman"/>
          <w:b/>
          <w:sz w:val="24"/>
          <w:szCs w:val="24"/>
        </w:rPr>
      </w:pPr>
    </w:p>
    <w:p w14:paraId="743F117D" w14:textId="58A027B8" w:rsidR="009E6E54" w:rsidRPr="00B02731" w:rsidRDefault="00C52999"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lastRenderedPageBreak/>
        <w:t xml:space="preserve">TERMO DE REFERÊNCIA – </w:t>
      </w:r>
      <w:r w:rsidR="00970F33">
        <w:rPr>
          <w:rFonts w:ascii="Times New Roman" w:hAnsi="Times New Roman" w:cs="Times New Roman"/>
          <w:b/>
          <w:sz w:val="24"/>
          <w:szCs w:val="24"/>
          <w:u w:val="single"/>
        </w:rPr>
        <w:t>ANEXO A</w:t>
      </w:r>
    </w:p>
    <w:p w14:paraId="328ECD44" w14:textId="77777777" w:rsidR="00384050" w:rsidRDefault="00384050" w:rsidP="0056182A">
      <w:pPr>
        <w:tabs>
          <w:tab w:val="left" w:pos="1545"/>
          <w:tab w:val="center" w:pos="5233"/>
        </w:tabs>
        <w:spacing w:after="0"/>
        <w:jc w:val="both"/>
        <w:rPr>
          <w:rFonts w:ascii="Times New Roman" w:hAnsi="Times New Roman" w:cs="Times New Roman"/>
          <w:b/>
          <w:sz w:val="24"/>
          <w:szCs w:val="24"/>
        </w:rPr>
      </w:pPr>
    </w:p>
    <w:p w14:paraId="2DAE04F1" w14:textId="77777777" w:rsidR="00863D2D" w:rsidRPr="00B02731" w:rsidRDefault="00863D2D" w:rsidP="0056182A">
      <w:pPr>
        <w:tabs>
          <w:tab w:val="left" w:pos="1545"/>
          <w:tab w:val="center" w:pos="5233"/>
        </w:tabs>
        <w:spacing w:after="0"/>
        <w:jc w:val="both"/>
        <w:rPr>
          <w:rFonts w:ascii="Times New Roman" w:hAnsi="Times New Roman" w:cs="Times New Roman"/>
          <w:b/>
          <w:sz w:val="24"/>
          <w:szCs w:val="24"/>
        </w:rPr>
      </w:pPr>
    </w:p>
    <w:p w14:paraId="2B657010" w14:textId="31F72EAB" w:rsidR="009E6E54" w:rsidRPr="00B02731" w:rsidRDefault="009E6E54"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NORMAS PARA O ATENDIMENTO PRÉ-HOSPITALAR F</w:t>
      </w:r>
      <w:r w:rsidR="00AB053C" w:rsidRPr="00B02731">
        <w:rPr>
          <w:rFonts w:ascii="Times New Roman" w:hAnsi="Times New Roman" w:cs="Times New Roman"/>
          <w:b/>
          <w:sz w:val="24"/>
          <w:szCs w:val="24"/>
        </w:rPr>
        <w:t xml:space="preserve">IXO NO PRONTO SOCORRO MUNICIPAL </w:t>
      </w:r>
      <w:r w:rsidRPr="00B02731">
        <w:rPr>
          <w:rFonts w:ascii="Times New Roman" w:hAnsi="Times New Roman" w:cs="Times New Roman"/>
          <w:b/>
          <w:sz w:val="24"/>
          <w:szCs w:val="24"/>
        </w:rPr>
        <w:t>QUE DEVERÃO SER OBSERVADAS PELA CONTRATADA</w:t>
      </w:r>
    </w:p>
    <w:p w14:paraId="6D88DECA" w14:textId="77777777" w:rsidR="005D7BBE" w:rsidRPr="00B02731" w:rsidRDefault="005D7BBE" w:rsidP="0056182A">
      <w:pPr>
        <w:tabs>
          <w:tab w:val="left" w:pos="1545"/>
          <w:tab w:val="center" w:pos="5233"/>
        </w:tabs>
        <w:spacing w:after="0"/>
        <w:jc w:val="both"/>
        <w:rPr>
          <w:rFonts w:ascii="Times New Roman" w:hAnsi="Times New Roman" w:cs="Times New Roman"/>
          <w:sz w:val="24"/>
          <w:szCs w:val="24"/>
        </w:rPr>
      </w:pPr>
    </w:p>
    <w:p w14:paraId="36D7E870" w14:textId="77777777" w:rsidR="00C15A8E" w:rsidRPr="00B02731" w:rsidRDefault="00C673EB" w:rsidP="002B3C65">
      <w:pPr>
        <w:pStyle w:val="NormalWeb"/>
        <w:numPr>
          <w:ilvl w:val="0"/>
          <w:numId w:val="11"/>
        </w:numPr>
        <w:tabs>
          <w:tab w:val="left" w:pos="993"/>
          <w:tab w:val="center" w:pos="5233"/>
        </w:tabs>
        <w:spacing w:before="0" w:beforeAutospacing="0" w:after="0" w:afterAutospacing="0" w:line="276" w:lineRule="auto"/>
        <w:ind w:left="0" w:firstLine="709"/>
        <w:jc w:val="both"/>
        <w:rPr>
          <w:b/>
        </w:rPr>
      </w:pPr>
      <w:r w:rsidRPr="00B02731">
        <w:rPr>
          <w:b/>
        </w:rPr>
        <w:t>FINALIDADE E SUBORDINAÇÃO</w:t>
      </w:r>
    </w:p>
    <w:p w14:paraId="13FCF0AC" w14:textId="77777777" w:rsidR="00384050" w:rsidRPr="00B02731" w:rsidRDefault="00384050" w:rsidP="0056182A">
      <w:pPr>
        <w:pStyle w:val="NormalWeb"/>
        <w:tabs>
          <w:tab w:val="left" w:pos="1545"/>
          <w:tab w:val="center" w:pos="5233"/>
        </w:tabs>
        <w:spacing w:before="0" w:beforeAutospacing="0" w:after="0" w:afterAutospacing="0" w:line="276" w:lineRule="auto"/>
        <w:jc w:val="both"/>
        <w:rPr>
          <w:b/>
        </w:rPr>
      </w:pPr>
    </w:p>
    <w:p w14:paraId="69A9C41C" w14:textId="77777777" w:rsidR="009E6E54" w:rsidRPr="00B02731" w:rsidRDefault="009E6E54" w:rsidP="0056182A">
      <w:pPr>
        <w:pStyle w:val="NormalWeb"/>
        <w:tabs>
          <w:tab w:val="left" w:pos="1545"/>
          <w:tab w:val="center" w:pos="5233"/>
        </w:tabs>
        <w:spacing w:before="0" w:beforeAutospacing="0" w:after="0" w:afterAutospacing="0" w:line="276" w:lineRule="auto"/>
        <w:ind w:firstLine="993"/>
        <w:jc w:val="both"/>
      </w:pPr>
      <w:r w:rsidRPr="00B02731">
        <w:t>A Missão do Pronto Socorro Municipal é efetuar o Atendimento Pré-Hospitalar (APH) fixo de usuários acometidos por quadros agudos ou agudizados, durante as 24 horas do dia</w:t>
      </w:r>
      <w:r w:rsidR="00AB053C" w:rsidRPr="00B02731">
        <w:t>, bem como aos usuários acometidos pelo COVID-19</w:t>
      </w:r>
      <w:r w:rsidRPr="00B02731">
        <w:t>. Deve funcionar como observatório do Sistema Municipal de Saúde, sob a coordenação estratégica da SESAU</w:t>
      </w:r>
      <w:r w:rsidR="00CA737A" w:rsidRPr="00B02731">
        <w:t xml:space="preserve"> (Secretaria Municipal de Saúde)</w:t>
      </w:r>
      <w:r w:rsidR="00AC2382" w:rsidRPr="00B02731">
        <w:t>, subsidiando a elaboração de estudos epidemiológicos e a construção de Indicadores de Saúde e de Serviço, que contribuam para avaliação e planejamento da Atenção Integral à Urgências, bem como do Sistema Municipal como um todo.</w:t>
      </w:r>
    </w:p>
    <w:p w14:paraId="30D546E8" w14:textId="77777777" w:rsidR="00AC2382" w:rsidRPr="00B02731" w:rsidRDefault="00AC2382" w:rsidP="0056182A">
      <w:pPr>
        <w:tabs>
          <w:tab w:val="left" w:pos="1545"/>
          <w:tab w:val="center" w:pos="5233"/>
        </w:tabs>
        <w:spacing w:after="0"/>
        <w:jc w:val="both"/>
        <w:rPr>
          <w:rFonts w:ascii="Times New Roman" w:hAnsi="Times New Roman" w:cs="Times New Roman"/>
          <w:b/>
          <w:sz w:val="24"/>
          <w:szCs w:val="24"/>
        </w:rPr>
      </w:pPr>
    </w:p>
    <w:p w14:paraId="010DF8DE" w14:textId="77777777" w:rsidR="00C15A8E" w:rsidRPr="00B02731" w:rsidRDefault="00AC2382" w:rsidP="002B3C65">
      <w:pPr>
        <w:pStyle w:val="NormalWeb"/>
        <w:numPr>
          <w:ilvl w:val="0"/>
          <w:numId w:val="11"/>
        </w:numPr>
        <w:tabs>
          <w:tab w:val="left" w:pos="993"/>
          <w:tab w:val="center" w:pos="5233"/>
        </w:tabs>
        <w:spacing w:before="0" w:beforeAutospacing="0" w:after="0" w:afterAutospacing="0" w:line="276" w:lineRule="auto"/>
        <w:ind w:left="0" w:firstLine="709"/>
        <w:jc w:val="both"/>
        <w:rPr>
          <w:b/>
        </w:rPr>
      </w:pPr>
      <w:r w:rsidRPr="00B02731">
        <w:rPr>
          <w:b/>
        </w:rPr>
        <w:t>O</w:t>
      </w:r>
      <w:r w:rsidR="00C673EB" w:rsidRPr="00B02731">
        <w:rPr>
          <w:b/>
        </w:rPr>
        <w:t>BJETIVOS ASSISTENCIAIS DO PRONTO SOCORRO MUNICIPAL</w:t>
      </w:r>
    </w:p>
    <w:p w14:paraId="1011142C" w14:textId="77777777" w:rsidR="00384050" w:rsidRPr="00B02731" w:rsidRDefault="00384050" w:rsidP="0056182A">
      <w:pPr>
        <w:pStyle w:val="NormalWeb"/>
        <w:tabs>
          <w:tab w:val="left" w:pos="1545"/>
          <w:tab w:val="center" w:pos="5233"/>
        </w:tabs>
        <w:spacing w:before="0" w:beforeAutospacing="0" w:after="0" w:afterAutospacing="0" w:line="276" w:lineRule="auto"/>
        <w:jc w:val="both"/>
        <w:rPr>
          <w:b/>
        </w:rPr>
      </w:pPr>
    </w:p>
    <w:p w14:paraId="7A3FA650" w14:textId="77777777" w:rsidR="00AC2382" w:rsidRPr="00B02731" w:rsidRDefault="00AC2382"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Ampliar o acesso da população ao atendimento de urgência, inclusive com exames laboratoriais e radiológicos.</w:t>
      </w:r>
    </w:p>
    <w:p w14:paraId="76DC3798" w14:textId="77777777" w:rsidR="00AC2382" w:rsidRPr="00B02731" w:rsidRDefault="00AC2382"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Reduzir a procura pelas emergências hospitalares por usuários com casos de urgência de baixa e média complexidade.</w:t>
      </w:r>
    </w:p>
    <w:p w14:paraId="794DB36F" w14:textId="77777777" w:rsidR="00AC2382" w:rsidRPr="00B02731" w:rsidRDefault="00AC2382"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Prover atendimento pré-hospitalar de urgência e emergência de qualidade e resolutivo à população</w:t>
      </w:r>
      <w:r w:rsidR="00CA737A" w:rsidRPr="00B02731">
        <w:t>.</w:t>
      </w:r>
    </w:p>
    <w:p w14:paraId="34E994D9" w14:textId="77777777" w:rsidR="00AC2382" w:rsidRPr="00B02731" w:rsidRDefault="00AC2382"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Garantir o primeiro atendimento rápido, estabilização e observação de usuários por períodos de até 12 (doze) horas (Sala Vermelha), antes de sua transferência para as Salas de Observação (Salas Amarelas), quando necessário, ou remoção para o tratamento definitivo em outros pontos da Rede de Atenção às Urgências ou da sua liberação para o acompanhamento ambulatorial, funcionando como retaguarda da Atenção Básica</w:t>
      </w:r>
      <w:r w:rsidR="00CA737A" w:rsidRPr="00B02731">
        <w:t>.</w:t>
      </w:r>
    </w:p>
    <w:p w14:paraId="0000157D" w14:textId="77777777" w:rsidR="00AC2382" w:rsidRPr="00B02731" w:rsidRDefault="00AC2382"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Permitir o direcionamento para outros pontos da Rede de Atenção às Urgências, exclusivamente, pela Central de Regulação Municipal, dos casos com necessidade de internação.</w:t>
      </w:r>
    </w:p>
    <w:p w14:paraId="1E4508EC" w14:textId="77777777" w:rsidR="00AC2382" w:rsidRPr="00B02731" w:rsidRDefault="00AC2382"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Identificar os enfermos que realmente necessitam de cuidados hospitalares.</w:t>
      </w:r>
    </w:p>
    <w:p w14:paraId="5973F52A" w14:textId="77777777" w:rsidR="00AC2382" w:rsidRPr="00B02731" w:rsidRDefault="00AC2382"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Apoiar o sistema de atendimento pré-hospitalar móvel, servindo como referência de casos de menor complexidade que necessitem de observação ou de procedimentos cirúrgicos de urgência e emergência ambulatoriais de baixa e média complexidade.</w:t>
      </w:r>
    </w:p>
    <w:p w14:paraId="5091330F" w14:textId="77777777" w:rsidR="00AC2382" w:rsidRPr="00B02731" w:rsidRDefault="00AC2382"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Implantar, por meio de supervisão da Coordenação de Enfermagem da Unidade o processo de acolhimento com Classificação de Risco, considerando a identificação de usuário que precise de tratamento imediato, estabelecendo o potencial de risco, agravos à saúde ou grau de sofrimento, garantindo atendimento ordenado e de acordo com grau de sofrimento ou gravidade do caso.</w:t>
      </w:r>
    </w:p>
    <w:p w14:paraId="6D60A861" w14:textId="77777777" w:rsidR="00AC2382" w:rsidRPr="00B02731" w:rsidRDefault="00AC2382"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Articular-se com a Estratégia de Saúde da Família, Atenção Básica, Pré-hospitalar Móvel (SAMU 192), outras unidades hospitalares, unidades de apoio diagnóstico e terapêutico e com outros serviços de</w:t>
      </w:r>
      <w:r w:rsidR="003C37AD" w:rsidRPr="00B02731">
        <w:t xml:space="preserve"> atenção à saúde do sistema loco-regional, construindo fluxos coerentes de referências e contra referências e ordenando as referências através da Central de Regulação Médica de Urgências e Complexos Reguladores Instalados.</w:t>
      </w:r>
    </w:p>
    <w:p w14:paraId="30287A97" w14:textId="77777777" w:rsidR="003C37AD" w:rsidRPr="00B02731" w:rsidRDefault="003C37AD"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lastRenderedPageBreak/>
        <w:t>Prestar atendimento resolutivo e qualificado aos usuários acometidos por quadros agudos e agudizados de natureza clínica e prestar primeiro atendimento aos casos de natureza cirúrgica ou traumática, estabilizando os usuários e realizando a investigação diagnóstica inicial, definindo, em todos os casos, a necessidade, ou não, de encaminhamento a serviços hospitalares de maior complexidade.</w:t>
      </w:r>
    </w:p>
    <w:p w14:paraId="1BF3B552" w14:textId="77777777" w:rsidR="003C37AD" w:rsidRPr="00B02731" w:rsidRDefault="004E0A8C" w:rsidP="0056182A">
      <w:pPr>
        <w:pStyle w:val="NormalWeb"/>
        <w:numPr>
          <w:ilvl w:val="0"/>
          <w:numId w:val="12"/>
        </w:numPr>
        <w:tabs>
          <w:tab w:val="left" w:pos="993"/>
          <w:tab w:val="center" w:pos="1418"/>
        </w:tabs>
        <w:spacing w:before="0" w:beforeAutospacing="0" w:after="0" w:afterAutospacing="0" w:line="276" w:lineRule="auto"/>
        <w:ind w:left="0" w:firstLine="993"/>
        <w:jc w:val="both"/>
        <w:rPr>
          <w:b/>
        </w:rPr>
      </w:pPr>
      <w:r w:rsidRPr="00B02731">
        <w:t>Prestar apoio diagnóstico (realização de Raios X, exames laboratoriais básicos e eletrocardiograma) e terapêutico nas 24h do dia.</w:t>
      </w:r>
    </w:p>
    <w:p w14:paraId="6F7FC2AF" w14:textId="77777777" w:rsidR="004E0A8C" w:rsidRPr="00B02731" w:rsidRDefault="004E0A8C" w:rsidP="0056182A">
      <w:pPr>
        <w:tabs>
          <w:tab w:val="left" w:pos="993"/>
          <w:tab w:val="center" w:pos="1418"/>
        </w:tabs>
        <w:spacing w:after="0"/>
        <w:ind w:firstLine="993"/>
        <w:jc w:val="both"/>
        <w:rPr>
          <w:rFonts w:ascii="Times New Roman" w:hAnsi="Times New Roman" w:cs="Times New Roman"/>
          <w:sz w:val="24"/>
          <w:szCs w:val="24"/>
        </w:rPr>
      </w:pPr>
    </w:p>
    <w:p w14:paraId="135CA0BF" w14:textId="77777777" w:rsidR="004E0A8C" w:rsidRPr="00B02731" w:rsidRDefault="00C673EB" w:rsidP="002B3C65">
      <w:pPr>
        <w:pStyle w:val="NormalWeb"/>
        <w:numPr>
          <w:ilvl w:val="0"/>
          <w:numId w:val="11"/>
        </w:numPr>
        <w:tabs>
          <w:tab w:val="left" w:pos="993"/>
          <w:tab w:val="center" w:pos="5233"/>
        </w:tabs>
        <w:spacing w:before="0" w:beforeAutospacing="0" w:after="0" w:afterAutospacing="0" w:line="276" w:lineRule="auto"/>
        <w:ind w:left="0" w:firstLine="709"/>
        <w:jc w:val="both"/>
        <w:rPr>
          <w:b/>
        </w:rPr>
      </w:pPr>
      <w:r w:rsidRPr="00B02731">
        <w:rPr>
          <w:b/>
        </w:rPr>
        <w:t>CONCEITUAÇÕES</w:t>
      </w:r>
    </w:p>
    <w:p w14:paraId="638F8BE3" w14:textId="77777777" w:rsidR="00C15A8E" w:rsidRPr="00B02731" w:rsidRDefault="00C15A8E" w:rsidP="0056182A">
      <w:pPr>
        <w:pStyle w:val="NormalWeb"/>
        <w:tabs>
          <w:tab w:val="left" w:pos="1545"/>
          <w:tab w:val="center" w:pos="5233"/>
        </w:tabs>
        <w:spacing w:before="0" w:beforeAutospacing="0" w:after="0" w:afterAutospacing="0" w:line="276" w:lineRule="auto"/>
        <w:jc w:val="both"/>
        <w:rPr>
          <w:b/>
        </w:rPr>
      </w:pPr>
    </w:p>
    <w:p w14:paraId="14F66EC4" w14:textId="77777777" w:rsidR="004E0A8C" w:rsidRPr="00B02731" w:rsidRDefault="004E0A8C"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Para os efeitos desta normatização, serão adotados os seguintes conceitos:</w:t>
      </w:r>
    </w:p>
    <w:p w14:paraId="4D040CE0" w14:textId="77777777" w:rsidR="004E0A8C" w:rsidRPr="00B02731" w:rsidRDefault="004E0A8C" w:rsidP="0056182A">
      <w:pPr>
        <w:tabs>
          <w:tab w:val="left" w:pos="1545"/>
          <w:tab w:val="center" w:pos="5233"/>
        </w:tabs>
        <w:spacing w:after="0"/>
        <w:jc w:val="both"/>
        <w:rPr>
          <w:rFonts w:ascii="Times New Roman" w:hAnsi="Times New Roman" w:cs="Times New Roman"/>
          <w:sz w:val="24"/>
          <w:szCs w:val="24"/>
        </w:rPr>
      </w:pPr>
    </w:p>
    <w:p w14:paraId="2F6EC5A4" w14:textId="77777777" w:rsidR="004E0A8C" w:rsidRPr="00442C8C" w:rsidRDefault="004E0A8C" w:rsidP="0056182A">
      <w:pPr>
        <w:pStyle w:val="NormalWeb"/>
        <w:numPr>
          <w:ilvl w:val="0"/>
          <w:numId w:val="13"/>
        </w:numPr>
        <w:spacing w:before="0" w:beforeAutospacing="0" w:after="0" w:afterAutospacing="0" w:line="276" w:lineRule="auto"/>
        <w:ind w:left="709" w:firstLine="0"/>
        <w:jc w:val="both"/>
        <w:rPr>
          <w:b/>
        </w:rPr>
      </w:pPr>
      <w:r w:rsidRPr="00B02731">
        <w:t xml:space="preserve">Emergência Médica: agravo à saúde de natureza clínica, cirúrgica ou traumática que pode ocasionar a morte ou sequelas de natureza grave, demandando tratamento médico imediato. Urgência Médica: situação de menor gravidade que pode evoluir para a morte ou incapacitação de um indivíduo, </w:t>
      </w:r>
      <w:r w:rsidRPr="00442C8C">
        <w:t>no espaço de horas.</w:t>
      </w:r>
    </w:p>
    <w:p w14:paraId="47A0FD5E" w14:textId="77777777" w:rsidR="004E0A8C" w:rsidRPr="00442C8C" w:rsidRDefault="004E0A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442C8C">
        <w:t>Atendimento Pré-Hospitalar (APH) Móvel: socorro que procura chegar precocemente à vítima, depois de ter ocorrido uma emergência médica, sendo necessário, portanto, prestar-lhe atendimento e/ou transporte adequado a um serviço de saúde devidamente hierarquizado e integrado ao Sistema Único de Saúde (SUS).</w:t>
      </w:r>
    </w:p>
    <w:p w14:paraId="0624E25B" w14:textId="26939519" w:rsidR="004E0A8C" w:rsidRPr="00442C8C" w:rsidRDefault="004E0A8C" w:rsidP="0056182A">
      <w:pPr>
        <w:pStyle w:val="PargrafodaLista"/>
        <w:numPr>
          <w:ilvl w:val="0"/>
          <w:numId w:val="13"/>
        </w:numPr>
        <w:tabs>
          <w:tab w:val="center" w:pos="5233"/>
        </w:tabs>
        <w:spacing w:after="0"/>
        <w:ind w:left="1134" w:hanging="513"/>
        <w:jc w:val="both"/>
        <w:rPr>
          <w:rFonts w:ascii="Times New Roman" w:hAnsi="Times New Roman" w:cs="Times New Roman"/>
          <w:b/>
          <w:sz w:val="24"/>
          <w:szCs w:val="24"/>
        </w:rPr>
      </w:pPr>
      <w:r w:rsidRPr="00442C8C">
        <w:rPr>
          <w:rFonts w:ascii="Times New Roman" w:hAnsi="Times New Roman" w:cs="Times New Roman"/>
          <w:sz w:val="24"/>
          <w:szCs w:val="24"/>
        </w:rPr>
        <w:t xml:space="preserve">Atendimento Pré-Hospitalar Fixo: assistência prestada num primeiro nível de atenção aos usuários portadores de quadros agudos de natureza clínica, traumática ou ainda psiquiátrica, que possa levar a sofrimento, sequelas ou mesmo à morte, provendo um atendimento e/ou transporte adequado a um serviço de saúde hierarquizado, regulado e integrante do Sistema Regional de Urgência e Emergência (Portaria MS 2048/2002 e </w:t>
      </w:r>
      <w:r w:rsidR="00F14A80" w:rsidRPr="00442C8C">
        <w:rPr>
          <w:rFonts w:ascii="Times New Roman" w:hAnsi="Times New Roman" w:cs="Times New Roman"/>
          <w:sz w:val="24"/>
          <w:szCs w:val="24"/>
        </w:rPr>
        <w:t>Portaria GM/MS 1.601/2011</w:t>
      </w:r>
      <w:r w:rsidRPr="00442C8C">
        <w:rPr>
          <w:rFonts w:ascii="Times New Roman" w:hAnsi="Times New Roman" w:cs="Times New Roman"/>
          <w:sz w:val="24"/>
          <w:szCs w:val="24"/>
        </w:rPr>
        <w:t>).</w:t>
      </w:r>
    </w:p>
    <w:p w14:paraId="500C836A" w14:textId="77777777" w:rsidR="004E0A8C" w:rsidRPr="00442C8C" w:rsidRDefault="004E0A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442C8C">
        <w:t>Central de Regulação Médica: estrutura destinada a sujeitar às regras, o fornecimento de vagas para internação, com despacho de ambulâncias ou outros recursos para o atendimento de solicitações de atendimento pré-hospitalar.</w:t>
      </w:r>
    </w:p>
    <w:p w14:paraId="0B1A68DB" w14:textId="77777777" w:rsidR="004E0A8C" w:rsidRPr="00442C8C" w:rsidRDefault="004E0A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442C8C">
        <w:t xml:space="preserve">Transporte </w:t>
      </w:r>
      <w:proofErr w:type="spellStart"/>
      <w:r w:rsidRPr="00442C8C">
        <w:t>Inter-Hospitalar</w:t>
      </w:r>
      <w:proofErr w:type="spellEnd"/>
      <w:r w:rsidRPr="00442C8C">
        <w:t xml:space="preserve"> (TIH): transferência do usuário de um hospital onde já tenha recebido atendimento, para outro de maior complexidade, objetivando a continuidade do tratamento.</w:t>
      </w:r>
    </w:p>
    <w:p w14:paraId="0F3549E4" w14:textId="77777777" w:rsidR="004E0A8C" w:rsidRPr="00442C8C" w:rsidRDefault="004E0A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442C8C">
        <w:t>Transporte Pré-Hospitalar (TPH): remoção de um usuário a partir de um serviço de saúde (exceto hospital), incluída a UPA, no qual já tenha recebido o primeiro atendimento, para um serviço de maior complexidade, objetivando a continuidade do tratamento.</w:t>
      </w:r>
    </w:p>
    <w:p w14:paraId="0A606960" w14:textId="77777777" w:rsidR="004E0A8C" w:rsidRPr="00B02731" w:rsidRDefault="004E0A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442C8C">
        <w:t xml:space="preserve">Classificação de Risco: categorização do usuário, de acordo com o risco relativo por ele </w:t>
      </w:r>
      <w:r w:rsidRPr="00B02731">
        <w:t>apresentado de morte ou incapacitação, decorrente de seu quadro clínico (ato privativo do Enfermeiro).</w:t>
      </w:r>
    </w:p>
    <w:p w14:paraId="2FB74E89" w14:textId="77777777" w:rsidR="00555F8C" w:rsidRPr="00B02731" w:rsidRDefault="00555F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B02731">
        <w:t>Hospital de Referência: unidade hospitalar prestadora de serviços de urgência / emergência mais próxima, que dispõe de recursos necessários à continuação do atendimento do usuário.</w:t>
      </w:r>
    </w:p>
    <w:p w14:paraId="264C9C43" w14:textId="77777777" w:rsidR="00555F8C" w:rsidRPr="00B02731" w:rsidRDefault="00555F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B02731">
        <w:t>Ambulância: veículo terrestre que se destina, exclusivamente, ao transporte de enfermos (Portaria 2048 GM de Novembro de 2002).</w:t>
      </w:r>
    </w:p>
    <w:p w14:paraId="64137C8C" w14:textId="77777777" w:rsidR="00555F8C" w:rsidRPr="00B02731" w:rsidRDefault="00555F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B02731">
        <w:t xml:space="preserve">Ambulância de Suporte Avançado ou TIPO D: veículo terrestre destinado ao atendimento e transporte de usuários de alto risco em emergências pré-hospitalares e/ou de transporte </w:t>
      </w:r>
      <w:proofErr w:type="spellStart"/>
      <w:r w:rsidRPr="00B02731">
        <w:t>inter-hospitalar</w:t>
      </w:r>
      <w:proofErr w:type="spellEnd"/>
      <w:r w:rsidRPr="00B02731">
        <w:t xml:space="preserve"> que necessitam de cuidados médicos intensivos. Deverá contar com os equipamentos médicos necessários para esta função (Portaria 2048 GM de Novembro de 2002). Será guarnecida, no mínimo, por: condutor, médico e um profissional de enfermagem.</w:t>
      </w:r>
    </w:p>
    <w:p w14:paraId="5A9DE844" w14:textId="77777777" w:rsidR="00555F8C" w:rsidRPr="00B02731" w:rsidRDefault="00555F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B02731">
        <w:lastRenderedPageBreak/>
        <w:t xml:space="preserve">Ambulância de Suporte Básico ou TIPO B: veículo terrestre destinado ao transporte </w:t>
      </w:r>
      <w:proofErr w:type="spellStart"/>
      <w:r w:rsidRPr="00B02731">
        <w:t>inter-hospitalar</w:t>
      </w:r>
      <w:proofErr w:type="spellEnd"/>
      <w:r w:rsidRPr="00B02731">
        <w:t xml:space="preserve"> de usuários com risco de vida conhecido e ao atendimento pré-hospitalar de usuários com risco de vida desconhecido, não classificado com potencial de necessitar de intervenção médica no local e/ou durante até o serviço de destino (Portaria 2048 GM de Novembro de 2002).</w:t>
      </w:r>
    </w:p>
    <w:p w14:paraId="76E457A2" w14:textId="77777777" w:rsidR="00555F8C" w:rsidRPr="00B02731" w:rsidRDefault="00555F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B02731">
        <w:t>Atendimento Médico de Urgência/Emergência: atividade desenvolvida pelo médico utilizando técnicas, equipamentos e medicamentos de suporte avançado e básico de vida.</w:t>
      </w:r>
    </w:p>
    <w:p w14:paraId="57731BB9" w14:textId="77777777" w:rsidR="00555F8C" w:rsidRPr="00B02731" w:rsidRDefault="00555F8C" w:rsidP="0056182A">
      <w:pPr>
        <w:pStyle w:val="NormalWeb"/>
        <w:numPr>
          <w:ilvl w:val="0"/>
          <w:numId w:val="13"/>
        </w:numPr>
        <w:tabs>
          <w:tab w:val="center" w:pos="5233"/>
        </w:tabs>
        <w:spacing w:before="0" w:beforeAutospacing="0" w:after="0" w:afterAutospacing="0" w:line="276" w:lineRule="auto"/>
        <w:ind w:left="1134" w:hanging="513"/>
        <w:jc w:val="both"/>
        <w:rPr>
          <w:b/>
        </w:rPr>
      </w:pPr>
      <w:r w:rsidRPr="00B02731">
        <w:t>Emergência Tipo I: quadro decorrente de situação médica que só poderá ser resolvida em ambiente hospitalar, cuja permanência no Pronto Socorro Municipal, só será justificada durante o curto período de tempo necessário à realização das manobras de estabilização. São elas:</w:t>
      </w:r>
    </w:p>
    <w:p w14:paraId="75FB7DD7" w14:textId="77777777" w:rsidR="00555F8C" w:rsidRPr="00B02731" w:rsidRDefault="00555F8C" w:rsidP="0056182A">
      <w:pPr>
        <w:pStyle w:val="NormalWeb"/>
        <w:numPr>
          <w:ilvl w:val="0"/>
          <w:numId w:val="14"/>
        </w:numPr>
        <w:tabs>
          <w:tab w:val="center" w:pos="5233"/>
        </w:tabs>
        <w:spacing w:before="0" w:beforeAutospacing="0" w:after="0" w:afterAutospacing="0" w:line="276" w:lineRule="auto"/>
        <w:ind w:left="1134"/>
        <w:jc w:val="both"/>
        <w:rPr>
          <w:b/>
        </w:rPr>
      </w:pPr>
      <w:r w:rsidRPr="00B02731">
        <w:t>Politraumatismo com possibilidade de he</w:t>
      </w:r>
      <w:r w:rsidR="00F404CD" w:rsidRPr="00B02731">
        <w:t>morragia interna;</w:t>
      </w:r>
    </w:p>
    <w:p w14:paraId="4C17A80D"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Choque hipovolêmico;</w:t>
      </w:r>
    </w:p>
    <w:p w14:paraId="4296D9CF"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 xml:space="preserve">Traumatismo crânio-encefálico com </w:t>
      </w:r>
      <w:r w:rsidRPr="00B02731">
        <w:rPr>
          <w:i/>
        </w:rPr>
        <w:t>Glasgow</w:t>
      </w:r>
      <w:r w:rsidRPr="00B02731">
        <w:t xml:space="preserve"> inferior a 15;</w:t>
      </w:r>
    </w:p>
    <w:p w14:paraId="302EA0EF"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Grandes queimados;</w:t>
      </w:r>
    </w:p>
    <w:p w14:paraId="07E0B649"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Fratura exposta;</w:t>
      </w:r>
    </w:p>
    <w:p w14:paraId="52BDD09B"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Lesão vascular;</w:t>
      </w:r>
    </w:p>
    <w:p w14:paraId="56F8AC17"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Ferimentos penetrantes (PAF, arma branca e outros) de: tórax, abdome, crânio, pescoço e coxa;</w:t>
      </w:r>
    </w:p>
    <w:p w14:paraId="1CEEC9C5"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Emergências com resolução cirúrgica: apendicite, úlcera perfurada, obstrução intestinal, empiema pleural, dentre outras;</w:t>
      </w:r>
    </w:p>
    <w:p w14:paraId="0FBF5520"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Hemorragia digestiva ou hemoptise maciça;</w:t>
      </w:r>
    </w:p>
    <w:p w14:paraId="3A3155D6"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Acidente vascular encefálico hemorrágico;</w:t>
      </w:r>
    </w:p>
    <w:p w14:paraId="11B6C8D7"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Acidente vascular encefálico isquêmico com indicação de trombólise;</w:t>
      </w:r>
    </w:p>
    <w:p w14:paraId="2C438845"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Infarto Agudo do Miocárdio (IAM) com choque cardiogênico ou EAP;</w:t>
      </w:r>
    </w:p>
    <w:p w14:paraId="35CF8054"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IAM com contraindicação da trombólise;</w:t>
      </w:r>
    </w:p>
    <w:p w14:paraId="747AF85E"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Dissecção aórtica;</w:t>
      </w:r>
    </w:p>
    <w:p w14:paraId="2C9736E5"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Aneurisma de aorta em expansão ou roto;</w:t>
      </w:r>
    </w:p>
    <w:p w14:paraId="4021B5B3"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IAM ou angina instável que não responde a medicamentos;</w:t>
      </w:r>
    </w:p>
    <w:p w14:paraId="68446AF1"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Patologia infecciosa que necessita de isolamento de contato e/ou respiratório: tuberculosa pulmonar, varicela, meningite meningocócica dentre outras;</w:t>
      </w:r>
    </w:p>
    <w:p w14:paraId="23C7945E"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Trabalho de parto em período expulsivo;</w:t>
      </w:r>
    </w:p>
    <w:p w14:paraId="3A939471"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Descolamento prematuro de placenta;</w:t>
      </w:r>
    </w:p>
    <w:p w14:paraId="4AB29907" w14:textId="77777777" w:rsidR="00F404CD" w:rsidRPr="00B02731" w:rsidRDefault="00F404CD" w:rsidP="0056182A">
      <w:pPr>
        <w:pStyle w:val="NormalWeb"/>
        <w:numPr>
          <w:ilvl w:val="0"/>
          <w:numId w:val="14"/>
        </w:numPr>
        <w:tabs>
          <w:tab w:val="center" w:pos="5233"/>
        </w:tabs>
        <w:spacing w:before="0" w:beforeAutospacing="0" w:after="0" w:afterAutospacing="0" w:line="276" w:lineRule="auto"/>
        <w:ind w:left="1134"/>
        <w:jc w:val="both"/>
        <w:rPr>
          <w:b/>
        </w:rPr>
      </w:pPr>
      <w:r w:rsidRPr="00B02731">
        <w:t>Insuficiência Renal Aguda com indicação de diálise.</w:t>
      </w:r>
    </w:p>
    <w:p w14:paraId="40A5838D" w14:textId="77777777" w:rsidR="00BC557F" w:rsidRPr="00B02731" w:rsidRDefault="00BC557F" w:rsidP="0056182A">
      <w:pPr>
        <w:pStyle w:val="NormalWeb"/>
        <w:tabs>
          <w:tab w:val="left" w:pos="1545"/>
          <w:tab w:val="center" w:pos="5233"/>
        </w:tabs>
        <w:spacing w:before="0" w:beforeAutospacing="0" w:after="0" w:afterAutospacing="0" w:line="276" w:lineRule="auto"/>
        <w:jc w:val="both"/>
        <w:rPr>
          <w:b/>
        </w:rPr>
      </w:pPr>
    </w:p>
    <w:p w14:paraId="28B4822E" w14:textId="77777777" w:rsidR="00F404CD" w:rsidRPr="00B02731" w:rsidRDefault="00F404CD" w:rsidP="002B3C65">
      <w:pPr>
        <w:pStyle w:val="NormalWeb"/>
        <w:numPr>
          <w:ilvl w:val="0"/>
          <w:numId w:val="11"/>
        </w:numPr>
        <w:tabs>
          <w:tab w:val="center" w:pos="993"/>
        </w:tabs>
        <w:spacing w:before="0" w:beforeAutospacing="0" w:after="0" w:afterAutospacing="0" w:line="276" w:lineRule="auto"/>
        <w:ind w:left="0" w:firstLine="709"/>
        <w:jc w:val="both"/>
        <w:rPr>
          <w:b/>
        </w:rPr>
      </w:pPr>
      <w:r w:rsidRPr="00B02731">
        <w:rPr>
          <w:b/>
        </w:rPr>
        <w:t>C</w:t>
      </w:r>
      <w:r w:rsidR="00C673EB" w:rsidRPr="00B02731">
        <w:rPr>
          <w:b/>
        </w:rPr>
        <w:t>ARACTERÍSTICAS DO FUNCIONAMENTO DO PRONTO SOCORRO MUNICIPAL</w:t>
      </w:r>
    </w:p>
    <w:p w14:paraId="2FF2DCE7" w14:textId="77777777" w:rsidR="00C15A8E" w:rsidRPr="00B02731" w:rsidRDefault="00C15A8E" w:rsidP="0056182A">
      <w:pPr>
        <w:pStyle w:val="NormalWeb"/>
        <w:tabs>
          <w:tab w:val="left" w:pos="1545"/>
          <w:tab w:val="center" w:pos="5233"/>
        </w:tabs>
        <w:spacing w:before="0" w:beforeAutospacing="0" w:after="0" w:afterAutospacing="0" w:line="276" w:lineRule="auto"/>
        <w:jc w:val="both"/>
        <w:rPr>
          <w:b/>
        </w:rPr>
      </w:pPr>
    </w:p>
    <w:p w14:paraId="13115A9E" w14:textId="77777777" w:rsidR="00F404CD" w:rsidRPr="00B02731" w:rsidRDefault="00F404CD"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Atendimento médico de urgência e emergência pelo período de 24 (vinte e quatro) horas, sete dias por semana.</w:t>
      </w:r>
    </w:p>
    <w:p w14:paraId="1BCE2AEE" w14:textId="77777777" w:rsidR="00F404CD" w:rsidRPr="00B02731" w:rsidRDefault="00F404CD"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Capacidade de atendimento entre 187 e 312 usuários/dia.</w:t>
      </w:r>
    </w:p>
    <w:p w14:paraId="4F51A388" w14:textId="77777777" w:rsidR="00F404CD" w:rsidRPr="00B02731" w:rsidRDefault="00F404CD"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Laboratório com funcionamento pelo período de 24 (vinte e quatro) horas, sete dias por semana, provendo, no mínimo, os seguintes exames: hemograma completo, glicose, creatinina, ureia, sódio, potássio, cloro, cálcio, coagulação sanguínea (TAP e PTT), marcadores de lesão miocárdica, EAS e teste rápido para HIV.</w:t>
      </w:r>
    </w:p>
    <w:p w14:paraId="09FB85A8" w14:textId="77777777" w:rsidR="00F404CD" w:rsidRPr="00B02731" w:rsidRDefault="00F404CD"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Suporte de Ambulância Avançada (Tipo D).</w:t>
      </w:r>
    </w:p>
    <w:p w14:paraId="11432B11" w14:textId="77777777" w:rsidR="00F404CD" w:rsidRPr="00B02731" w:rsidRDefault="00F404CD"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lastRenderedPageBreak/>
        <w:t xml:space="preserve">Setor de </w:t>
      </w:r>
      <w:r w:rsidR="00C15A8E" w:rsidRPr="00B02731">
        <w:t>Radiologia com funcionamento pelo período de 24 (vinte e quatro) horas com capacidade mínima para realização de radiografias convencionais de tórax, esqueleto, seios da face e rotinas de abdome agudo.</w:t>
      </w:r>
    </w:p>
    <w:p w14:paraId="58D7E505" w14:textId="77777777" w:rsidR="00C15A8E" w:rsidRPr="00B02731" w:rsidRDefault="00C15A8E"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Eletrocardiografia pelo período de 24 (vinte e quatro) horas, sete dias por semana.</w:t>
      </w:r>
    </w:p>
    <w:p w14:paraId="6D79D358" w14:textId="77777777" w:rsidR="00C15A8E" w:rsidRPr="00B02731" w:rsidRDefault="00C15A8E"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Leitos de observação para adultos (Sala Amarela) durante períodos que, idealmente, não ultrapassem 24 (vinte e quatro) horas.</w:t>
      </w:r>
    </w:p>
    <w:p w14:paraId="2852AE40" w14:textId="77777777" w:rsidR="00C15A8E" w:rsidRPr="00B02731" w:rsidRDefault="00C15A8E"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Unidade de usuários graves (Sala Vermelha) para permitir observação monitorizada pelo menos durante 12 (doze) horas de usuários com dor torácica e o primeiro atendimento de casos clínicos graves ou potencialmente graves como urgências e emergências hipertensivas, afogamentos, AVE, dentre outras.</w:t>
      </w:r>
    </w:p>
    <w:p w14:paraId="06F38839" w14:textId="77777777" w:rsidR="00C15A8E" w:rsidRPr="00B02731" w:rsidRDefault="00C15A8E"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Unidade Intermediária para permitir internação de usuário em estado grave, cujo tempo de permanência na Sala Vermelha ultrapasse o período de 12 (doze) horas.</w:t>
      </w:r>
    </w:p>
    <w:p w14:paraId="47BDA44F" w14:textId="77777777" w:rsidR="00C15A8E" w:rsidRPr="00B02731" w:rsidRDefault="00C15A8E"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Capacidade Técnica para efetuar procedimentos cirúrgicos de urgência/emergência como: suturas, drenagem torácica, drenagem de abscessos, dissecções venosas e parto normal em período expulsivo.</w:t>
      </w:r>
    </w:p>
    <w:p w14:paraId="51554DFA" w14:textId="77777777" w:rsidR="00C15A8E" w:rsidRPr="00B02731" w:rsidRDefault="00C15A8E" w:rsidP="0056182A">
      <w:pPr>
        <w:pStyle w:val="NormalWeb"/>
        <w:numPr>
          <w:ilvl w:val="0"/>
          <w:numId w:val="15"/>
        </w:numPr>
        <w:tabs>
          <w:tab w:val="left" w:pos="1545"/>
          <w:tab w:val="center" w:pos="5233"/>
        </w:tabs>
        <w:spacing w:before="0" w:beforeAutospacing="0" w:after="0" w:afterAutospacing="0" w:line="276" w:lineRule="auto"/>
        <w:ind w:left="1134" w:firstLine="0"/>
        <w:jc w:val="both"/>
        <w:rPr>
          <w:b/>
        </w:rPr>
      </w:pPr>
      <w:r w:rsidRPr="00B02731">
        <w:t>Área destinada a morgue para a guarda de cadáveres.</w:t>
      </w:r>
    </w:p>
    <w:p w14:paraId="509D6382" w14:textId="77777777" w:rsidR="00C673EB" w:rsidRPr="00B02731" w:rsidRDefault="00C673EB" w:rsidP="0056182A">
      <w:pPr>
        <w:pStyle w:val="NormalWeb"/>
        <w:tabs>
          <w:tab w:val="left" w:pos="1545"/>
          <w:tab w:val="center" w:pos="5233"/>
        </w:tabs>
        <w:spacing w:before="0" w:beforeAutospacing="0" w:after="0" w:afterAutospacing="0" w:line="276" w:lineRule="auto"/>
        <w:jc w:val="both"/>
        <w:rPr>
          <w:b/>
        </w:rPr>
      </w:pPr>
    </w:p>
    <w:p w14:paraId="40FF5D73" w14:textId="0A879281" w:rsidR="00C15A8E" w:rsidRPr="00B02731" w:rsidRDefault="00275EBD" w:rsidP="002B3C65">
      <w:pPr>
        <w:pStyle w:val="NormalWeb"/>
        <w:numPr>
          <w:ilvl w:val="1"/>
          <w:numId w:val="11"/>
        </w:numPr>
        <w:tabs>
          <w:tab w:val="left" w:pos="1134"/>
          <w:tab w:val="center" w:pos="5233"/>
        </w:tabs>
        <w:spacing w:before="0" w:beforeAutospacing="0" w:after="0" w:afterAutospacing="0" w:line="276" w:lineRule="auto"/>
        <w:ind w:left="0" w:firstLine="709"/>
        <w:jc w:val="both"/>
        <w:rPr>
          <w:b/>
        </w:rPr>
      </w:pPr>
      <w:r w:rsidRPr="00B02731">
        <w:rPr>
          <w:b/>
        </w:rPr>
        <w:t xml:space="preserve">No </w:t>
      </w:r>
      <w:r w:rsidR="00566AA4" w:rsidRPr="00B02731">
        <w:rPr>
          <w:b/>
        </w:rPr>
        <w:t xml:space="preserve">Pronto </w:t>
      </w:r>
      <w:r w:rsidRPr="00B02731">
        <w:rPr>
          <w:b/>
        </w:rPr>
        <w:t>Socorro Municipal o atendimento de usuários deambulando será efetuado utilizando-se o seguinte fluxo:</w:t>
      </w:r>
    </w:p>
    <w:p w14:paraId="1FB0DBD9" w14:textId="77777777" w:rsidR="002E4371" w:rsidRPr="00B02731" w:rsidRDefault="002E4371" w:rsidP="0056182A">
      <w:pPr>
        <w:pStyle w:val="NormalWeb"/>
        <w:tabs>
          <w:tab w:val="left" w:pos="1545"/>
          <w:tab w:val="center" w:pos="5233"/>
        </w:tabs>
        <w:spacing w:before="0" w:beforeAutospacing="0" w:after="0" w:afterAutospacing="0" w:line="276" w:lineRule="auto"/>
        <w:jc w:val="both"/>
      </w:pPr>
    </w:p>
    <w:p w14:paraId="5EEEC9DB" w14:textId="77777777" w:rsidR="002E4371" w:rsidRPr="00B02731" w:rsidRDefault="002E4371" w:rsidP="0056182A">
      <w:pPr>
        <w:pStyle w:val="NormalWeb"/>
        <w:numPr>
          <w:ilvl w:val="0"/>
          <w:numId w:val="16"/>
        </w:numPr>
        <w:tabs>
          <w:tab w:val="left" w:pos="1545"/>
          <w:tab w:val="center" w:pos="5233"/>
        </w:tabs>
        <w:spacing w:before="0" w:beforeAutospacing="0" w:after="0" w:afterAutospacing="0" w:line="276" w:lineRule="auto"/>
        <w:ind w:left="1134" w:firstLine="0"/>
        <w:jc w:val="both"/>
      </w:pPr>
      <w:r w:rsidRPr="00B02731">
        <w:t>Entrada pela porta principal e acesso à recepção/acolhimento.</w:t>
      </w:r>
    </w:p>
    <w:p w14:paraId="09C2AEFA" w14:textId="77777777" w:rsidR="002E4371" w:rsidRPr="00B02731" w:rsidRDefault="002E4371" w:rsidP="0056182A">
      <w:pPr>
        <w:pStyle w:val="NormalWeb"/>
        <w:numPr>
          <w:ilvl w:val="0"/>
          <w:numId w:val="16"/>
        </w:numPr>
        <w:tabs>
          <w:tab w:val="left" w:pos="1545"/>
          <w:tab w:val="center" w:pos="5233"/>
        </w:tabs>
        <w:spacing w:before="0" w:beforeAutospacing="0" w:after="0" w:afterAutospacing="0" w:line="276" w:lineRule="auto"/>
        <w:ind w:left="1134" w:firstLine="0"/>
        <w:jc w:val="both"/>
      </w:pPr>
      <w:r w:rsidRPr="00B02731">
        <w:t>Nesta área será estruturado o acolhimento dos usuários, sob a responsabilidade da enfermagem.</w:t>
      </w:r>
    </w:p>
    <w:p w14:paraId="0CBF6D30" w14:textId="77777777" w:rsidR="002E4371" w:rsidRPr="00B02731" w:rsidRDefault="002E4371" w:rsidP="0056182A">
      <w:pPr>
        <w:pStyle w:val="NormalWeb"/>
        <w:numPr>
          <w:ilvl w:val="0"/>
          <w:numId w:val="16"/>
        </w:numPr>
        <w:tabs>
          <w:tab w:val="left" w:pos="1545"/>
          <w:tab w:val="center" w:pos="5233"/>
        </w:tabs>
        <w:spacing w:before="0" w:beforeAutospacing="0" w:after="0" w:afterAutospacing="0" w:line="276" w:lineRule="auto"/>
        <w:ind w:left="1134" w:firstLine="0"/>
        <w:jc w:val="both"/>
      </w:pPr>
      <w:r w:rsidRPr="00B02731">
        <w:t>Será vedado que vigilantes ou profissionais de segurança realizem o acolhimento ou encaminhamento de usuários.</w:t>
      </w:r>
    </w:p>
    <w:p w14:paraId="26CC7F0A" w14:textId="77777777" w:rsidR="002E4371" w:rsidRPr="00B02731" w:rsidRDefault="002E4371" w:rsidP="0056182A">
      <w:pPr>
        <w:pStyle w:val="NormalWeb"/>
        <w:numPr>
          <w:ilvl w:val="0"/>
          <w:numId w:val="16"/>
        </w:numPr>
        <w:tabs>
          <w:tab w:val="left" w:pos="1545"/>
          <w:tab w:val="center" w:pos="5233"/>
        </w:tabs>
        <w:spacing w:before="0" w:beforeAutospacing="0" w:after="0" w:afterAutospacing="0" w:line="276" w:lineRule="auto"/>
        <w:ind w:left="1134" w:firstLine="0"/>
        <w:jc w:val="both"/>
      </w:pPr>
      <w:r w:rsidRPr="00B02731">
        <w:t>O usuário com um quadro agudo ou agudizado será encaminhado para a classificação de risco, realizada por Enfermeiro capacitado, valendo-se da utilização de protocolos pré-estabelecidos, com objetivo de avaliar o grau de urgência dos usuários, colocando-os em ordem de prioridade para o atendimento.</w:t>
      </w:r>
    </w:p>
    <w:p w14:paraId="0E3269BE" w14:textId="77777777" w:rsidR="002E4371" w:rsidRPr="00B02731" w:rsidRDefault="002E4371" w:rsidP="0056182A">
      <w:pPr>
        <w:pStyle w:val="NormalWeb"/>
        <w:numPr>
          <w:ilvl w:val="0"/>
          <w:numId w:val="16"/>
        </w:numPr>
        <w:tabs>
          <w:tab w:val="left" w:pos="1545"/>
          <w:tab w:val="center" w:pos="5233"/>
        </w:tabs>
        <w:spacing w:before="0" w:beforeAutospacing="0" w:after="0" w:afterAutospacing="0" w:line="276" w:lineRule="auto"/>
        <w:ind w:left="1134" w:firstLine="0"/>
        <w:jc w:val="both"/>
      </w:pPr>
      <w:r w:rsidRPr="00B02731">
        <w:t>Os usuários com traumatismos não serão avaliados pela classificação de risco: serão encaminhados diretamente para a sala de sutura (ou sala vermelha – casos graves).</w:t>
      </w:r>
    </w:p>
    <w:p w14:paraId="3F0F5FF6" w14:textId="77777777" w:rsidR="002E4371" w:rsidRPr="00B02731" w:rsidRDefault="002E4371" w:rsidP="0056182A">
      <w:pPr>
        <w:pStyle w:val="NormalWeb"/>
        <w:numPr>
          <w:ilvl w:val="0"/>
          <w:numId w:val="16"/>
        </w:numPr>
        <w:tabs>
          <w:tab w:val="left" w:pos="1545"/>
          <w:tab w:val="center" w:pos="5233"/>
        </w:tabs>
        <w:spacing w:before="0" w:beforeAutospacing="0" w:after="0" w:afterAutospacing="0" w:line="276" w:lineRule="auto"/>
        <w:ind w:left="1134" w:firstLine="0"/>
        <w:jc w:val="both"/>
      </w:pPr>
      <w:r w:rsidRPr="00B02731">
        <w:t>A class</w:t>
      </w:r>
      <w:r w:rsidR="00455187" w:rsidRPr="00B02731">
        <w:t>ificação de risco será realizada</w:t>
      </w:r>
      <w:r w:rsidRPr="00B02731">
        <w:t xml:space="preserve"> em quatro níveis:</w:t>
      </w:r>
    </w:p>
    <w:p w14:paraId="4BE13436" w14:textId="77777777" w:rsidR="002E4371" w:rsidRPr="00B02731" w:rsidRDefault="002E4371" w:rsidP="0056182A">
      <w:pPr>
        <w:pStyle w:val="NormalWeb"/>
        <w:numPr>
          <w:ilvl w:val="0"/>
          <w:numId w:val="17"/>
        </w:numPr>
        <w:tabs>
          <w:tab w:val="left" w:pos="1545"/>
          <w:tab w:val="center" w:pos="5233"/>
        </w:tabs>
        <w:spacing w:before="0" w:beforeAutospacing="0" w:after="0" w:afterAutospacing="0" w:line="276" w:lineRule="auto"/>
        <w:ind w:left="1134" w:firstLine="0"/>
        <w:jc w:val="both"/>
      </w:pPr>
      <w:r w:rsidRPr="00B02731">
        <w:t>Vermelho: risco de morte ou incapacitação: atendimento</w:t>
      </w:r>
      <w:r w:rsidR="00524EF8" w:rsidRPr="00B02731">
        <w:t xml:space="preserve"> em até, no máximo, </w:t>
      </w:r>
      <w:r w:rsidR="00455187" w:rsidRPr="00B02731">
        <w:t>05(cinco</w:t>
      </w:r>
      <w:r w:rsidR="00524EF8" w:rsidRPr="00B02731">
        <w:t>) minutos.</w:t>
      </w:r>
    </w:p>
    <w:p w14:paraId="199CDF46" w14:textId="77777777" w:rsidR="00524EF8" w:rsidRPr="00B02731" w:rsidRDefault="001E7629" w:rsidP="0056182A">
      <w:pPr>
        <w:pStyle w:val="NormalWeb"/>
        <w:numPr>
          <w:ilvl w:val="0"/>
          <w:numId w:val="17"/>
        </w:numPr>
        <w:tabs>
          <w:tab w:val="left" w:pos="1545"/>
          <w:tab w:val="center" w:pos="5233"/>
        </w:tabs>
        <w:spacing w:before="0" w:beforeAutospacing="0" w:after="0" w:afterAutospacing="0" w:line="276" w:lineRule="auto"/>
        <w:ind w:left="1134" w:firstLine="0"/>
        <w:jc w:val="both"/>
      </w:pPr>
      <w:r w:rsidRPr="00B02731">
        <w:t>Amarelo: baixo risco de morte ou de incapacitação: atendimento em até, no máximo, 30 (trinta) minutos.</w:t>
      </w:r>
    </w:p>
    <w:p w14:paraId="322E4A3C" w14:textId="77777777" w:rsidR="001E7629" w:rsidRPr="00B02731" w:rsidRDefault="001E7629" w:rsidP="0056182A">
      <w:pPr>
        <w:pStyle w:val="NormalWeb"/>
        <w:numPr>
          <w:ilvl w:val="0"/>
          <w:numId w:val="17"/>
        </w:numPr>
        <w:tabs>
          <w:tab w:val="left" w:pos="1545"/>
          <w:tab w:val="left" w:pos="1843"/>
        </w:tabs>
        <w:spacing w:before="0" w:beforeAutospacing="0" w:after="0" w:afterAutospacing="0" w:line="276" w:lineRule="auto"/>
        <w:ind w:left="1134" w:firstLine="0"/>
        <w:jc w:val="both"/>
      </w:pPr>
      <w:r w:rsidRPr="00B02731">
        <w:t>Verde: quadro clínico estável desprovido de risco de morte ou de incapacitação. Necessidade de realização de exames e/ou de prescrição e/ou administração de medicamentos por via inalatória, oral ou parenteral e/ou de pequenas suturas ou curativos. Atendimento em até, no máximo, 1</w:t>
      </w:r>
      <w:r w:rsidR="00455187" w:rsidRPr="00B02731">
        <w:t>20 (cento e vinte) minutos</w:t>
      </w:r>
      <w:r w:rsidRPr="00B02731">
        <w:t>.</w:t>
      </w:r>
    </w:p>
    <w:p w14:paraId="34E2B66A" w14:textId="77777777" w:rsidR="001E7629" w:rsidRPr="00B02731" w:rsidRDefault="001E7629" w:rsidP="0056182A">
      <w:pPr>
        <w:pStyle w:val="NormalWeb"/>
        <w:numPr>
          <w:ilvl w:val="0"/>
          <w:numId w:val="17"/>
        </w:numPr>
        <w:tabs>
          <w:tab w:val="left" w:pos="1545"/>
          <w:tab w:val="center" w:pos="5233"/>
        </w:tabs>
        <w:spacing w:before="0" w:beforeAutospacing="0" w:after="0" w:afterAutospacing="0" w:line="276" w:lineRule="auto"/>
        <w:ind w:left="1134" w:firstLine="0"/>
        <w:jc w:val="both"/>
      </w:pPr>
      <w:r w:rsidRPr="00B02731">
        <w:t>Azul: encaminhamento prioritário, com orientação, para a Rede Básica de Saúde. Atendimento em até, no máximo, 3 (três) horas.</w:t>
      </w:r>
    </w:p>
    <w:p w14:paraId="787CD972" w14:textId="77777777" w:rsidR="001E7629" w:rsidRPr="00B02731" w:rsidRDefault="001E7629" w:rsidP="0056182A">
      <w:pPr>
        <w:pStyle w:val="NormalWeb"/>
        <w:numPr>
          <w:ilvl w:val="0"/>
          <w:numId w:val="16"/>
        </w:numPr>
        <w:tabs>
          <w:tab w:val="left" w:pos="1545"/>
          <w:tab w:val="center" w:pos="5233"/>
        </w:tabs>
        <w:spacing w:before="0" w:beforeAutospacing="0" w:after="0" w:afterAutospacing="0" w:line="276" w:lineRule="auto"/>
        <w:ind w:left="1134" w:firstLine="0"/>
        <w:jc w:val="both"/>
      </w:pPr>
      <w:r w:rsidRPr="00B02731">
        <w:t>Após a classificação de risco os usuários serão encaminhados para espera ou, em casos mais graves, diretamente, à área de observação amarela ou vermelha.</w:t>
      </w:r>
    </w:p>
    <w:p w14:paraId="68AEDB8E" w14:textId="77777777" w:rsidR="001E7629" w:rsidRPr="00B02731" w:rsidRDefault="001E7629" w:rsidP="0056182A">
      <w:pPr>
        <w:pStyle w:val="NormalWeb"/>
        <w:numPr>
          <w:ilvl w:val="0"/>
          <w:numId w:val="16"/>
        </w:numPr>
        <w:tabs>
          <w:tab w:val="left" w:pos="1545"/>
          <w:tab w:val="center" w:pos="5233"/>
        </w:tabs>
        <w:spacing w:before="0" w:beforeAutospacing="0" w:after="0" w:afterAutospacing="0" w:line="276" w:lineRule="auto"/>
        <w:ind w:left="1134" w:firstLine="0"/>
        <w:jc w:val="both"/>
      </w:pPr>
      <w:r w:rsidRPr="00B02731">
        <w:lastRenderedPageBreak/>
        <w:t>O usuário, depois do atendimento, terá sua referência garantida, mediante encaminhamento realizado pela Central de Regulação Municipal ou será liberado para a Rede Básica ou residência com orientação médica.</w:t>
      </w:r>
    </w:p>
    <w:p w14:paraId="1729BB38" w14:textId="77777777" w:rsidR="00C673EB" w:rsidRPr="00B02731" w:rsidRDefault="00C673EB" w:rsidP="0056182A">
      <w:pPr>
        <w:tabs>
          <w:tab w:val="left" w:pos="1545"/>
          <w:tab w:val="center" w:pos="5233"/>
        </w:tabs>
        <w:spacing w:after="0"/>
        <w:jc w:val="both"/>
        <w:rPr>
          <w:rFonts w:ascii="Times New Roman" w:hAnsi="Times New Roman" w:cs="Times New Roman"/>
          <w:sz w:val="24"/>
          <w:szCs w:val="24"/>
        </w:rPr>
      </w:pPr>
    </w:p>
    <w:p w14:paraId="370004A6" w14:textId="77777777" w:rsidR="001E7629" w:rsidRPr="00B02731" w:rsidRDefault="001E7629" w:rsidP="0056182A">
      <w:pPr>
        <w:pStyle w:val="NormalWeb"/>
        <w:numPr>
          <w:ilvl w:val="0"/>
          <w:numId w:val="11"/>
        </w:numPr>
        <w:tabs>
          <w:tab w:val="left" w:pos="851"/>
          <w:tab w:val="center" w:pos="5233"/>
        </w:tabs>
        <w:spacing w:before="0" w:beforeAutospacing="0" w:after="0" w:afterAutospacing="0" w:line="276" w:lineRule="auto"/>
        <w:ind w:left="0" w:firstLine="567"/>
        <w:jc w:val="both"/>
        <w:rPr>
          <w:b/>
        </w:rPr>
      </w:pPr>
      <w:r w:rsidRPr="00B02731">
        <w:rPr>
          <w:b/>
        </w:rPr>
        <w:t>D</w:t>
      </w:r>
      <w:r w:rsidR="00C673EB" w:rsidRPr="00B02731">
        <w:rPr>
          <w:b/>
        </w:rPr>
        <w:t>ESCRIÇÃO ESQUEMÁTICA – POR ÁREA DE INTERESSE – DO PRONTO SOCORRO MUNICIPAL</w:t>
      </w:r>
    </w:p>
    <w:p w14:paraId="16BF1BB7" w14:textId="77777777" w:rsidR="00C673EB" w:rsidRPr="00B02731" w:rsidRDefault="00C673EB" w:rsidP="0056182A">
      <w:pPr>
        <w:pStyle w:val="NormalWeb"/>
        <w:tabs>
          <w:tab w:val="left" w:pos="1545"/>
          <w:tab w:val="center" w:pos="5233"/>
        </w:tabs>
        <w:spacing w:before="0" w:beforeAutospacing="0" w:after="0" w:afterAutospacing="0" w:line="276" w:lineRule="auto"/>
        <w:jc w:val="both"/>
        <w:rPr>
          <w:b/>
        </w:rPr>
      </w:pPr>
    </w:p>
    <w:p w14:paraId="3C96F2EE" w14:textId="77777777" w:rsidR="001E7629"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O bloco inicial do Pronto Socorro Municipal será composto pelas áreas de acolhimento e classificação de risco, onde as atividades serão executadas por Equipe de Enfermagem que proverá a avaliação da situação e classificará o risco, conforme protocolos estabelecidos.</w:t>
      </w:r>
    </w:p>
    <w:p w14:paraId="05F257D3"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O bloco da urgência possuirá entrada independente, com acesso para ambulância, com porta ampla para permitir a entrada de usuários em macas e fluxo ágil até a Sala Vermelha que será equipada para o atendimento às emergências.</w:t>
      </w:r>
    </w:p>
    <w:p w14:paraId="3D1FF871"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 xml:space="preserve">A Sala Vermelha comportará o atendimento de, no mínimo, dois casos graves simultaneamente, possuindo: desfibrilador, monitor </w:t>
      </w:r>
      <w:proofErr w:type="spellStart"/>
      <w:r w:rsidRPr="00B02731">
        <w:t>multiparâmetro</w:t>
      </w:r>
      <w:proofErr w:type="spellEnd"/>
      <w:r w:rsidRPr="00B02731">
        <w:t>, ventilador, medicações de urgência no carro de parada e material de ventilação e avesso invasivo às vias aéreas.</w:t>
      </w:r>
    </w:p>
    <w:p w14:paraId="0E8AE923"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As macas da Sala Vermelha possuirão rodas e grades e estarão distribuídas de forma a garantir a livre circulação da Equipe aos seus arredores. Esta sala estará equipada com materiais, medicamentos e equipamentos necessários para atendimento da urgência clínica e/ou cirúrgica. O acesso da sala de urgência (Vermelha) aos leitos da UI ou leitos das Salas Amarelas será fácil e estas áreas serão contíguas.</w:t>
      </w:r>
    </w:p>
    <w:p w14:paraId="021E8E47"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A Sala Amarela (observação) será destinada ao cuidado de usuários estáveis, sem risco iminente de morte ou incapacitação, que necessitarão de tratamento médico/observação por período de algumas horas ou que estejam aguardando vaga para admissão na Enfermaria do Pronto Socorro Municipal ou em outra unidade hospitalar.</w:t>
      </w:r>
    </w:p>
    <w:p w14:paraId="6944F3DC"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A sala de administração de medicamentos destinar-se-á à aplicação de medicação por via inalatória, oral ou parenteral.</w:t>
      </w:r>
    </w:p>
    <w:p w14:paraId="154C365D"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O laboratório e a radiologia estarão em situação intermediária entre os blocos de pronto atendimento e de atendimento de urgência, com acesso fácil e ao mesmo tempo independente para cada um deles.</w:t>
      </w:r>
    </w:p>
    <w:p w14:paraId="27CE466F"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Os blocos de apoio logístico e administração estarão situados de forma a não obstruir o fluxo entre os demais blocos de atendimento ao usuário.</w:t>
      </w:r>
    </w:p>
    <w:p w14:paraId="2F70D017"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O Pronto Socorro Municipal contará com, no mínimo, uma ambulância do tipo D. O despacho da viatura para TPH será realizado pelo médico assistente que estará acompanhando o usuário. O caso será sempre levado ao conhecimento dos líderes de equipe (médico e enfermeiro).</w:t>
      </w:r>
    </w:p>
    <w:p w14:paraId="15EBCBF0"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A(s) equipe(s) da(s) unidade(s) de APH móvel (ambulância) estará(</w:t>
      </w:r>
      <w:proofErr w:type="spellStart"/>
      <w:r w:rsidRPr="00B02731">
        <w:t>ão</w:t>
      </w:r>
      <w:proofErr w:type="spellEnd"/>
      <w:r w:rsidRPr="00B02731">
        <w:t>) subordinadas, administrativamente e operacionalmente, aos líderes de Equipe.</w:t>
      </w:r>
    </w:p>
    <w:p w14:paraId="11FB77E7"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As atividades de APH, TPH e TIH do Pronto Socorro Municipal serão desenvolvidas durante as 24 (vinte e quatro) horas do dia, sete dias por semana.</w:t>
      </w:r>
    </w:p>
    <w:p w14:paraId="773397DB" w14:textId="77777777" w:rsidR="00762BD1" w:rsidRPr="00B02731" w:rsidRDefault="00762BD1" w:rsidP="0056182A">
      <w:pPr>
        <w:pStyle w:val="NormalWeb"/>
        <w:numPr>
          <w:ilvl w:val="0"/>
          <w:numId w:val="18"/>
        </w:numPr>
        <w:tabs>
          <w:tab w:val="left" w:pos="1545"/>
        </w:tabs>
        <w:spacing w:before="0" w:beforeAutospacing="0" w:after="0" w:afterAutospacing="0" w:line="276" w:lineRule="auto"/>
        <w:ind w:left="1134" w:firstLine="0"/>
        <w:jc w:val="both"/>
        <w:rPr>
          <w:b/>
        </w:rPr>
      </w:pPr>
      <w:r w:rsidRPr="00B02731">
        <w:t>As seguintes atividades de suporte do Pronto Socorro Municipal serão desenvolvidas duran</w:t>
      </w:r>
      <w:r w:rsidR="00CC03E4" w:rsidRPr="00B02731">
        <w:t>te 24 (vinte e quatro) horas do dia, sete dias por semana:</w:t>
      </w:r>
    </w:p>
    <w:p w14:paraId="11559C94" w14:textId="77777777" w:rsidR="00CC03E4" w:rsidRPr="00B02731" w:rsidRDefault="00CC03E4" w:rsidP="0056182A">
      <w:pPr>
        <w:pStyle w:val="NormalWeb"/>
        <w:numPr>
          <w:ilvl w:val="0"/>
          <w:numId w:val="19"/>
        </w:numPr>
        <w:tabs>
          <w:tab w:val="left" w:pos="1545"/>
        </w:tabs>
        <w:spacing w:before="0" w:beforeAutospacing="0" w:after="0" w:afterAutospacing="0" w:line="276" w:lineRule="auto"/>
        <w:ind w:left="1134" w:firstLine="0"/>
        <w:jc w:val="both"/>
        <w:rPr>
          <w:b/>
        </w:rPr>
      </w:pPr>
      <w:r w:rsidRPr="00B02731">
        <w:t>Laboratório de urgência e emergência;</w:t>
      </w:r>
    </w:p>
    <w:p w14:paraId="1C64A286" w14:textId="77777777" w:rsidR="00CC03E4" w:rsidRPr="00B02731" w:rsidRDefault="00CC03E4" w:rsidP="0056182A">
      <w:pPr>
        <w:pStyle w:val="NormalWeb"/>
        <w:numPr>
          <w:ilvl w:val="0"/>
          <w:numId w:val="19"/>
        </w:numPr>
        <w:tabs>
          <w:tab w:val="left" w:pos="1545"/>
        </w:tabs>
        <w:spacing w:before="0" w:beforeAutospacing="0" w:after="0" w:afterAutospacing="0" w:line="276" w:lineRule="auto"/>
        <w:ind w:left="1134" w:firstLine="0"/>
        <w:jc w:val="both"/>
        <w:rPr>
          <w:b/>
        </w:rPr>
      </w:pPr>
      <w:r w:rsidRPr="00B02731">
        <w:t>Radiologia;</w:t>
      </w:r>
    </w:p>
    <w:p w14:paraId="5BBBB077" w14:textId="77777777" w:rsidR="00CC03E4" w:rsidRPr="00B02731" w:rsidRDefault="00CC03E4" w:rsidP="0056182A">
      <w:pPr>
        <w:pStyle w:val="NormalWeb"/>
        <w:numPr>
          <w:ilvl w:val="0"/>
          <w:numId w:val="19"/>
        </w:numPr>
        <w:tabs>
          <w:tab w:val="left" w:pos="1545"/>
        </w:tabs>
        <w:spacing w:before="0" w:beforeAutospacing="0" w:after="0" w:afterAutospacing="0" w:line="276" w:lineRule="auto"/>
        <w:ind w:left="1134" w:firstLine="0"/>
        <w:jc w:val="both"/>
        <w:rPr>
          <w:b/>
        </w:rPr>
      </w:pPr>
      <w:r w:rsidRPr="00B02731">
        <w:t>Limpeza e manutenção predial;</w:t>
      </w:r>
    </w:p>
    <w:p w14:paraId="4A6DB180" w14:textId="77777777" w:rsidR="00CC03E4" w:rsidRPr="00B02731" w:rsidRDefault="00CC03E4" w:rsidP="0056182A">
      <w:pPr>
        <w:pStyle w:val="NormalWeb"/>
        <w:numPr>
          <w:ilvl w:val="0"/>
          <w:numId w:val="19"/>
        </w:numPr>
        <w:tabs>
          <w:tab w:val="left" w:pos="1545"/>
        </w:tabs>
        <w:spacing w:before="0" w:beforeAutospacing="0" w:after="0" w:afterAutospacing="0" w:line="276" w:lineRule="auto"/>
        <w:ind w:left="1134" w:firstLine="0"/>
        <w:jc w:val="both"/>
        <w:rPr>
          <w:b/>
        </w:rPr>
      </w:pPr>
      <w:r w:rsidRPr="00B02731">
        <w:lastRenderedPageBreak/>
        <w:t>Segurança patrimonial; e</w:t>
      </w:r>
    </w:p>
    <w:p w14:paraId="6D3F6765" w14:textId="77777777" w:rsidR="00CC03E4" w:rsidRPr="00B02731" w:rsidRDefault="00CC03E4" w:rsidP="0056182A">
      <w:pPr>
        <w:pStyle w:val="NormalWeb"/>
        <w:numPr>
          <w:ilvl w:val="0"/>
          <w:numId w:val="19"/>
        </w:numPr>
        <w:tabs>
          <w:tab w:val="left" w:pos="1545"/>
        </w:tabs>
        <w:spacing w:before="0" w:beforeAutospacing="0" w:after="0" w:afterAutospacing="0" w:line="276" w:lineRule="auto"/>
        <w:ind w:left="1134" w:firstLine="0"/>
        <w:jc w:val="both"/>
        <w:rPr>
          <w:b/>
        </w:rPr>
      </w:pPr>
      <w:r w:rsidRPr="00B02731">
        <w:t>Farmácia.</w:t>
      </w:r>
    </w:p>
    <w:p w14:paraId="346E7D1C" w14:textId="77777777" w:rsidR="00CC03E4" w:rsidRPr="00B02731" w:rsidRDefault="00CC03E4" w:rsidP="0056182A">
      <w:pPr>
        <w:tabs>
          <w:tab w:val="left" w:pos="1545"/>
        </w:tabs>
        <w:spacing w:after="0"/>
        <w:ind w:left="1134"/>
        <w:jc w:val="both"/>
        <w:rPr>
          <w:rFonts w:ascii="Times New Roman" w:hAnsi="Times New Roman" w:cs="Times New Roman"/>
          <w:b/>
          <w:sz w:val="24"/>
          <w:szCs w:val="24"/>
        </w:rPr>
      </w:pPr>
    </w:p>
    <w:p w14:paraId="0DC278E9" w14:textId="77777777" w:rsidR="00CC03E4" w:rsidRPr="00B02731" w:rsidRDefault="00CC03E4" w:rsidP="0056182A">
      <w:pPr>
        <w:pStyle w:val="NormalWeb"/>
        <w:numPr>
          <w:ilvl w:val="0"/>
          <w:numId w:val="18"/>
        </w:numPr>
        <w:tabs>
          <w:tab w:val="left" w:pos="1545"/>
        </w:tabs>
        <w:spacing w:before="0" w:beforeAutospacing="0" w:after="0" w:afterAutospacing="0" w:line="276" w:lineRule="auto"/>
        <w:ind w:left="1134" w:firstLine="0"/>
        <w:jc w:val="both"/>
      </w:pPr>
      <w:r w:rsidRPr="00B02731">
        <w:t>As atividades administrativas do Pronto Socorro Municipal serão desenvolvidas, rotineiramente, no período entre 08h00 e 17h00, diariamente de 2ª a 6ª feira (excluídos feriados), podendo este horário ser estendido, conforme a necessidade dos serviços.</w:t>
      </w:r>
    </w:p>
    <w:p w14:paraId="78A53F09" w14:textId="77777777" w:rsidR="00CC03E4" w:rsidRPr="00B02731" w:rsidRDefault="00CC03E4" w:rsidP="0056182A">
      <w:pPr>
        <w:pStyle w:val="NormalWeb"/>
        <w:numPr>
          <w:ilvl w:val="0"/>
          <w:numId w:val="18"/>
        </w:numPr>
        <w:tabs>
          <w:tab w:val="left" w:pos="1545"/>
        </w:tabs>
        <w:spacing w:before="0" w:beforeAutospacing="0" w:after="0" w:afterAutospacing="0" w:line="276" w:lineRule="auto"/>
        <w:ind w:left="1134" w:firstLine="0"/>
        <w:jc w:val="both"/>
      </w:pPr>
      <w:r w:rsidRPr="00B02731">
        <w:t>Nos horários das refeições e descanso os profissionais deverão revezarem-se, de modo a não prejudicar o atendimento ou a execução das tarefas.</w:t>
      </w:r>
    </w:p>
    <w:p w14:paraId="7670258A" w14:textId="77777777" w:rsidR="00CC03E4" w:rsidRPr="00B02731" w:rsidRDefault="00CC03E4" w:rsidP="0056182A">
      <w:pPr>
        <w:tabs>
          <w:tab w:val="left" w:pos="1545"/>
          <w:tab w:val="center" w:pos="5233"/>
        </w:tabs>
        <w:spacing w:after="0"/>
        <w:jc w:val="both"/>
        <w:rPr>
          <w:rFonts w:ascii="Times New Roman" w:hAnsi="Times New Roman" w:cs="Times New Roman"/>
          <w:sz w:val="24"/>
          <w:szCs w:val="24"/>
        </w:rPr>
      </w:pPr>
    </w:p>
    <w:p w14:paraId="475D2747" w14:textId="77777777" w:rsidR="00CC03E4" w:rsidRPr="00B02731" w:rsidRDefault="00CC03E4" w:rsidP="002B3C65">
      <w:pPr>
        <w:pStyle w:val="NormalWeb"/>
        <w:numPr>
          <w:ilvl w:val="0"/>
          <w:numId w:val="11"/>
        </w:numPr>
        <w:tabs>
          <w:tab w:val="left" w:pos="993"/>
          <w:tab w:val="center" w:pos="5233"/>
        </w:tabs>
        <w:spacing w:before="0" w:beforeAutospacing="0" w:after="0" w:afterAutospacing="0" w:line="276" w:lineRule="auto"/>
        <w:ind w:left="0" w:firstLine="709"/>
        <w:jc w:val="both"/>
        <w:rPr>
          <w:b/>
        </w:rPr>
      </w:pPr>
      <w:r w:rsidRPr="00B02731">
        <w:rPr>
          <w:b/>
        </w:rPr>
        <w:t>S</w:t>
      </w:r>
      <w:r w:rsidR="00C673EB" w:rsidRPr="00B02731">
        <w:rPr>
          <w:b/>
        </w:rPr>
        <w:t>UBORDINAÇÃO OPERACIONAL</w:t>
      </w:r>
    </w:p>
    <w:p w14:paraId="5BB8AA47" w14:textId="77777777" w:rsidR="00C673EB" w:rsidRPr="00B02731" w:rsidRDefault="00C673EB" w:rsidP="0056182A">
      <w:pPr>
        <w:pStyle w:val="NormalWeb"/>
        <w:tabs>
          <w:tab w:val="left" w:pos="1545"/>
          <w:tab w:val="center" w:pos="5233"/>
        </w:tabs>
        <w:spacing w:before="0" w:beforeAutospacing="0" w:after="0" w:afterAutospacing="0" w:line="276" w:lineRule="auto"/>
        <w:jc w:val="both"/>
        <w:rPr>
          <w:b/>
        </w:rPr>
      </w:pPr>
    </w:p>
    <w:p w14:paraId="56695DAD" w14:textId="77777777" w:rsidR="00CC03E4" w:rsidRPr="00B02731" w:rsidRDefault="00CC03E4" w:rsidP="0056182A">
      <w:pPr>
        <w:pStyle w:val="NormalWeb"/>
        <w:tabs>
          <w:tab w:val="left" w:pos="1545"/>
          <w:tab w:val="center" w:pos="5233"/>
        </w:tabs>
        <w:spacing w:before="0" w:beforeAutospacing="0" w:after="0" w:afterAutospacing="0" w:line="276" w:lineRule="auto"/>
        <w:ind w:firstLine="993"/>
        <w:jc w:val="both"/>
      </w:pPr>
      <w:r w:rsidRPr="00B02731">
        <w:t>As equipes do Pronto Socorro Municipal estarão, durante o serviço, operacionalmente subordinadas aos líderes de Equipe (Médico e Enfermeiro).</w:t>
      </w:r>
    </w:p>
    <w:p w14:paraId="233BA7AA" w14:textId="77777777" w:rsidR="00967622" w:rsidRPr="00B02731" w:rsidRDefault="00967622" w:rsidP="0056182A">
      <w:pPr>
        <w:pStyle w:val="NormalWeb"/>
        <w:tabs>
          <w:tab w:val="left" w:pos="1545"/>
          <w:tab w:val="center" w:pos="5233"/>
        </w:tabs>
        <w:spacing w:before="0" w:beforeAutospacing="0" w:after="0" w:afterAutospacing="0" w:line="276" w:lineRule="auto"/>
        <w:ind w:firstLine="993"/>
        <w:jc w:val="both"/>
      </w:pPr>
    </w:p>
    <w:p w14:paraId="429BFB3A" w14:textId="77777777" w:rsidR="00CC03E4" w:rsidRPr="00B02731" w:rsidRDefault="00CC03E4" w:rsidP="002B3C65">
      <w:pPr>
        <w:pStyle w:val="NormalWeb"/>
        <w:numPr>
          <w:ilvl w:val="0"/>
          <w:numId w:val="11"/>
        </w:numPr>
        <w:tabs>
          <w:tab w:val="left" w:pos="993"/>
          <w:tab w:val="center" w:pos="5233"/>
        </w:tabs>
        <w:spacing w:before="0" w:beforeAutospacing="0" w:after="0" w:afterAutospacing="0" w:line="276" w:lineRule="auto"/>
        <w:ind w:left="0" w:firstLine="709"/>
        <w:jc w:val="both"/>
        <w:rPr>
          <w:b/>
        </w:rPr>
      </w:pPr>
      <w:r w:rsidRPr="00B02731">
        <w:rPr>
          <w:b/>
        </w:rPr>
        <w:t>R</w:t>
      </w:r>
      <w:r w:rsidR="00C673EB" w:rsidRPr="00B02731">
        <w:rPr>
          <w:b/>
        </w:rPr>
        <w:t>EGULAÇÃO MÉDICA</w:t>
      </w:r>
    </w:p>
    <w:p w14:paraId="7501AB12" w14:textId="77777777" w:rsidR="00C673EB" w:rsidRPr="00B02731" w:rsidRDefault="00C673EB" w:rsidP="0056182A">
      <w:pPr>
        <w:pStyle w:val="NormalWeb"/>
        <w:tabs>
          <w:tab w:val="left" w:pos="1545"/>
          <w:tab w:val="center" w:pos="5233"/>
        </w:tabs>
        <w:spacing w:before="0" w:beforeAutospacing="0" w:after="0" w:afterAutospacing="0" w:line="276" w:lineRule="auto"/>
        <w:jc w:val="both"/>
        <w:rPr>
          <w:b/>
        </w:rPr>
      </w:pPr>
    </w:p>
    <w:p w14:paraId="5C0CCAEC" w14:textId="77777777" w:rsidR="00CC03E4" w:rsidRPr="00B02731" w:rsidRDefault="00CC03E4" w:rsidP="0056182A">
      <w:pPr>
        <w:pStyle w:val="NormalWeb"/>
        <w:tabs>
          <w:tab w:val="left" w:pos="1545"/>
          <w:tab w:val="center" w:pos="5233"/>
        </w:tabs>
        <w:spacing w:before="0" w:beforeAutospacing="0" w:after="0" w:afterAutospacing="0" w:line="276" w:lineRule="auto"/>
        <w:jc w:val="both"/>
      </w:pPr>
      <w:r w:rsidRPr="00B02731">
        <w:t>A transferência de usuários do Pronto Socorro Municipal para outros serviços de saúde será regulada pela Central de Regulação Municipal. O profissional responsável pelo contato com o médico de Central de Regulação, para a obtenção de vaga em hospital, será o médico que está assistindo ao usuário.</w:t>
      </w:r>
    </w:p>
    <w:p w14:paraId="71D1A376" w14:textId="77777777" w:rsidR="00CC03E4" w:rsidRPr="00B02731" w:rsidRDefault="00CC03E4" w:rsidP="0056182A">
      <w:pPr>
        <w:tabs>
          <w:tab w:val="left" w:pos="1545"/>
          <w:tab w:val="center" w:pos="5233"/>
        </w:tabs>
        <w:spacing w:after="0"/>
        <w:jc w:val="both"/>
        <w:rPr>
          <w:rFonts w:ascii="Times New Roman" w:hAnsi="Times New Roman" w:cs="Times New Roman"/>
          <w:b/>
          <w:sz w:val="24"/>
          <w:szCs w:val="24"/>
        </w:rPr>
      </w:pPr>
    </w:p>
    <w:p w14:paraId="1278DD02" w14:textId="77777777" w:rsidR="00CC03E4" w:rsidRPr="00B02731" w:rsidRDefault="00BC557F" w:rsidP="002B3C65">
      <w:pPr>
        <w:pStyle w:val="NormalWeb"/>
        <w:numPr>
          <w:ilvl w:val="0"/>
          <w:numId w:val="11"/>
        </w:numPr>
        <w:tabs>
          <w:tab w:val="left" w:pos="993"/>
          <w:tab w:val="center" w:pos="5233"/>
        </w:tabs>
        <w:spacing w:before="0" w:beforeAutospacing="0" w:after="0" w:afterAutospacing="0" w:line="276" w:lineRule="auto"/>
        <w:ind w:left="0" w:firstLine="709"/>
        <w:jc w:val="both"/>
        <w:rPr>
          <w:b/>
        </w:rPr>
      </w:pPr>
      <w:r w:rsidRPr="00B02731">
        <w:rPr>
          <w:b/>
        </w:rPr>
        <w:t>S</w:t>
      </w:r>
      <w:r w:rsidR="00C673EB" w:rsidRPr="00B02731">
        <w:rPr>
          <w:b/>
        </w:rPr>
        <w:t>UPERVISÃO OPERACIONAL</w:t>
      </w:r>
    </w:p>
    <w:p w14:paraId="41C34202" w14:textId="77777777" w:rsidR="00C673EB" w:rsidRPr="00B02731" w:rsidRDefault="00C673EB" w:rsidP="0056182A">
      <w:pPr>
        <w:pStyle w:val="NormalWeb"/>
        <w:tabs>
          <w:tab w:val="left" w:pos="1545"/>
          <w:tab w:val="center" w:pos="5233"/>
        </w:tabs>
        <w:spacing w:before="0" w:beforeAutospacing="0" w:after="0" w:afterAutospacing="0" w:line="276" w:lineRule="auto"/>
        <w:jc w:val="both"/>
        <w:rPr>
          <w:b/>
        </w:rPr>
      </w:pPr>
    </w:p>
    <w:p w14:paraId="7AC82DF9" w14:textId="77777777" w:rsidR="00CC03E4" w:rsidRPr="00B02731" w:rsidRDefault="00CC03E4" w:rsidP="0056182A">
      <w:pPr>
        <w:pStyle w:val="NormalWeb"/>
        <w:tabs>
          <w:tab w:val="left" w:pos="1545"/>
          <w:tab w:val="center" w:pos="5233"/>
        </w:tabs>
        <w:spacing w:before="0" w:beforeAutospacing="0" w:after="0" w:afterAutospacing="0" w:line="276" w:lineRule="auto"/>
        <w:jc w:val="both"/>
      </w:pPr>
      <w:r w:rsidRPr="00B02731">
        <w:t xml:space="preserve">A Supervisão Operacional Médica e de Enfermagem será viabilizada por diversos dispositivos que a CONTRATADA deverá apresentar na </w:t>
      </w:r>
      <w:r w:rsidRPr="00B02731">
        <w:rPr>
          <w:b/>
        </w:rPr>
        <w:t>Proposta Técnica</w:t>
      </w:r>
      <w:r w:rsidRPr="00B02731">
        <w:t>. Tais dispositivos poderão incluir, por exemplo, a Coordenação Central, a possível Superintendência de Urgência e Emergência, dentre outros, com o objetivo de observar o desempenho da missão e a qualidade dos serviços prestados no Pronto Socorro Municipal, orientado e intervindo quando necessário.</w:t>
      </w:r>
    </w:p>
    <w:p w14:paraId="6C98B532" w14:textId="77777777" w:rsidR="00CC03E4" w:rsidRPr="00B02731" w:rsidRDefault="00CC03E4" w:rsidP="0056182A">
      <w:pPr>
        <w:tabs>
          <w:tab w:val="left" w:pos="1545"/>
          <w:tab w:val="center" w:pos="5233"/>
        </w:tabs>
        <w:spacing w:after="0"/>
        <w:jc w:val="both"/>
        <w:rPr>
          <w:rFonts w:ascii="Times New Roman" w:hAnsi="Times New Roman" w:cs="Times New Roman"/>
          <w:sz w:val="24"/>
          <w:szCs w:val="24"/>
        </w:rPr>
      </w:pPr>
    </w:p>
    <w:p w14:paraId="396C363A" w14:textId="77777777" w:rsidR="00CC03E4" w:rsidRPr="00B02731" w:rsidRDefault="00CC03E4" w:rsidP="002B3C65">
      <w:pPr>
        <w:pStyle w:val="NormalWeb"/>
        <w:numPr>
          <w:ilvl w:val="0"/>
          <w:numId w:val="11"/>
        </w:numPr>
        <w:tabs>
          <w:tab w:val="left" w:pos="993"/>
          <w:tab w:val="center" w:pos="5233"/>
        </w:tabs>
        <w:spacing w:before="0" w:beforeAutospacing="0" w:after="0" w:afterAutospacing="0" w:line="276" w:lineRule="auto"/>
        <w:ind w:left="0" w:firstLine="709"/>
        <w:jc w:val="both"/>
        <w:rPr>
          <w:b/>
        </w:rPr>
      </w:pPr>
      <w:r w:rsidRPr="00B02731">
        <w:rPr>
          <w:b/>
        </w:rPr>
        <w:t>A</w:t>
      </w:r>
      <w:r w:rsidR="00C673EB" w:rsidRPr="00B02731">
        <w:rPr>
          <w:b/>
        </w:rPr>
        <w:t>TIVIDADES DO APH (ATENDIMENTO PRÉ-HOSPITALAR) FIXO</w:t>
      </w:r>
    </w:p>
    <w:p w14:paraId="07691AAD" w14:textId="77777777" w:rsidR="00CC03E4" w:rsidRPr="00B02731" w:rsidRDefault="00CC03E4" w:rsidP="0056182A">
      <w:pPr>
        <w:pStyle w:val="NormalWeb"/>
        <w:tabs>
          <w:tab w:val="left" w:pos="1545"/>
          <w:tab w:val="center" w:pos="5233"/>
        </w:tabs>
        <w:spacing w:before="0" w:beforeAutospacing="0" w:after="0" w:afterAutospacing="0" w:line="276" w:lineRule="auto"/>
        <w:jc w:val="both"/>
      </w:pPr>
    </w:p>
    <w:p w14:paraId="66311CE3" w14:textId="77777777" w:rsidR="00CC03E4" w:rsidRPr="00B02731" w:rsidRDefault="00CC03E4" w:rsidP="0056182A">
      <w:pPr>
        <w:pStyle w:val="NormalWeb"/>
        <w:tabs>
          <w:tab w:val="left" w:pos="1545"/>
          <w:tab w:val="center" w:pos="5233"/>
        </w:tabs>
        <w:spacing w:before="0" w:beforeAutospacing="0" w:after="0" w:afterAutospacing="0" w:line="276" w:lineRule="auto"/>
        <w:jc w:val="both"/>
      </w:pPr>
      <w:r w:rsidRPr="00B02731">
        <w:rPr>
          <w:b/>
        </w:rPr>
        <w:t>9.1. Atendimento médico de urgência / emergência</w:t>
      </w:r>
    </w:p>
    <w:p w14:paraId="052E1998" w14:textId="77777777" w:rsidR="00CC03E4" w:rsidRPr="00B02731" w:rsidRDefault="00443481" w:rsidP="0056182A">
      <w:pPr>
        <w:pStyle w:val="NormalWeb"/>
        <w:tabs>
          <w:tab w:val="left" w:pos="1545"/>
          <w:tab w:val="center" w:pos="5233"/>
        </w:tabs>
        <w:spacing w:before="0" w:beforeAutospacing="0" w:after="0" w:afterAutospacing="0" w:line="276" w:lineRule="auto"/>
        <w:jc w:val="both"/>
      </w:pPr>
      <w:r w:rsidRPr="00B02731">
        <w:t>Atividade que será desenvolvida por médico, empregando equipamento e material que possibilitará: suporte avançado e básico de vida, procedimentos cirúrgicos ambulatoriais de urgência (acesso venoso profundo, drenagem de tórax, suturas, drenagem e abscessos), diagnóstico por meio do exame clínico e exames complementares e transporte de usuários em ambulância avançada.</w:t>
      </w:r>
    </w:p>
    <w:p w14:paraId="549889A0" w14:textId="77777777" w:rsidR="00443481" w:rsidRPr="00B02731" w:rsidRDefault="00443481" w:rsidP="0056182A">
      <w:pPr>
        <w:pStyle w:val="NormalWeb"/>
        <w:tabs>
          <w:tab w:val="left" w:pos="1545"/>
          <w:tab w:val="center" w:pos="5233"/>
        </w:tabs>
        <w:spacing w:before="0" w:beforeAutospacing="0" w:after="0" w:afterAutospacing="0" w:line="276" w:lineRule="auto"/>
        <w:jc w:val="both"/>
      </w:pPr>
    </w:p>
    <w:p w14:paraId="7AE49BCF" w14:textId="77777777" w:rsidR="00443481" w:rsidRPr="00B02731" w:rsidRDefault="00443481" w:rsidP="0056182A">
      <w:pPr>
        <w:pStyle w:val="NormalWeb"/>
        <w:tabs>
          <w:tab w:val="left" w:pos="1545"/>
          <w:tab w:val="center" w:pos="5233"/>
        </w:tabs>
        <w:spacing w:before="0" w:beforeAutospacing="0" w:after="0" w:afterAutospacing="0" w:line="276" w:lineRule="auto"/>
        <w:jc w:val="both"/>
      </w:pPr>
      <w:r w:rsidRPr="00B02731">
        <w:rPr>
          <w:b/>
        </w:rPr>
        <w:t>9.2.Atendimento de enfermagem</w:t>
      </w:r>
    </w:p>
    <w:p w14:paraId="2F3A487D" w14:textId="77777777" w:rsidR="00443481" w:rsidRPr="00B02731" w:rsidRDefault="00443481" w:rsidP="0056182A">
      <w:pPr>
        <w:pStyle w:val="NormalWeb"/>
        <w:tabs>
          <w:tab w:val="left" w:pos="1545"/>
          <w:tab w:val="center" w:pos="5233"/>
        </w:tabs>
        <w:spacing w:before="0" w:beforeAutospacing="0" w:after="0" w:afterAutospacing="0" w:line="276" w:lineRule="auto"/>
        <w:jc w:val="both"/>
      </w:pPr>
      <w:r w:rsidRPr="00B02731">
        <w:t>Atividade que será desenvolvida por profissionais de enfermagem que compreenderão: acolhimento, classificação de risco, cuidados de enfermagem ao usuário, transporte em ambulâncias avançadas.</w:t>
      </w:r>
    </w:p>
    <w:p w14:paraId="69FBB9A6" w14:textId="77777777" w:rsidR="00443481" w:rsidRPr="00B02731" w:rsidRDefault="00443481" w:rsidP="0056182A">
      <w:pPr>
        <w:pStyle w:val="NormalWeb"/>
        <w:tabs>
          <w:tab w:val="left" w:pos="1545"/>
          <w:tab w:val="center" w:pos="5233"/>
        </w:tabs>
        <w:spacing w:before="0" w:beforeAutospacing="0" w:after="0" w:afterAutospacing="0" w:line="276" w:lineRule="auto"/>
        <w:jc w:val="both"/>
      </w:pPr>
    </w:p>
    <w:p w14:paraId="790E1820" w14:textId="77777777" w:rsidR="00443481" w:rsidRPr="00B02731" w:rsidRDefault="00443481" w:rsidP="0056182A">
      <w:pPr>
        <w:pStyle w:val="NormalWeb"/>
        <w:tabs>
          <w:tab w:val="left" w:pos="1545"/>
          <w:tab w:val="center" w:pos="5233"/>
        </w:tabs>
        <w:spacing w:before="0" w:beforeAutospacing="0" w:after="0" w:afterAutospacing="0" w:line="276" w:lineRule="auto"/>
        <w:jc w:val="both"/>
      </w:pPr>
      <w:r w:rsidRPr="00B02731">
        <w:rPr>
          <w:b/>
        </w:rPr>
        <w:t>9.3.Serviço Social</w:t>
      </w:r>
    </w:p>
    <w:p w14:paraId="2CC08960" w14:textId="77777777" w:rsidR="00443481" w:rsidRPr="00B02731" w:rsidRDefault="00443481" w:rsidP="0056182A">
      <w:pPr>
        <w:pStyle w:val="NormalWeb"/>
        <w:tabs>
          <w:tab w:val="left" w:pos="1545"/>
          <w:tab w:val="center" w:pos="5233"/>
        </w:tabs>
        <w:spacing w:before="0" w:beforeAutospacing="0" w:after="0" w:afterAutospacing="0" w:line="276" w:lineRule="auto"/>
        <w:jc w:val="both"/>
      </w:pPr>
      <w:r w:rsidRPr="00B02731">
        <w:t xml:space="preserve">Atividade que será desenvolvida por Assistente Social que compreenderão: atendimento a casos de abuso e negligência de menores e idosos, abuso sexual, óbito de usuários no Pronto Socorro Municipal, resolução de casos sociais, agressão a mulheres, contato com o Conselho Tutelar, orientação a usuários e encaminhamento </w:t>
      </w:r>
      <w:r w:rsidRPr="00B02731">
        <w:lastRenderedPageBreak/>
        <w:t>destes para outros serviços e programas sociais (auxílio doença, seguros, programas de distribuição de medicamentos), além de outras demandas sociais que surjam e todas aquelas demandadas durante o serviço pelos líderes de equipe.</w:t>
      </w:r>
    </w:p>
    <w:p w14:paraId="7162E431" w14:textId="77777777" w:rsidR="00443481" w:rsidRPr="00B02731" w:rsidRDefault="00443481" w:rsidP="0056182A">
      <w:pPr>
        <w:pStyle w:val="NormalWeb"/>
        <w:tabs>
          <w:tab w:val="left" w:pos="1545"/>
          <w:tab w:val="center" w:pos="5233"/>
        </w:tabs>
        <w:spacing w:before="0" w:beforeAutospacing="0" w:after="0" w:afterAutospacing="0" w:line="276" w:lineRule="auto"/>
        <w:jc w:val="both"/>
      </w:pPr>
    </w:p>
    <w:p w14:paraId="79D90E1A" w14:textId="77777777" w:rsidR="00443481" w:rsidRPr="00B02731" w:rsidRDefault="00443481" w:rsidP="002B3C65">
      <w:pPr>
        <w:pStyle w:val="NormalWeb"/>
        <w:numPr>
          <w:ilvl w:val="0"/>
          <w:numId w:val="11"/>
        </w:numPr>
        <w:tabs>
          <w:tab w:val="center" w:pos="0"/>
          <w:tab w:val="left" w:pos="993"/>
        </w:tabs>
        <w:spacing w:before="0" w:beforeAutospacing="0" w:after="0" w:afterAutospacing="0" w:line="276" w:lineRule="auto"/>
        <w:ind w:left="0" w:firstLine="709"/>
        <w:jc w:val="both"/>
        <w:rPr>
          <w:b/>
        </w:rPr>
      </w:pPr>
      <w:r w:rsidRPr="00B02731">
        <w:rPr>
          <w:b/>
        </w:rPr>
        <w:t>A</w:t>
      </w:r>
      <w:r w:rsidR="00C673EB" w:rsidRPr="00B02731">
        <w:rPr>
          <w:b/>
        </w:rPr>
        <w:t>TENDIMENTO PRÉ-HOSPITALAR FIXO</w:t>
      </w:r>
    </w:p>
    <w:p w14:paraId="16FF07A4" w14:textId="77777777" w:rsidR="00443481" w:rsidRPr="00B02731" w:rsidRDefault="00443481" w:rsidP="0056182A">
      <w:pPr>
        <w:pStyle w:val="NormalWeb"/>
        <w:tabs>
          <w:tab w:val="left" w:pos="1545"/>
          <w:tab w:val="center" w:pos="5233"/>
        </w:tabs>
        <w:spacing w:before="0" w:beforeAutospacing="0" w:after="0" w:afterAutospacing="0" w:line="276" w:lineRule="auto"/>
        <w:jc w:val="both"/>
      </w:pPr>
    </w:p>
    <w:p w14:paraId="50D4CC5C" w14:textId="77777777" w:rsidR="00443481" w:rsidRPr="00B02731" w:rsidRDefault="00443481" w:rsidP="0056182A">
      <w:pPr>
        <w:pStyle w:val="NormalWeb"/>
        <w:tabs>
          <w:tab w:val="left" w:pos="1545"/>
          <w:tab w:val="center" w:pos="5233"/>
        </w:tabs>
        <w:spacing w:before="0" w:beforeAutospacing="0" w:after="0" w:afterAutospacing="0" w:line="276" w:lineRule="auto"/>
        <w:jc w:val="both"/>
        <w:rPr>
          <w:b/>
        </w:rPr>
      </w:pPr>
      <w:r w:rsidRPr="00B02731">
        <w:rPr>
          <w:b/>
        </w:rPr>
        <w:t>10.1.</w:t>
      </w:r>
      <w:r w:rsidR="00967622" w:rsidRPr="00B02731">
        <w:rPr>
          <w:b/>
        </w:rPr>
        <w:t xml:space="preserve"> </w:t>
      </w:r>
      <w:r w:rsidRPr="00B02731">
        <w:rPr>
          <w:b/>
        </w:rPr>
        <w:t>Competências Gerais do Pronto Socorro Municipal</w:t>
      </w:r>
    </w:p>
    <w:p w14:paraId="0EB0BE97" w14:textId="77777777" w:rsidR="00994C28" w:rsidRPr="00B02731" w:rsidRDefault="00994C28" w:rsidP="0056182A">
      <w:pPr>
        <w:pStyle w:val="NormalWeb"/>
        <w:tabs>
          <w:tab w:val="left" w:pos="1545"/>
          <w:tab w:val="center" w:pos="5233"/>
        </w:tabs>
        <w:spacing w:before="0" w:beforeAutospacing="0" w:after="0" w:afterAutospacing="0" w:line="276" w:lineRule="auto"/>
        <w:jc w:val="both"/>
      </w:pPr>
    </w:p>
    <w:p w14:paraId="2D8C602D" w14:textId="77777777" w:rsidR="00443481" w:rsidRPr="00B02731" w:rsidRDefault="00443481" w:rsidP="0056182A">
      <w:pPr>
        <w:pStyle w:val="NormalWeb"/>
        <w:tabs>
          <w:tab w:val="left" w:pos="1545"/>
          <w:tab w:val="center" w:pos="5233"/>
        </w:tabs>
        <w:spacing w:before="0" w:beforeAutospacing="0" w:after="0" w:afterAutospacing="0" w:line="276" w:lineRule="auto"/>
        <w:ind w:firstLine="567"/>
        <w:jc w:val="both"/>
      </w:pPr>
      <w:r w:rsidRPr="00B02731">
        <w:t>Será competência do Pronto Socorro Municipal o atendimento nas seguintes situações:</w:t>
      </w:r>
    </w:p>
    <w:p w14:paraId="7D527676" w14:textId="77777777" w:rsidR="00994C28" w:rsidRPr="00B02731" w:rsidRDefault="00994C28" w:rsidP="0056182A">
      <w:pPr>
        <w:pStyle w:val="NormalWeb"/>
        <w:tabs>
          <w:tab w:val="left" w:pos="1545"/>
          <w:tab w:val="center" w:pos="5233"/>
        </w:tabs>
        <w:spacing w:before="0" w:beforeAutospacing="0" w:after="0" w:afterAutospacing="0" w:line="276" w:lineRule="auto"/>
        <w:ind w:firstLine="567"/>
        <w:jc w:val="both"/>
      </w:pPr>
    </w:p>
    <w:p w14:paraId="5F977E15" w14:textId="77777777" w:rsidR="00443481" w:rsidRPr="00B02731" w:rsidRDefault="00443481" w:rsidP="0056182A">
      <w:pPr>
        <w:pStyle w:val="NormalWeb"/>
        <w:numPr>
          <w:ilvl w:val="0"/>
          <w:numId w:val="20"/>
        </w:numPr>
        <w:tabs>
          <w:tab w:val="left" w:pos="1276"/>
        </w:tabs>
        <w:spacing w:before="0" w:beforeAutospacing="0" w:after="0" w:afterAutospacing="0" w:line="276" w:lineRule="auto"/>
        <w:ind w:left="1134" w:firstLine="0"/>
        <w:jc w:val="both"/>
      </w:pPr>
      <w:r w:rsidRPr="00B02731">
        <w:t>Urgência e emergência traumáticas e não traumáticas.</w:t>
      </w:r>
    </w:p>
    <w:p w14:paraId="51CCD726" w14:textId="77777777" w:rsidR="00443481" w:rsidRPr="00B02731" w:rsidRDefault="00443481" w:rsidP="0056182A">
      <w:pPr>
        <w:pStyle w:val="NormalWeb"/>
        <w:numPr>
          <w:ilvl w:val="0"/>
          <w:numId w:val="20"/>
        </w:numPr>
        <w:tabs>
          <w:tab w:val="left" w:pos="1276"/>
        </w:tabs>
        <w:spacing w:before="0" w:beforeAutospacing="0" w:after="0" w:afterAutospacing="0" w:line="276" w:lineRule="auto"/>
        <w:ind w:left="1134" w:firstLine="0"/>
        <w:jc w:val="both"/>
      </w:pPr>
      <w:r w:rsidRPr="00B02731">
        <w:t>Realização de exames laboratoriais, eletrocardiográficos e radiológicos para diagnosticar situa</w:t>
      </w:r>
      <w:r w:rsidR="00DE1DF8" w:rsidRPr="00B02731">
        <w:t>ções de urgência e emergência.</w:t>
      </w:r>
    </w:p>
    <w:p w14:paraId="3A66BFBF" w14:textId="77777777" w:rsidR="00DE1DF8" w:rsidRPr="00B02731" w:rsidRDefault="00DE1DF8" w:rsidP="0056182A">
      <w:pPr>
        <w:pStyle w:val="NormalWeb"/>
        <w:numPr>
          <w:ilvl w:val="0"/>
          <w:numId w:val="20"/>
        </w:numPr>
        <w:tabs>
          <w:tab w:val="left" w:pos="1276"/>
        </w:tabs>
        <w:spacing w:before="0" w:beforeAutospacing="0" w:after="0" w:afterAutospacing="0" w:line="276" w:lineRule="auto"/>
        <w:ind w:left="1134" w:firstLine="0"/>
        <w:jc w:val="both"/>
      </w:pPr>
      <w:r w:rsidRPr="00B02731">
        <w:t>Dispensação de medicamentos para que o usuário realize o tratamento domiciliar dos quadros agudos e agudizados, motivo do atendimento no Pronto Socorro Municipal.</w:t>
      </w:r>
    </w:p>
    <w:p w14:paraId="12D6CE4B" w14:textId="77777777" w:rsidR="00DE1DF8" w:rsidRPr="00B02731" w:rsidRDefault="00DE1DF8" w:rsidP="0056182A">
      <w:pPr>
        <w:pStyle w:val="NormalWeb"/>
        <w:numPr>
          <w:ilvl w:val="0"/>
          <w:numId w:val="20"/>
        </w:numPr>
        <w:tabs>
          <w:tab w:val="left" w:pos="1276"/>
        </w:tabs>
        <w:spacing w:before="0" w:beforeAutospacing="0" w:after="0" w:afterAutospacing="0" w:line="276" w:lineRule="auto"/>
        <w:ind w:left="1134" w:firstLine="0"/>
        <w:jc w:val="both"/>
      </w:pPr>
      <w:r w:rsidRPr="00B02731">
        <w:t>Apoio ao atendimento de unidades móveis do APH, como referência para usuários em situação de emergência.</w:t>
      </w:r>
    </w:p>
    <w:p w14:paraId="55B4C6CC" w14:textId="77777777" w:rsidR="00DE1DF8" w:rsidRPr="00B02731" w:rsidRDefault="00DE1DF8" w:rsidP="0056182A">
      <w:pPr>
        <w:pStyle w:val="NormalWeb"/>
        <w:numPr>
          <w:ilvl w:val="0"/>
          <w:numId w:val="20"/>
        </w:numPr>
        <w:tabs>
          <w:tab w:val="left" w:pos="1276"/>
        </w:tabs>
        <w:spacing w:before="0" w:beforeAutospacing="0" w:after="0" w:afterAutospacing="0" w:line="276" w:lineRule="auto"/>
        <w:ind w:left="1134" w:firstLine="0"/>
        <w:jc w:val="both"/>
      </w:pPr>
      <w:r w:rsidRPr="00B02731">
        <w:t>Realização do TPH dos usuários atendidos e que necessitem de internação hospitalar.</w:t>
      </w:r>
    </w:p>
    <w:p w14:paraId="133B58C1" w14:textId="77777777" w:rsidR="00DE1DF8" w:rsidRPr="00B02731" w:rsidRDefault="00DE1DF8" w:rsidP="0056182A">
      <w:pPr>
        <w:pStyle w:val="NormalWeb"/>
        <w:numPr>
          <w:ilvl w:val="0"/>
          <w:numId w:val="20"/>
        </w:numPr>
        <w:tabs>
          <w:tab w:val="left" w:pos="1276"/>
        </w:tabs>
        <w:spacing w:before="0" w:beforeAutospacing="0" w:after="0" w:afterAutospacing="0" w:line="276" w:lineRule="auto"/>
        <w:ind w:left="1134" w:firstLine="0"/>
        <w:jc w:val="both"/>
      </w:pPr>
      <w:r w:rsidRPr="00B02731">
        <w:t>Estabilização de usuários com emergências do tipo I (já descritos), removendo-os, imediatamente, para outras unidades hospitalares.</w:t>
      </w:r>
    </w:p>
    <w:p w14:paraId="37BCF56B" w14:textId="77777777" w:rsidR="00A278AE" w:rsidRPr="00B02731" w:rsidRDefault="00A278AE" w:rsidP="0056182A">
      <w:pPr>
        <w:pStyle w:val="NormalWeb"/>
        <w:tabs>
          <w:tab w:val="left" w:pos="1276"/>
          <w:tab w:val="center" w:pos="5233"/>
        </w:tabs>
        <w:spacing w:before="0" w:beforeAutospacing="0" w:after="0" w:afterAutospacing="0" w:line="276" w:lineRule="auto"/>
        <w:jc w:val="both"/>
      </w:pPr>
    </w:p>
    <w:p w14:paraId="671FD21A" w14:textId="77777777" w:rsidR="00DE1DF8" w:rsidRPr="00B02731" w:rsidRDefault="00DE1DF8" w:rsidP="0056182A">
      <w:pPr>
        <w:pStyle w:val="NormalWeb"/>
        <w:tabs>
          <w:tab w:val="left" w:pos="1545"/>
          <w:tab w:val="center" w:pos="5233"/>
        </w:tabs>
        <w:spacing w:before="0" w:beforeAutospacing="0" w:after="0" w:afterAutospacing="0" w:line="276" w:lineRule="auto"/>
        <w:jc w:val="both"/>
        <w:rPr>
          <w:b/>
        </w:rPr>
      </w:pPr>
      <w:r w:rsidRPr="00B02731">
        <w:rPr>
          <w:b/>
        </w:rPr>
        <w:t>10.2. Não será da competência do Pronto Socorro Municipal prestar os seguintes atendimentos:</w:t>
      </w:r>
    </w:p>
    <w:p w14:paraId="4ACC0D2E" w14:textId="77777777" w:rsidR="00994C28" w:rsidRPr="00B02731" w:rsidRDefault="00994C28" w:rsidP="0056182A">
      <w:pPr>
        <w:pStyle w:val="NormalWeb"/>
        <w:tabs>
          <w:tab w:val="left" w:pos="1545"/>
          <w:tab w:val="center" w:pos="5233"/>
        </w:tabs>
        <w:spacing w:before="0" w:beforeAutospacing="0" w:after="0" w:afterAutospacing="0" w:line="276" w:lineRule="auto"/>
        <w:jc w:val="both"/>
        <w:rPr>
          <w:b/>
        </w:rPr>
      </w:pPr>
    </w:p>
    <w:p w14:paraId="11228078" w14:textId="77777777" w:rsidR="00DE1DF8" w:rsidRPr="00B02731" w:rsidRDefault="00DE1DF8" w:rsidP="0056182A">
      <w:pPr>
        <w:pStyle w:val="NormalWeb"/>
        <w:numPr>
          <w:ilvl w:val="0"/>
          <w:numId w:val="21"/>
        </w:numPr>
        <w:tabs>
          <w:tab w:val="left" w:pos="1276"/>
        </w:tabs>
        <w:spacing w:before="0" w:beforeAutospacing="0" w:after="0" w:afterAutospacing="0" w:line="276" w:lineRule="auto"/>
        <w:ind w:left="1134" w:firstLine="0"/>
        <w:jc w:val="both"/>
      </w:pPr>
      <w:r w:rsidRPr="00B02731">
        <w:t>Realização de consultas médicas de seguimento ou ambulatoriais.</w:t>
      </w:r>
    </w:p>
    <w:p w14:paraId="73A73E80" w14:textId="77777777" w:rsidR="00DE1DF8" w:rsidRPr="00B02731" w:rsidRDefault="00DE1DF8" w:rsidP="0056182A">
      <w:pPr>
        <w:pStyle w:val="NormalWeb"/>
        <w:numPr>
          <w:ilvl w:val="0"/>
          <w:numId w:val="21"/>
        </w:numPr>
        <w:tabs>
          <w:tab w:val="left" w:pos="1276"/>
        </w:tabs>
        <w:spacing w:before="0" w:beforeAutospacing="0" w:after="0" w:afterAutospacing="0" w:line="276" w:lineRule="auto"/>
        <w:ind w:left="1134" w:firstLine="0"/>
        <w:jc w:val="both"/>
      </w:pPr>
      <w:r w:rsidRPr="00B02731">
        <w:t>Oferecimento de abrigo para indigentes, alcoólatras, menores abandonados, salvo quando estes apresentarem alguma urgência médica.</w:t>
      </w:r>
    </w:p>
    <w:p w14:paraId="7215BC91" w14:textId="77777777" w:rsidR="00DE1DF8" w:rsidRPr="00B02731" w:rsidRDefault="00DE1DF8" w:rsidP="0056182A">
      <w:pPr>
        <w:pStyle w:val="NormalWeb"/>
        <w:numPr>
          <w:ilvl w:val="0"/>
          <w:numId w:val="21"/>
        </w:numPr>
        <w:tabs>
          <w:tab w:val="left" w:pos="1276"/>
        </w:tabs>
        <w:spacing w:before="0" w:beforeAutospacing="0" w:after="0" w:afterAutospacing="0" w:line="276" w:lineRule="auto"/>
        <w:ind w:left="1134" w:firstLine="0"/>
        <w:jc w:val="both"/>
      </w:pPr>
      <w:r w:rsidRPr="00B02731">
        <w:t>Realização de exames pré-natais.</w:t>
      </w:r>
    </w:p>
    <w:p w14:paraId="46F0017C" w14:textId="77777777" w:rsidR="00DE1DF8" w:rsidRPr="00B02731" w:rsidRDefault="00DE1DF8" w:rsidP="0056182A">
      <w:pPr>
        <w:pStyle w:val="NormalWeb"/>
        <w:numPr>
          <w:ilvl w:val="0"/>
          <w:numId w:val="21"/>
        </w:numPr>
        <w:tabs>
          <w:tab w:val="left" w:pos="1276"/>
        </w:tabs>
        <w:spacing w:before="0" w:beforeAutospacing="0" w:after="0" w:afterAutospacing="0" w:line="276" w:lineRule="auto"/>
        <w:ind w:left="1134" w:firstLine="0"/>
        <w:jc w:val="both"/>
      </w:pPr>
      <w:r w:rsidRPr="00B02731">
        <w:t>Troca de curativos.</w:t>
      </w:r>
    </w:p>
    <w:p w14:paraId="0075C0CD" w14:textId="77777777" w:rsidR="00DE1DF8" w:rsidRPr="00B02731" w:rsidRDefault="00DE1DF8" w:rsidP="0056182A">
      <w:pPr>
        <w:pStyle w:val="NormalWeb"/>
        <w:numPr>
          <w:ilvl w:val="0"/>
          <w:numId w:val="21"/>
        </w:numPr>
        <w:tabs>
          <w:tab w:val="left" w:pos="1276"/>
        </w:tabs>
        <w:spacing w:before="0" w:beforeAutospacing="0" w:after="0" w:afterAutospacing="0" w:line="276" w:lineRule="auto"/>
        <w:ind w:left="1134" w:firstLine="0"/>
        <w:jc w:val="both"/>
      </w:pPr>
      <w:r w:rsidRPr="00B02731">
        <w:t>Revisão de suturas e retirada de pontos.</w:t>
      </w:r>
    </w:p>
    <w:p w14:paraId="40722847" w14:textId="77777777" w:rsidR="00DE1DF8" w:rsidRPr="00B02731" w:rsidRDefault="00DE1DF8" w:rsidP="0056182A">
      <w:pPr>
        <w:pStyle w:val="NormalWeb"/>
        <w:numPr>
          <w:ilvl w:val="0"/>
          <w:numId w:val="21"/>
        </w:numPr>
        <w:tabs>
          <w:tab w:val="left" w:pos="1276"/>
        </w:tabs>
        <w:spacing w:before="0" w:beforeAutospacing="0" w:after="0" w:afterAutospacing="0" w:line="276" w:lineRule="auto"/>
        <w:ind w:left="1134" w:firstLine="0"/>
        <w:jc w:val="both"/>
      </w:pPr>
      <w:r w:rsidRPr="00B02731">
        <w:t>Realização de procedimentos cirúrgicos eletivos.</w:t>
      </w:r>
    </w:p>
    <w:p w14:paraId="76800149" w14:textId="77777777" w:rsidR="00DE1DF8" w:rsidRPr="00B02731" w:rsidRDefault="00DE1DF8" w:rsidP="0056182A">
      <w:pPr>
        <w:pStyle w:val="NormalWeb"/>
        <w:numPr>
          <w:ilvl w:val="0"/>
          <w:numId w:val="21"/>
        </w:numPr>
        <w:tabs>
          <w:tab w:val="left" w:pos="1276"/>
        </w:tabs>
        <w:spacing w:before="0" w:beforeAutospacing="0" w:after="0" w:afterAutospacing="0" w:line="276" w:lineRule="auto"/>
        <w:ind w:left="1134" w:firstLine="0"/>
        <w:jc w:val="both"/>
      </w:pPr>
      <w:r w:rsidRPr="00B02731">
        <w:t>Distribuição de medicamentos de uso crônico.</w:t>
      </w:r>
    </w:p>
    <w:p w14:paraId="27BE3C7D" w14:textId="77777777" w:rsidR="00DE1DF8" w:rsidRPr="00B02731" w:rsidRDefault="00DE1DF8" w:rsidP="0056182A">
      <w:pPr>
        <w:pStyle w:val="NormalWeb"/>
        <w:numPr>
          <w:ilvl w:val="0"/>
          <w:numId w:val="21"/>
        </w:numPr>
        <w:tabs>
          <w:tab w:val="left" w:pos="1276"/>
        </w:tabs>
        <w:spacing w:before="0" w:beforeAutospacing="0" w:after="0" w:afterAutospacing="0" w:line="276" w:lineRule="auto"/>
        <w:ind w:left="1134" w:firstLine="0"/>
        <w:jc w:val="both"/>
      </w:pPr>
      <w:r w:rsidRPr="00B02731">
        <w:t>Realização de procedimentos eletivos médicos ou odontológicos.</w:t>
      </w:r>
    </w:p>
    <w:p w14:paraId="199E06F3" w14:textId="77777777" w:rsidR="00970F33" w:rsidRPr="00B02731" w:rsidRDefault="00970F33" w:rsidP="0056182A">
      <w:pPr>
        <w:tabs>
          <w:tab w:val="left" w:pos="1545"/>
          <w:tab w:val="center" w:pos="5233"/>
        </w:tabs>
        <w:spacing w:after="0"/>
        <w:jc w:val="both"/>
        <w:rPr>
          <w:rFonts w:ascii="Times New Roman" w:hAnsi="Times New Roman" w:cs="Times New Roman"/>
          <w:sz w:val="24"/>
          <w:szCs w:val="24"/>
        </w:rPr>
      </w:pPr>
    </w:p>
    <w:p w14:paraId="1067E526" w14:textId="77777777" w:rsidR="00DE1DF8" w:rsidRPr="00B02731" w:rsidRDefault="00DE1DF8" w:rsidP="002B3C65">
      <w:pPr>
        <w:pStyle w:val="NormalWeb"/>
        <w:numPr>
          <w:ilvl w:val="0"/>
          <w:numId w:val="11"/>
        </w:numPr>
        <w:tabs>
          <w:tab w:val="center" w:pos="0"/>
          <w:tab w:val="left" w:pos="993"/>
        </w:tabs>
        <w:spacing w:before="0" w:beforeAutospacing="0" w:after="0" w:afterAutospacing="0" w:line="276" w:lineRule="auto"/>
        <w:ind w:left="0" w:firstLine="709"/>
        <w:jc w:val="both"/>
        <w:rPr>
          <w:b/>
        </w:rPr>
      </w:pPr>
      <w:r w:rsidRPr="00B02731">
        <w:rPr>
          <w:b/>
        </w:rPr>
        <w:t>F</w:t>
      </w:r>
      <w:r w:rsidR="00C673EB" w:rsidRPr="00B02731">
        <w:rPr>
          <w:b/>
        </w:rPr>
        <w:t>ASES DO APH FIXO NO PRONTO SOCORRO MUNICIPAL</w:t>
      </w:r>
    </w:p>
    <w:p w14:paraId="7CCEA377" w14:textId="77777777" w:rsidR="00DE1DF8" w:rsidRPr="00B02731" w:rsidRDefault="00DE1DF8" w:rsidP="0056182A">
      <w:pPr>
        <w:pStyle w:val="NormalWeb"/>
        <w:tabs>
          <w:tab w:val="left" w:pos="1545"/>
          <w:tab w:val="center" w:pos="5233"/>
        </w:tabs>
        <w:spacing w:before="0" w:beforeAutospacing="0" w:after="0" w:afterAutospacing="0" w:line="276" w:lineRule="auto"/>
        <w:jc w:val="both"/>
        <w:rPr>
          <w:b/>
        </w:rPr>
      </w:pPr>
    </w:p>
    <w:p w14:paraId="1E620312" w14:textId="77777777" w:rsidR="00DE1DF8" w:rsidRDefault="00CD0F55" w:rsidP="0056182A">
      <w:pPr>
        <w:pStyle w:val="NormalWeb"/>
        <w:tabs>
          <w:tab w:val="center" w:pos="1560"/>
        </w:tabs>
        <w:spacing w:before="0" w:beforeAutospacing="0" w:after="0" w:afterAutospacing="0" w:line="276" w:lineRule="auto"/>
        <w:ind w:firstLine="273"/>
        <w:jc w:val="both"/>
      </w:pPr>
      <w:r w:rsidRPr="00B02731">
        <w:t>O APH Fix</w:t>
      </w:r>
      <w:r w:rsidR="00DE1DF8" w:rsidRPr="00B02731">
        <w:t>o compreenderá as seguintes fases:</w:t>
      </w:r>
    </w:p>
    <w:p w14:paraId="76F5CD07" w14:textId="77777777" w:rsidR="00970F33" w:rsidRPr="00B02731" w:rsidRDefault="00970F33" w:rsidP="0056182A">
      <w:pPr>
        <w:pStyle w:val="NormalWeb"/>
        <w:tabs>
          <w:tab w:val="center" w:pos="1560"/>
        </w:tabs>
        <w:spacing w:before="0" w:beforeAutospacing="0" w:after="0" w:afterAutospacing="0" w:line="276" w:lineRule="auto"/>
        <w:ind w:firstLine="273"/>
        <w:jc w:val="both"/>
      </w:pPr>
    </w:p>
    <w:p w14:paraId="311C8050" w14:textId="77777777" w:rsidR="00DE1DF8" w:rsidRPr="00B02731" w:rsidRDefault="00DE1DF8" w:rsidP="0056182A">
      <w:pPr>
        <w:pStyle w:val="NormalWeb"/>
        <w:numPr>
          <w:ilvl w:val="0"/>
          <w:numId w:val="22"/>
        </w:numPr>
        <w:tabs>
          <w:tab w:val="center" w:pos="1276"/>
        </w:tabs>
        <w:spacing w:before="0" w:beforeAutospacing="0" w:after="0" w:afterAutospacing="0" w:line="276" w:lineRule="auto"/>
        <w:ind w:left="1134" w:firstLine="0"/>
        <w:jc w:val="both"/>
        <w:rPr>
          <w:b/>
        </w:rPr>
      </w:pPr>
      <w:r w:rsidRPr="00B02731">
        <w:t>Acolhimento.</w:t>
      </w:r>
    </w:p>
    <w:p w14:paraId="2D734E70" w14:textId="77777777" w:rsidR="00DE1DF8" w:rsidRPr="00B02731" w:rsidRDefault="00DE1DF8" w:rsidP="0056182A">
      <w:pPr>
        <w:pStyle w:val="NormalWeb"/>
        <w:numPr>
          <w:ilvl w:val="0"/>
          <w:numId w:val="22"/>
        </w:numPr>
        <w:tabs>
          <w:tab w:val="center" w:pos="1276"/>
        </w:tabs>
        <w:spacing w:before="0" w:beforeAutospacing="0" w:after="0" w:afterAutospacing="0" w:line="276" w:lineRule="auto"/>
        <w:ind w:left="1134" w:firstLine="0"/>
        <w:jc w:val="both"/>
        <w:rPr>
          <w:b/>
        </w:rPr>
      </w:pPr>
      <w:r w:rsidRPr="00B02731">
        <w:t>Classificação de Risco.</w:t>
      </w:r>
    </w:p>
    <w:p w14:paraId="3B94DC34" w14:textId="3E202EEC" w:rsidR="00DE1DF8" w:rsidRPr="00B02731" w:rsidRDefault="00DE1DF8" w:rsidP="0056182A">
      <w:pPr>
        <w:pStyle w:val="NormalWeb"/>
        <w:numPr>
          <w:ilvl w:val="0"/>
          <w:numId w:val="22"/>
        </w:numPr>
        <w:tabs>
          <w:tab w:val="center" w:pos="1276"/>
        </w:tabs>
        <w:spacing w:before="0" w:beforeAutospacing="0" w:after="0" w:afterAutospacing="0" w:line="276" w:lineRule="auto"/>
        <w:ind w:left="1134" w:firstLine="0"/>
        <w:jc w:val="both"/>
        <w:rPr>
          <w:b/>
        </w:rPr>
      </w:pPr>
      <w:r w:rsidRPr="00B02731">
        <w:t>Consulta com o profissional de saúde (Médico Clínico, Ortopedista ou Assistente Social).</w:t>
      </w:r>
    </w:p>
    <w:p w14:paraId="58D09599" w14:textId="77777777" w:rsidR="00DE1DF8" w:rsidRPr="00B02731" w:rsidRDefault="00DE1DF8" w:rsidP="0056182A">
      <w:pPr>
        <w:pStyle w:val="NormalWeb"/>
        <w:numPr>
          <w:ilvl w:val="0"/>
          <w:numId w:val="22"/>
        </w:numPr>
        <w:tabs>
          <w:tab w:val="center" w:pos="1276"/>
        </w:tabs>
        <w:spacing w:before="0" w:beforeAutospacing="0" w:after="0" w:afterAutospacing="0" w:line="276" w:lineRule="auto"/>
        <w:ind w:left="1134" w:firstLine="0"/>
        <w:jc w:val="both"/>
        <w:rPr>
          <w:b/>
        </w:rPr>
      </w:pPr>
      <w:r w:rsidRPr="00B02731">
        <w:t>Cuidados médicos e de enfermagem.</w:t>
      </w:r>
    </w:p>
    <w:p w14:paraId="5507FF33" w14:textId="77777777" w:rsidR="00DE1DF8" w:rsidRPr="00B02731" w:rsidRDefault="00DE1DF8" w:rsidP="0056182A">
      <w:pPr>
        <w:pStyle w:val="NormalWeb"/>
        <w:numPr>
          <w:ilvl w:val="0"/>
          <w:numId w:val="22"/>
        </w:numPr>
        <w:tabs>
          <w:tab w:val="center" w:pos="1276"/>
        </w:tabs>
        <w:spacing w:before="0" w:beforeAutospacing="0" w:after="0" w:afterAutospacing="0" w:line="276" w:lineRule="auto"/>
        <w:ind w:left="1134" w:firstLine="0"/>
        <w:jc w:val="both"/>
        <w:rPr>
          <w:b/>
        </w:rPr>
      </w:pPr>
      <w:r w:rsidRPr="00B02731">
        <w:t>Observação.</w:t>
      </w:r>
    </w:p>
    <w:p w14:paraId="2ED62198" w14:textId="77777777" w:rsidR="00DE1DF8" w:rsidRPr="00B02731" w:rsidRDefault="00DE1DF8" w:rsidP="0056182A">
      <w:pPr>
        <w:pStyle w:val="NormalWeb"/>
        <w:numPr>
          <w:ilvl w:val="0"/>
          <w:numId w:val="22"/>
        </w:numPr>
        <w:tabs>
          <w:tab w:val="center" w:pos="1276"/>
        </w:tabs>
        <w:spacing w:before="0" w:beforeAutospacing="0" w:after="0" w:afterAutospacing="0" w:line="276" w:lineRule="auto"/>
        <w:ind w:left="1134" w:firstLine="0"/>
        <w:jc w:val="both"/>
        <w:rPr>
          <w:b/>
        </w:rPr>
      </w:pPr>
      <w:r w:rsidRPr="00B02731">
        <w:t>Transporte ao hospital ou serviço de saúde de referência ou alta para residência, com encaminhamento para Atenção Básica.</w:t>
      </w:r>
    </w:p>
    <w:p w14:paraId="67D3846E" w14:textId="77777777" w:rsidR="00DE1DF8" w:rsidRPr="00B02731" w:rsidRDefault="00DE1DF8" w:rsidP="0056182A">
      <w:pPr>
        <w:pStyle w:val="NormalWeb"/>
        <w:numPr>
          <w:ilvl w:val="0"/>
          <w:numId w:val="22"/>
        </w:numPr>
        <w:tabs>
          <w:tab w:val="center" w:pos="1276"/>
        </w:tabs>
        <w:spacing w:before="0" w:beforeAutospacing="0" w:after="0" w:afterAutospacing="0" w:line="276" w:lineRule="auto"/>
        <w:ind w:left="1134" w:firstLine="0"/>
        <w:jc w:val="both"/>
        <w:rPr>
          <w:b/>
        </w:rPr>
      </w:pPr>
      <w:r w:rsidRPr="00B02731">
        <w:lastRenderedPageBreak/>
        <w:t>Dispensação de medicamentos para tratamento do quadro agudo ou agudizado que motivou o atendimento no Pronto Socorro Municipal</w:t>
      </w:r>
      <w:r w:rsidR="00CD0F55" w:rsidRPr="00B02731">
        <w:t>.</w:t>
      </w:r>
    </w:p>
    <w:p w14:paraId="388C635A" w14:textId="77777777" w:rsidR="00CD0F55" w:rsidRPr="00B02731" w:rsidRDefault="00CD0F55" w:rsidP="0056182A">
      <w:pPr>
        <w:pStyle w:val="NormalWeb"/>
        <w:tabs>
          <w:tab w:val="left" w:pos="1545"/>
          <w:tab w:val="center" w:pos="5233"/>
        </w:tabs>
        <w:spacing w:before="0" w:beforeAutospacing="0" w:after="0" w:afterAutospacing="0" w:line="276" w:lineRule="auto"/>
        <w:jc w:val="both"/>
        <w:rPr>
          <w:b/>
        </w:rPr>
      </w:pPr>
    </w:p>
    <w:p w14:paraId="7CCC430A" w14:textId="77777777" w:rsidR="00DE1DF8" w:rsidRDefault="00062D7E" w:rsidP="0056182A">
      <w:pPr>
        <w:pStyle w:val="NormalWeb"/>
        <w:tabs>
          <w:tab w:val="left" w:pos="1545"/>
          <w:tab w:val="center" w:pos="5233"/>
        </w:tabs>
        <w:spacing w:before="0" w:beforeAutospacing="0" w:after="0" w:afterAutospacing="0" w:line="276" w:lineRule="auto"/>
        <w:jc w:val="both"/>
        <w:rPr>
          <w:b/>
        </w:rPr>
      </w:pPr>
      <w:r w:rsidRPr="00B02731">
        <w:rPr>
          <w:b/>
        </w:rPr>
        <w:t>11.1.</w:t>
      </w:r>
      <w:r w:rsidR="00967622" w:rsidRPr="00B02731">
        <w:rPr>
          <w:b/>
        </w:rPr>
        <w:t xml:space="preserve"> </w:t>
      </w:r>
      <w:r w:rsidRPr="00B02731">
        <w:rPr>
          <w:b/>
        </w:rPr>
        <w:t>Outra especificidade do Pronto Socorro Municipal (extras APH Fixo)</w:t>
      </w:r>
    </w:p>
    <w:p w14:paraId="4EC76BF8" w14:textId="77777777" w:rsidR="00970F33" w:rsidRPr="00B02731" w:rsidRDefault="00970F33" w:rsidP="0056182A">
      <w:pPr>
        <w:pStyle w:val="NormalWeb"/>
        <w:tabs>
          <w:tab w:val="left" w:pos="1545"/>
          <w:tab w:val="center" w:pos="5233"/>
        </w:tabs>
        <w:spacing w:before="0" w:beforeAutospacing="0" w:after="0" w:afterAutospacing="0" w:line="276" w:lineRule="auto"/>
        <w:jc w:val="both"/>
        <w:rPr>
          <w:b/>
        </w:rPr>
      </w:pPr>
    </w:p>
    <w:p w14:paraId="4334E48C" w14:textId="77777777" w:rsidR="00062D7E" w:rsidRPr="00B02731" w:rsidRDefault="00062D7E"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a) Internação</w:t>
      </w:r>
      <w:r w:rsidR="00CD0F55" w:rsidRPr="00B02731">
        <w:rPr>
          <w:rFonts w:ascii="Times New Roman" w:hAnsi="Times New Roman" w:cs="Times New Roman"/>
          <w:sz w:val="24"/>
          <w:szCs w:val="24"/>
        </w:rPr>
        <w:t xml:space="preserve"> em Unidade Intermediária (UI).</w:t>
      </w:r>
    </w:p>
    <w:p w14:paraId="5F30A9E5" w14:textId="77777777" w:rsidR="00CD0F55" w:rsidRPr="00B02731" w:rsidRDefault="00CD0F55" w:rsidP="0056182A">
      <w:pPr>
        <w:tabs>
          <w:tab w:val="left" w:pos="1545"/>
          <w:tab w:val="center" w:pos="5233"/>
        </w:tabs>
        <w:spacing w:after="0"/>
        <w:jc w:val="both"/>
        <w:rPr>
          <w:rFonts w:ascii="Times New Roman" w:hAnsi="Times New Roman" w:cs="Times New Roman"/>
          <w:sz w:val="24"/>
          <w:szCs w:val="24"/>
        </w:rPr>
      </w:pPr>
    </w:p>
    <w:p w14:paraId="68F2AAA1" w14:textId="77777777" w:rsidR="00062D7E" w:rsidRPr="00B02731" w:rsidRDefault="00062D7E" w:rsidP="002B3C65">
      <w:pPr>
        <w:pStyle w:val="NormalWeb"/>
        <w:numPr>
          <w:ilvl w:val="0"/>
          <w:numId w:val="11"/>
        </w:numPr>
        <w:tabs>
          <w:tab w:val="left" w:pos="993"/>
        </w:tabs>
        <w:spacing w:before="0" w:beforeAutospacing="0" w:after="0" w:afterAutospacing="0" w:line="276" w:lineRule="auto"/>
        <w:ind w:left="0" w:firstLine="709"/>
        <w:jc w:val="both"/>
        <w:rPr>
          <w:b/>
        </w:rPr>
      </w:pPr>
      <w:r w:rsidRPr="00B02731">
        <w:rPr>
          <w:b/>
        </w:rPr>
        <w:t xml:space="preserve"> A</w:t>
      </w:r>
      <w:r w:rsidR="00C673EB" w:rsidRPr="00B02731">
        <w:rPr>
          <w:b/>
        </w:rPr>
        <w:t>COLHIMENTO E CLASSIFICAÇÃO DE RISCO</w:t>
      </w:r>
    </w:p>
    <w:p w14:paraId="4088C6AB" w14:textId="77777777" w:rsidR="00C673EB" w:rsidRPr="00B02731" w:rsidRDefault="00C673EB" w:rsidP="0056182A">
      <w:pPr>
        <w:pStyle w:val="NormalWeb"/>
        <w:tabs>
          <w:tab w:val="left" w:pos="1545"/>
          <w:tab w:val="center" w:pos="5233"/>
        </w:tabs>
        <w:spacing w:before="0" w:beforeAutospacing="0" w:after="0" w:afterAutospacing="0" w:line="276" w:lineRule="auto"/>
        <w:jc w:val="both"/>
        <w:rPr>
          <w:b/>
        </w:rPr>
      </w:pPr>
    </w:p>
    <w:p w14:paraId="5A3A6257" w14:textId="77777777" w:rsidR="00062D7E" w:rsidRDefault="00062D7E" w:rsidP="0056182A">
      <w:pPr>
        <w:pStyle w:val="NormalWeb"/>
        <w:tabs>
          <w:tab w:val="left" w:pos="1545"/>
          <w:tab w:val="center" w:pos="5233"/>
        </w:tabs>
        <w:spacing w:before="0" w:beforeAutospacing="0" w:after="0" w:afterAutospacing="0" w:line="276" w:lineRule="auto"/>
        <w:jc w:val="both"/>
      </w:pPr>
      <w:r w:rsidRPr="00B02731">
        <w:t>O acesso dos usuários no Pronto Socorro Municipa</w:t>
      </w:r>
      <w:r w:rsidR="00CD0F55" w:rsidRPr="00B02731">
        <w:t>l ocorrerá, provavelmente, por:</w:t>
      </w:r>
    </w:p>
    <w:p w14:paraId="366989CC" w14:textId="77777777" w:rsidR="00970F33" w:rsidRPr="00B02731" w:rsidRDefault="00970F33" w:rsidP="0056182A">
      <w:pPr>
        <w:pStyle w:val="NormalWeb"/>
        <w:tabs>
          <w:tab w:val="left" w:pos="1545"/>
          <w:tab w:val="center" w:pos="5233"/>
        </w:tabs>
        <w:spacing w:before="0" w:beforeAutospacing="0" w:after="0" w:afterAutospacing="0" w:line="276" w:lineRule="auto"/>
        <w:jc w:val="both"/>
      </w:pPr>
    </w:p>
    <w:p w14:paraId="0CDB83BE" w14:textId="77777777" w:rsidR="00062D7E" w:rsidRPr="00B02731" w:rsidRDefault="00062D7E" w:rsidP="0056182A">
      <w:pPr>
        <w:pStyle w:val="NormalWeb"/>
        <w:numPr>
          <w:ilvl w:val="0"/>
          <w:numId w:val="23"/>
        </w:numPr>
        <w:tabs>
          <w:tab w:val="left" w:pos="1545"/>
          <w:tab w:val="center" w:pos="5233"/>
        </w:tabs>
        <w:spacing w:before="0" w:beforeAutospacing="0" w:after="0" w:afterAutospacing="0" w:line="276" w:lineRule="auto"/>
        <w:ind w:left="1134" w:firstLine="0"/>
        <w:jc w:val="both"/>
        <w:rPr>
          <w:b/>
        </w:rPr>
      </w:pPr>
      <w:r w:rsidRPr="00B02731">
        <w:t>Meios próprios.</w:t>
      </w:r>
    </w:p>
    <w:p w14:paraId="5C59C539" w14:textId="77777777" w:rsidR="00062D7E" w:rsidRPr="00B02731" w:rsidRDefault="00062D7E" w:rsidP="0056182A">
      <w:pPr>
        <w:pStyle w:val="NormalWeb"/>
        <w:numPr>
          <w:ilvl w:val="0"/>
          <w:numId w:val="23"/>
        </w:numPr>
        <w:tabs>
          <w:tab w:val="left" w:pos="1545"/>
          <w:tab w:val="center" w:pos="5233"/>
        </w:tabs>
        <w:spacing w:before="0" w:beforeAutospacing="0" w:after="0" w:afterAutospacing="0" w:line="276" w:lineRule="auto"/>
        <w:ind w:left="1134" w:firstLine="0"/>
        <w:jc w:val="both"/>
        <w:rPr>
          <w:b/>
        </w:rPr>
      </w:pPr>
      <w:r w:rsidRPr="00B02731">
        <w:t>Trazidos por populares, policiais, guardas municipais, Corpo de Bombeiros, dentre outras possibilidades.</w:t>
      </w:r>
    </w:p>
    <w:p w14:paraId="7AEFF432" w14:textId="77777777" w:rsidR="00062D7E" w:rsidRPr="00B02731" w:rsidRDefault="00062D7E" w:rsidP="0056182A">
      <w:pPr>
        <w:pStyle w:val="NormalWeb"/>
        <w:numPr>
          <w:ilvl w:val="0"/>
          <w:numId w:val="23"/>
        </w:numPr>
        <w:tabs>
          <w:tab w:val="left" w:pos="1545"/>
          <w:tab w:val="center" w:pos="5233"/>
        </w:tabs>
        <w:spacing w:before="0" w:beforeAutospacing="0" w:after="0" w:afterAutospacing="0" w:line="276" w:lineRule="auto"/>
        <w:ind w:left="1134" w:firstLine="0"/>
        <w:jc w:val="both"/>
        <w:rPr>
          <w:b/>
        </w:rPr>
      </w:pPr>
      <w:r w:rsidRPr="00B02731">
        <w:t>Transportado por ambulância do APH móvel.</w:t>
      </w:r>
    </w:p>
    <w:p w14:paraId="62780FDB" w14:textId="77777777" w:rsidR="00062D7E" w:rsidRPr="00B02731" w:rsidRDefault="00062D7E" w:rsidP="0056182A">
      <w:pPr>
        <w:tabs>
          <w:tab w:val="left" w:pos="1545"/>
          <w:tab w:val="center" w:pos="5233"/>
        </w:tabs>
        <w:spacing w:after="0"/>
        <w:jc w:val="both"/>
        <w:rPr>
          <w:rFonts w:ascii="Times New Roman" w:hAnsi="Times New Roman" w:cs="Times New Roman"/>
          <w:b/>
          <w:sz w:val="24"/>
          <w:szCs w:val="24"/>
        </w:rPr>
      </w:pPr>
    </w:p>
    <w:p w14:paraId="330541C4" w14:textId="77777777" w:rsidR="00062D7E" w:rsidRPr="00B02731" w:rsidRDefault="00062D7E"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Os usuários que chegarem deambulando ao </w:t>
      </w:r>
      <w:r w:rsidR="007F0B72" w:rsidRPr="00B02731">
        <w:rPr>
          <w:rFonts w:ascii="Times New Roman" w:hAnsi="Times New Roman" w:cs="Times New Roman"/>
          <w:sz w:val="24"/>
          <w:szCs w:val="24"/>
        </w:rPr>
        <w:t>Pronto Socorro Municipal serão acolhidos por profissional de enfermagem, que os encaminhará para a classificação de risco.</w:t>
      </w:r>
    </w:p>
    <w:p w14:paraId="6BB8C3AF" w14:textId="77777777" w:rsidR="00DB6200" w:rsidRPr="00B02731" w:rsidRDefault="006648AD"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Será vedada</w:t>
      </w:r>
      <w:r w:rsidR="00DB6200" w:rsidRPr="00B02731">
        <w:rPr>
          <w:rFonts w:ascii="Times New Roman" w:hAnsi="Times New Roman" w:cs="Times New Roman"/>
          <w:sz w:val="24"/>
          <w:szCs w:val="24"/>
        </w:rPr>
        <w:t xml:space="preserve"> aos profissionais da segurança ou administrativos a realização do acolhimento dos usuários no Pronto Socorro Municipal.</w:t>
      </w:r>
    </w:p>
    <w:p w14:paraId="2A37F55B" w14:textId="77777777" w:rsidR="00DB6200" w:rsidRPr="00B02731" w:rsidRDefault="00DB6200"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Estarão excluídos da classificação de risco, devendo ser encaminhados diretamente para consulta, os casos de emergências vermelhas como: politraumatismo, insuficiência respiratória, inconsciência, hemorragias, dor no peito, trabalho de parto.</w:t>
      </w:r>
    </w:p>
    <w:p w14:paraId="3FCC6360" w14:textId="77777777" w:rsidR="00DB6200" w:rsidRPr="00B02731" w:rsidRDefault="00DB6200"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A vítima trazida por ambulância será recebida na Sala de Reanimação (Vermelha) ou nas Salas Amarelas, dependendo de sua gravidade, local onde será iniciado o tratamento médico e os cuidados de enfermagem. A recuperação ocorrerá em leitos de observação e tratamento (24 horas). A vítima, quando estabilizada, poderá, a critério médico, ser internada na UI do Pronto Socorro Municipal, ou ser removida para outras unidades hospitalares.</w:t>
      </w:r>
    </w:p>
    <w:p w14:paraId="1F0D2003" w14:textId="77777777" w:rsidR="00663908" w:rsidRPr="00B02731" w:rsidRDefault="00663908"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Todos os atendimentos realizados no Pronto Socorro Municipal serão registrados no Prontuário Eletrônico do usuário.</w:t>
      </w:r>
    </w:p>
    <w:p w14:paraId="5591C72A" w14:textId="77777777" w:rsidR="00663908" w:rsidRPr="00B02731" w:rsidRDefault="00663908" w:rsidP="0056182A">
      <w:pPr>
        <w:tabs>
          <w:tab w:val="left" w:pos="1545"/>
          <w:tab w:val="center" w:pos="5233"/>
        </w:tabs>
        <w:spacing w:after="0"/>
        <w:jc w:val="both"/>
        <w:rPr>
          <w:rFonts w:ascii="Times New Roman" w:hAnsi="Times New Roman" w:cs="Times New Roman"/>
          <w:sz w:val="24"/>
          <w:szCs w:val="24"/>
        </w:rPr>
      </w:pPr>
    </w:p>
    <w:p w14:paraId="54927950" w14:textId="77777777" w:rsidR="00663908" w:rsidRPr="00B02731" w:rsidRDefault="00663908"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b/>
          <w:sz w:val="24"/>
          <w:szCs w:val="24"/>
        </w:rPr>
        <w:t>OBSERVAÇÃO:</w:t>
      </w:r>
      <w:r w:rsidRPr="00B02731">
        <w:rPr>
          <w:rFonts w:ascii="Times New Roman" w:hAnsi="Times New Roman" w:cs="Times New Roman"/>
          <w:sz w:val="24"/>
          <w:szCs w:val="24"/>
        </w:rPr>
        <w:t xml:space="preserve"> Serão removidos, obrigatoriamente em ambulância, todos os usuários com quadros que necessitarão de observação em ambiente hospitalar. Será vedado o encaminhamento por meios próprios.</w:t>
      </w:r>
    </w:p>
    <w:p w14:paraId="1244D0DA" w14:textId="77777777" w:rsidR="00663908" w:rsidRPr="00B02731" w:rsidRDefault="00663908" w:rsidP="0056182A">
      <w:pPr>
        <w:tabs>
          <w:tab w:val="left" w:pos="1545"/>
          <w:tab w:val="center" w:pos="5233"/>
        </w:tabs>
        <w:spacing w:after="0"/>
        <w:jc w:val="both"/>
        <w:rPr>
          <w:rFonts w:ascii="Times New Roman" w:hAnsi="Times New Roman" w:cs="Times New Roman"/>
          <w:sz w:val="24"/>
          <w:szCs w:val="24"/>
        </w:rPr>
      </w:pPr>
    </w:p>
    <w:p w14:paraId="750CE60D" w14:textId="77777777" w:rsidR="00663908" w:rsidRPr="00B02731" w:rsidRDefault="00663908" w:rsidP="0044095E">
      <w:pPr>
        <w:pStyle w:val="NormalWeb"/>
        <w:numPr>
          <w:ilvl w:val="0"/>
          <w:numId w:val="11"/>
        </w:numPr>
        <w:tabs>
          <w:tab w:val="left" w:pos="1545"/>
          <w:tab w:val="center" w:pos="5233"/>
        </w:tabs>
        <w:spacing w:before="0" w:beforeAutospacing="0" w:after="0" w:afterAutospacing="0" w:line="276" w:lineRule="auto"/>
        <w:ind w:left="0" w:firstLine="709"/>
        <w:jc w:val="both"/>
        <w:rPr>
          <w:b/>
        </w:rPr>
      </w:pPr>
      <w:r w:rsidRPr="00B02731">
        <w:rPr>
          <w:b/>
        </w:rPr>
        <w:t>S</w:t>
      </w:r>
      <w:r w:rsidR="00C673EB" w:rsidRPr="00B02731">
        <w:rPr>
          <w:b/>
        </w:rPr>
        <w:t>ITUAÇÕES ESPECIAIS</w:t>
      </w:r>
    </w:p>
    <w:p w14:paraId="0AE27D08" w14:textId="77777777" w:rsidR="00663908" w:rsidRPr="00B02731" w:rsidRDefault="00663908" w:rsidP="0056182A">
      <w:pPr>
        <w:pStyle w:val="NormalWeb"/>
        <w:tabs>
          <w:tab w:val="left" w:pos="1545"/>
          <w:tab w:val="center" w:pos="5233"/>
        </w:tabs>
        <w:spacing w:before="0" w:beforeAutospacing="0" w:after="0" w:afterAutospacing="0" w:line="276" w:lineRule="auto"/>
        <w:jc w:val="both"/>
      </w:pPr>
    </w:p>
    <w:p w14:paraId="2DE35C92" w14:textId="77777777" w:rsidR="00663908" w:rsidRPr="00B02731" w:rsidRDefault="00663908" w:rsidP="0056182A">
      <w:pPr>
        <w:pStyle w:val="NormalWeb"/>
        <w:tabs>
          <w:tab w:val="left" w:pos="1545"/>
          <w:tab w:val="center" w:pos="5233"/>
        </w:tabs>
        <w:spacing w:before="0" w:beforeAutospacing="0" w:after="0" w:afterAutospacing="0" w:line="276" w:lineRule="auto"/>
        <w:jc w:val="both"/>
      </w:pPr>
      <w:r w:rsidRPr="00B02731">
        <w:rPr>
          <w:b/>
        </w:rPr>
        <w:t>13.1</w:t>
      </w:r>
      <w:r w:rsidRPr="00B02731">
        <w:t xml:space="preserve">. </w:t>
      </w:r>
      <w:r w:rsidRPr="00B02731">
        <w:rPr>
          <w:b/>
        </w:rPr>
        <w:t>Recolhimento de valores</w:t>
      </w:r>
    </w:p>
    <w:p w14:paraId="06631D84" w14:textId="77777777" w:rsidR="00663908" w:rsidRPr="00B02731" w:rsidRDefault="00663908" w:rsidP="0056182A">
      <w:pPr>
        <w:pStyle w:val="NormalWeb"/>
        <w:tabs>
          <w:tab w:val="left" w:pos="1545"/>
          <w:tab w:val="center" w:pos="5233"/>
        </w:tabs>
        <w:spacing w:before="0" w:beforeAutospacing="0" w:after="0" w:afterAutospacing="0" w:line="276" w:lineRule="auto"/>
        <w:jc w:val="both"/>
      </w:pPr>
      <w:r w:rsidRPr="00B02731">
        <w:t>Todo usuário considerado incapaz de cuidar da guarda de seus pertences terá seus valores recolhidos pelo profissional administrativo, sob a supervisão de profission</w:t>
      </w:r>
      <w:r w:rsidR="00CD0F55" w:rsidRPr="00B02731">
        <w:t>al de enfermagem. O funcionário</w:t>
      </w:r>
      <w:r w:rsidRPr="00B02731">
        <w:t xml:space="preserve"> administrativo preencherá o formulário de recolhimento de pertences/va</w:t>
      </w:r>
      <w:r w:rsidR="00CD0F55" w:rsidRPr="00B02731">
        <w:t xml:space="preserve">lores e o entregará, </w:t>
      </w:r>
      <w:r w:rsidR="006648AD" w:rsidRPr="00B02731">
        <w:t xml:space="preserve">através de </w:t>
      </w:r>
      <w:r w:rsidR="00CD0F55" w:rsidRPr="00B02731">
        <w:t xml:space="preserve">recibo </w:t>
      </w:r>
      <w:r w:rsidRPr="00B02731">
        <w:t>padronizado, para guarda na administração. Os valores recolhidos serão devidamente guardados até serem devolvidos ao usuário ou entregues a responsável legal, mediante recibo.</w:t>
      </w:r>
    </w:p>
    <w:p w14:paraId="1BDF7C34" w14:textId="77777777" w:rsidR="00A278AE" w:rsidRDefault="00A278AE" w:rsidP="0056182A">
      <w:pPr>
        <w:pStyle w:val="NormalWeb"/>
        <w:tabs>
          <w:tab w:val="left" w:pos="1545"/>
          <w:tab w:val="center" w:pos="5233"/>
        </w:tabs>
        <w:spacing w:before="0" w:beforeAutospacing="0" w:after="0" w:afterAutospacing="0" w:line="276" w:lineRule="auto"/>
        <w:jc w:val="both"/>
      </w:pPr>
    </w:p>
    <w:p w14:paraId="7AE05A73" w14:textId="77777777" w:rsidR="00442C8C" w:rsidRPr="00B02731" w:rsidRDefault="00442C8C" w:rsidP="0056182A">
      <w:pPr>
        <w:pStyle w:val="NormalWeb"/>
        <w:tabs>
          <w:tab w:val="left" w:pos="1545"/>
          <w:tab w:val="center" w:pos="5233"/>
        </w:tabs>
        <w:spacing w:before="0" w:beforeAutospacing="0" w:after="0" w:afterAutospacing="0" w:line="276" w:lineRule="auto"/>
        <w:jc w:val="both"/>
      </w:pPr>
    </w:p>
    <w:p w14:paraId="67AC9CA6" w14:textId="77777777" w:rsidR="00CD0F55" w:rsidRDefault="00663908" w:rsidP="0056182A">
      <w:pPr>
        <w:pStyle w:val="NormalWeb"/>
        <w:tabs>
          <w:tab w:val="left" w:pos="1545"/>
          <w:tab w:val="center" w:pos="5233"/>
        </w:tabs>
        <w:spacing w:before="0" w:beforeAutospacing="0" w:after="0" w:afterAutospacing="0" w:line="276" w:lineRule="auto"/>
        <w:jc w:val="both"/>
        <w:rPr>
          <w:b/>
        </w:rPr>
      </w:pPr>
      <w:r w:rsidRPr="00B02731">
        <w:rPr>
          <w:b/>
        </w:rPr>
        <w:lastRenderedPageBreak/>
        <w:t xml:space="preserve">13.2.Óbito ao dar entrada no </w:t>
      </w:r>
      <w:r w:rsidR="00CD0F55" w:rsidRPr="00B02731">
        <w:rPr>
          <w:b/>
        </w:rPr>
        <w:t>Pronto Socorro Municipal</w:t>
      </w:r>
    </w:p>
    <w:p w14:paraId="0BFAD721" w14:textId="77777777" w:rsidR="00442C8C" w:rsidRPr="00B02731" w:rsidRDefault="00442C8C" w:rsidP="0056182A">
      <w:pPr>
        <w:pStyle w:val="NormalWeb"/>
        <w:tabs>
          <w:tab w:val="left" w:pos="1545"/>
          <w:tab w:val="center" w:pos="5233"/>
        </w:tabs>
        <w:spacing w:before="0" w:beforeAutospacing="0" w:after="0" w:afterAutospacing="0" w:line="276" w:lineRule="auto"/>
        <w:jc w:val="both"/>
      </w:pPr>
    </w:p>
    <w:p w14:paraId="64026A43" w14:textId="77777777" w:rsidR="00663908" w:rsidRDefault="00CD0F55" w:rsidP="0056182A">
      <w:pPr>
        <w:pStyle w:val="NormalWeb"/>
        <w:tabs>
          <w:tab w:val="left" w:pos="1545"/>
          <w:tab w:val="center" w:pos="5233"/>
        </w:tabs>
        <w:spacing w:before="0" w:beforeAutospacing="0" w:after="0" w:afterAutospacing="0" w:line="276" w:lineRule="auto"/>
        <w:jc w:val="both"/>
      </w:pPr>
      <w:r w:rsidRPr="00B02731">
        <w:t>O</w:t>
      </w:r>
      <w:r w:rsidR="00663908" w:rsidRPr="00B02731">
        <w:t xml:space="preserve"> médico, ao constatar o óbito de vítima de causa externa, deverá:</w:t>
      </w:r>
    </w:p>
    <w:p w14:paraId="311BCF73" w14:textId="77777777" w:rsidR="00442C8C" w:rsidRPr="00B02731" w:rsidRDefault="00442C8C" w:rsidP="0056182A">
      <w:pPr>
        <w:pStyle w:val="NormalWeb"/>
        <w:tabs>
          <w:tab w:val="left" w:pos="1545"/>
          <w:tab w:val="center" w:pos="5233"/>
        </w:tabs>
        <w:spacing w:before="0" w:beforeAutospacing="0" w:after="0" w:afterAutospacing="0" w:line="276" w:lineRule="auto"/>
        <w:jc w:val="both"/>
      </w:pPr>
    </w:p>
    <w:p w14:paraId="4BB38400" w14:textId="12F24D0A" w:rsidR="00663908" w:rsidRPr="00B02731" w:rsidRDefault="00663908" w:rsidP="0056182A">
      <w:pPr>
        <w:pStyle w:val="NormalWeb"/>
        <w:tabs>
          <w:tab w:val="left" w:pos="1545"/>
          <w:tab w:val="center" w:pos="5233"/>
        </w:tabs>
        <w:spacing w:before="0" w:beforeAutospacing="0" w:after="0" w:afterAutospacing="0" w:line="276" w:lineRule="auto"/>
        <w:jc w:val="both"/>
      </w:pPr>
      <w:r w:rsidRPr="00B02731">
        <w:t>a) Encaminha</w:t>
      </w:r>
      <w:r w:rsidR="00442C8C">
        <w:t>r</w:t>
      </w:r>
      <w:r w:rsidRPr="00B02731">
        <w:t xml:space="preserve"> a vítima ao morgue.</w:t>
      </w:r>
    </w:p>
    <w:p w14:paraId="40DBD0E9" w14:textId="77777777" w:rsidR="00663908" w:rsidRPr="00B02731" w:rsidRDefault="00663908" w:rsidP="0056182A">
      <w:pPr>
        <w:pStyle w:val="NormalWeb"/>
        <w:tabs>
          <w:tab w:val="left" w:pos="1545"/>
          <w:tab w:val="center" w:pos="5233"/>
        </w:tabs>
        <w:spacing w:before="0" w:beforeAutospacing="0" w:after="0" w:afterAutospacing="0" w:line="276" w:lineRule="auto"/>
        <w:jc w:val="both"/>
      </w:pPr>
      <w:r w:rsidRPr="00B02731">
        <w:t>b) Limitar ao máximo a manipulação da vítima: realizar apenas o necessário para a verificação do óbito, identificação e recolhimento de valores, a fim de evitar posteriores dificuldades à realização da perícia policial</w:t>
      </w:r>
      <w:r w:rsidR="00CD0F55" w:rsidRPr="00B02731">
        <w:t>.</w:t>
      </w:r>
    </w:p>
    <w:p w14:paraId="4BEA5D79" w14:textId="77777777" w:rsidR="00663908" w:rsidRPr="00B02731" w:rsidRDefault="00663908" w:rsidP="0056182A">
      <w:pPr>
        <w:pStyle w:val="NormalWeb"/>
        <w:tabs>
          <w:tab w:val="left" w:pos="1545"/>
          <w:tab w:val="center" w:pos="5233"/>
        </w:tabs>
        <w:spacing w:before="0" w:beforeAutospacing="0" w:after="0" w:afterAutospacing="0" w:line="276" w:lineRule="auto"/>
        <w:jc w:val="both"/>
      </w:pPr>
      <w:r w:rsidRPr="00B02731">
        <w:t>c) Solicitar a presença de policiamento e guia de remoção para o Instituto Médico Legal (IML).</w:t>
      </w:r>
    </w:p>
    <w:p w14:paraId="7910DB32" w14:textId="77777777" w:rsidR="00663908" w:rsidRPr="00B02731" w:rsidRDefault="00663908" w:rsidP="0056182A">
      <w:pPr>
        <w:pStyle w:val="NormalWeb"/>
        <w:tabs>
          <w:tab w:val="left" w:pos="1545"/>
          <w:tab w:val="center" w:pos="5233"/>
        </w:tabs>
        <w:spacing w:before="0" w:beforeAutospacing="0" w:after="0" w:afterAutospacing="0" w:line="276" w:lineRule="auto"/>
        <w:jc w:val="both"/>
      </w:pPr>
      <w:r w:rsidRPr="00B02731">
        <w:t>d) Registrar no prontuário as condições em que a vítima foi encontrada, como e por quem foi trazida.</w:t>
      </w:r>
    </w:p>
    <w:p w14:paraId="16B6111E" w14:textId="77777777" w:rsidR="00663908" w:rsidRPr="00B02731" w:rsidRDefault="00663908" w:rsidP="0056182A">
      <w:pPr>
        <w:pStyle w:val="NormalWeb"/>
        <w:tabs>
          <w:tab w:val="left" w:pos="1545"/>
          <w:tab w:val="center" w:pos="5233"/>
        </w:tabs>
        <w:spacing w:before="0" w:beforeAutospacing="0" w:after="0" w:afterAutospacing="0" w:line="276" w:lineRule="auto"/>
        <w:jc w:val="both"/>
      </w:pPr>
    </w:p>
    <w:p w14:paraId="61BB5A6D" w14:textId="77777777" w:rsidR="00663908" w:rsidRPr="00B02731" w:rsidRDefault="00663908" w:rsidP="0056182A">
      <w:pPr>
        <w:pStyle w:val="NormalWeb"/>
        <w:tabs>
          <w:tab w:val="left" w:pos="1545"/>
          <w:tab w:val="center" w:pos="5233"/>
        </w:tabs>
        <w:spacing w:before="0" w:beforeAutospacing="0" w:after="0" w:afterAutospacing="0" w:line="276" w:lineRule="auto"/>
        <w:jc w:val="both"/>
      </w:pPr>
      <w:r w:rsidRPr="00B02731">
        <w:rPr>
          <w:b/>
        </w:rPr>
        <w:t>NOTA:</w:t>
      </w:r>
      <w:r w:rsidRPr="00B02731">
        <w:t xml:space="preserve"> No caso de óbito por mal súbito, caso não haja sinais ou indícios de causas externas, o médico de plantão deverá providenciar o fornecimento da declaração de óbito.</w:t>
      </w:r>
    </w:p>
    <w:p w14:paraId="6B890014" w14:textId="77777777" w:rsidR="00663908" w:rsidRPr="00B02731" w:rsidRDefault="00663908" w:rsidP="0056182A">
      <w:pPr>
        <w:pStyle w:val="NormalWeb"/>
        <w:tabs>
          <w:tab w:val="left" w:pos="1545"/>
          <w:tab w:val="center" w:pos="5233"/>
        </w:tabs>
        <w:spacing w:before="0" w:beforeAutospacing="0" w:after="0" w:afterAutospacing="0" w:line="276" w:lineRule="auto"/>
        <w:jc w:val="both"/>
      </w:pPr>
    </w:p>
    <w:p w14:paraId="01D50278" w14:textId="77777777" w:rsidR="00663908" w:rsidRDefault="00663908" w:rsidP="0056182A">
      <w:pPr>
        <w:pStyle w:val="NormalWeb"/>
        <w:tabs>
          <w:tab w:val="left" w:pos="1545"/>
          <w:tab w:val="center" w:pos="5233"/>
        </w:tabs>
        <w:spacing w:before="0" w:beforeAutospacing="0" w:after="0" w:afterAutospacing="0" w:line="276" w:lineRule="auto"/>
        <w:jc w:val="both"/>
        <w:rPr>
          <w:b/>
        </w:rPr>
      </w:pPr>
      <w:r w:rsidRPr="00B02731">
        <w:rPr>
          <w:b/>
        </w:rPr>
        <w:t>13.3.Presença de profissionais de saúde estranhos ao Pronto Socorro Municipal</w:t>
      </w:r>
    </w:p>
    <w:p w14:paraId="74823F70" w14:textId="77777777" w:rsidR="00442C8C" w:rsidRPr="00B02731" w:rsidRDefault="00442C8C" w:rsidP="0056182A">
      <w:pPr>
        <w:pStyle w:val="NormalWeb"/>
        <w:tabs>
          <w:tab w:val="left" w:pos="1545"/>
          <w:tab w:val="center" w:pos="5233"/>
        </w:tabs>
        <w:spacing w:before="0" w:beforeAutospacing="0" w:after="0" w:afterAutospacing="0" w:line="276" w:lineRule="auto"/>
        <w:jc w:val="both"/>
      </w:pPr>
    </w:p>
    <w:p w14:paraId="63CC6B2A" w14:textId="77777777" w:rsidR="00F81491" w:rsidRPr="00B02731" w:rsidRDefault="00F81491" w:rsidP="0056182A">
      <w:pPr>
        <w:pStyle w:val="NormalWeb"/>
        <w:tabs>
          <w:tab w:val="left" w:pos="1545"/>
          <w:tab w:val="center" w:pos="5233"/>
        </w:tabs>
        <w:spacing w:before="0" w:beforeAutospacing="0" w:after="0" w:afterAutospacing="0" w:line="276" w:lineRule="auto"/>
        <w:jc w:val="both"/>
      </w:pPr>
      <w:r w:rsidRPr="00B02731">
        <w:t>Na situação em que um médico estranho aos quadros do Pronto Socorro interfira no atendimento, o médico líder de equipe solicitará ao mesmo que apresente sua identidade profissional. Poderá, a seguir, receber a orientação e a ajuda que julgar conveniente deste profissional, anotando no registro de atendimento o seu nome completo e o número do seu registro profissional (CRM).</w:t>
      </w:r>
    </w:p>
    <w:p w14:paraId="34382598" w14:textId="77777777" w:rsidR="00F81491" w:rsidRPr="00B02731" w:rsidRDefault="00F81491" w:rsidP="0056182A">
      <w:pPr>
        <w:pStyle w:val="NormalWeb"/>
        <w:tabs>
          <w:tab w:val="left" w:pos="1545"/>
          <w:tab w:val="center" w:pos="5233"/>
        </w:tabs>
        <w:spacing w:before="0" w:beforeAutospacing="0" w:after="0" w:afterAutospacing="0" w:line="276" w:lineRule="auto"/>
        <w:jc w:val="both"/>
      </w:pPr>
      <w:r w:rsidRPr="00B02731">
        <w:t>Quando o médico julgar que o profissional estranho aos quadros do pronto Socorro poderá trazer prejuízos à vítima, deverá solicitar ao mesmo que se afaste, podendo, para tanto, solicitar apoio de autoridade policial.</w:t>
      </w:r>
    </w:p>
    <w:p w14:paraId="690701F2" w14:textId="77777777" w:rsidR="00F81491" w:rsidRPr="00B02731" w:rsidRDefault="00F81491" w:rsidP="0056182A">
      <w:pPr>
        <w:pStyle w:val="NormalWeb"/>
        <w:tabs>
          <w:tab w:val="left" w:pos="1545"/>
          <w:tab w:val="center" w:pos="5233"/>
        </w:tabs>
        <w:spacing w:before="0" w:beforeAutospacing="0" w:after="0" w:afterAutospacing="0" w:line="276" w:lineRule="auto"/>
        <w:jc w:val="both"/>
      </w:pPr>
    </w:p>
    <w:p w14:paraId="4CE296ED" w14:textId="77777777" w:rsidR="00CD0F55" w:rsidRDefault="00F81491" w:rsidP="0056182A">
      <w:pPr>
        <w:pStyle w:val="NormalWeb"/>
        <w:tabs>
          <w:tab w:val="left" w:pos="1545"/>
          <w:tab w:val="center" w:pos="5233"/>
        </w:tabs>
        <w:spacing w:before="0" w:beforeAutospacing="0" w:after="0" w:afterAutospacing="0" w:line="276" w:lineRule="auto"/>
        <w:jc w:val="both"/>
        <w:rPr>
          <w:b/>
        </w:rPr>
      </w:pPr>
      <w:r w:rsidRPr="00B02731">
        <w:rPr>
          <w:b/>
        </w:rPr>
        <w:t>13.4.Recusa de atendimento e/ou transporte</w:t>
      </w:r>
    </w:p>
    <w:p w14:paraId="43C89E7A" w14:textId="77777777" w:rsidR="00442C8C" w:rsidRPr="00B02731" w:rsidRDefault="00442C8C" w:rsidP="0056182A">
      <w:pPr>
        <w:pStyle w:val="NormalWeb"/>
        <w:tabs>
          <w:tab w:val="left" w:pos="1545"/>
          <w:tab w:val="center" w:pos="5233"/>
        </w:tabs>
        <w:spacing w:before="0" w:beforeAutospacing="0" w:after="0" w:afterAutospacing="0" w:line="276" w:lineRule="auto"/>
        <w:jc w:val="both"/>
      </w:pPr>
    </w:p>
    <w:p w14:paraId="2BC4DF29" w14:textId="77777777" w:rsidR="00F81491" w:rsidRPr="00B02731" w:rsidRDefault="00F81491" w:rsidP="0056182A">
      <w:pPr>
        <w:pStyle w:val="NormalWeb"/>
        <w:tabs>
          <w:tab w:val="left" w:pos="1545"/>
          <w:tab w:val="center" w:pos="5233"/>
        </w:tabs>
        <w:spacing w:before="0" w:beforeAutospacing="0" w:after="0" w:afterAutospacing="0" w:line="276" w:lineRule="auto"/>
        <w:jc w:val="both"/>
      </w:pPr>
      <w:r w:rsidRPr="00B02731">
        <w:t xml:space="preserve">Todo usuário lúcido, orientado e maior de idade terá o direito de recusar atendimento ou transporte pré-hospitalar (TPH), desde que não apresente risco de morte iminente. Quando ocorrer a recusa, o médico responsável pelo atendimento tentará convencer o usuário a aceitar o socorro. Se não for possível, deverá anotar no prontuário do usuário a intercorrência, valendo-se da aposição de assinaturas de testemunhas. </w:t>
      </w:r>
    </w:p>
    <w:p w14:paraId="3AB1F24D" w14:textId="77777777" w:rsidR="00F81491" w:rsidRPr="00B02731" w:rsidRDefault="00F81491" w:rsidP="0056182A">
      <w:pPr>
        <w:pStyle w:val="NormalWeb"/>
        <w:tabs>
          <w:tab w:val="left" w:pos="1545"/>
          <w:tab w:val="center" w:pos="5233"/>
        </w:tabs>
        <w:spacing w:before="0" w:beforeAutospacing="0" w:after="0" w:afterAutospacing="0" w:line="276" w:lineRule="auto"/>
        <w:jc w:val="both"/>
      </w:pPr>
      <w:r w:rsidRPr="00B02731">
        <w:t>No caso de menores de idade ou pessoas mentalmente incapazes, acompanhados por um responsável, este deverá dar o consentimento para o atendimento. Caso recuse, tentar convencê-lo a aceitar o socorro. Se não for possível, anotar no prontuário do usuário a intercorrência, valendo-se da aposição de assinaturas de testemunhas.</w:t>
      </w:r>
    </w:p>
    <w:p w14:paraId="57A9359C" w14:textId="77777777" w:rsidR="00F81491" w:rsidRPr="00B02731" w:rsidRDefault="00F81491" w:rsidP="0056182A">
      <w:pPr>
        <w:pStyle w:val="NormalWeb"/>
        <w:tabs>
          <w:tab w:val="left" w:pos="1545"/>
          <w:tab w:val="center" w:pos="5233"/>
        </w:tabs>
        <w:spacing w:before="0" w:beforeAutospacing="0" w:after="0" w:afterAutospacing="0" w:line="276" w:lineRule="auto"/>
        <w:jc w:val="both"/>
      </w:pPr>
      <w:r w:rsidRPr="00B02731">
        <w:t>Ao ser indicado o leito de observação/enfermaria, independentemente da complexidade, o usuário assinará o termo de consentimento informado e na impossibilidade deste, o responsável legal.</w:t>
      </w:r>
    </w:p>
    <w:p w14:paraId="117A8002" w14:textId="77777777" w:rsidR="00F81491" w:rsidRPr="00B02731" w:rsidRDefault="00F81491" w:rsidP="0056182A">
      <w:pPr>
        <w:pStyle w:val="NormalWeb"/>
        <w:tabs>
          <w:tab w:val="left" w:pos="1545"/>
          <w:tab w:val="center" w:pos="5233"/>
        </w:tabs>
        <w:spacing w:before="0" w:beforeAutospacing="0" w:after="0" w:afterAutospacing="0" w:line="276" w:lineRule="auto"/>
        <w:jc w:val="both"/>
      </w:pPr>
      <w:r w:rsidRPr="00B02731">
        <w:t>No caso de vítimas adultas inconscientes, menores de idade ou mentalmente incapazes desacompanhados, o consentimento estará implícito. Solicitar ajuda policial para garantir o atendimento, se necessário.</w:t>
      </w:r>
    </w:p>
    <w:p w14:paraId="238D9A81" w14:textId="77777777" w:rsidR="008A665F" w:rsidRPr="00B02731" w:rsidRDefault="00F81491" w:rsidP="0056182A">
      <w:pPr>
        <w:pStyle w:val="NormalWeb"/>
        <w:tabs>
          <w:tab w:val="left" w:pos="1545"/>
          <w:tab w:val="center" w:pos="5233"/>
        </w:tabs>
        <w:spacing w:before="0" w:beforeAutospacing="0" w:after="0" w:afterAutospacing="0" w:line="276" w:lineRule="auto"/>
        <w:jc w:val="both"/>
      </w:pPr>
      <w:r w:rsidRPr="00B02731">
        <w:t xml:space="preserve">Quando ocorrer situação de risco </w:t>
      </w:r>
      <w:r w:rsidR="00E00264" w:rsidRPr="00B02731">
        <w:t>de morte e recusa da vítima ou do seu responsável para o atendimento e/ou transporte, e não for possível convencê-lo do contrário, o coordenador médico solicitará apoio policial para remover a vítima para o hospital de referência.</w:t>
      </w:r>
    </w:p>
    <w:p w14:paraId="605ADFCA" w14:textId="77777777" w:rsidR="00442C8C" w:rsidRPr="00B02731" w:rsidRDefault="00442C8C" w:rsidP="0056182A">
      <w:pPr>
        <w:pStyle w:val="NormalWeb"/>
        <w:tabs>
          <w:tab w:val="left" w:pos="1545"/>
          <w:tab w:val="center" w:pos="5233"/>
        </w:tabs>
        <w:spacing w:before="0" w:beforeAutospacing="0" w:after="0" w:afterAutospacing="0" w:line="276" w:lineRule="auto"/>
        <w:jc w:val="both"/>
      </w:pPr>
    </w:p>
    <w:p w14:paraId="14EBC954" w14:textId="77777777" w:rsidR="008A665F" w:rsidRPr="00B02731" w:rsidRDefault="008A665F" w:rsidP="0044095E">
      <w:pPr>
        <w:pStyle w:val="NormalWeb"/>
        <w:numPr>
          <w:ilvl w:val="0"/>
          <w:numId w:val="11"/>
        </w:numPr>
        <w:tabs>
          <w:tab w:val="left" w:pos="1545"/>
          <w:tab w:val="center" w:pos="5233"/>
        </w:tabs>
        <w:spacing w:before="0" w:beforeAutospacing="0" w:after="0" w:afterAutospacing="0" w:line="276" w:lineRule="auto"/>
        <w:ind w:left="0" w:firstLine="709"/>
        <w:jc w:val="both"/>
        <w:rPr>
          <w:b/>
        </w:rPr>
      </w:pPr>
      <w:r w:rsidRPr="00B02731">
        <w:rPr>
          <w:b/>
        </w:rPr>
        <w:t>S</w:t>
      </w:r>
      <w:r w:rsidR="006648AD" w:rsidRPr="00B02731">
        <w:rPr>
          <w:b/>
        </w:rPr>
        <w:t>ITUAÇÕES DE RISCO PARA O ATENDIMENTO</w:t>
      </w:r>
    </w:p>
    <w:p w14:paraId="349753CA" w14:textId="77777777" w:rsidR="006648AD" w:rsidRPr="00B02731" w:rsidRDefault="006648AD" w:rsidP="0056182A">
      <w:pPr>
        <w:pStyle w:val="NormalWeb"/>
        <w:tabs>
          <w:tab w:val="left" w:pos="1545"/>
          <w:tab w:val="center" w:pos="5233"/>
        </w:tabs>
        <w:spacing w:before="0" w:beforeAutospacing="0" w:after="0" w:afterAutospacing="0" w:line="276" w:lineRule="auto"/>
        <w:jc w:val="both"/>
        <w:rPr>
          <w:b/>
        </w:rPr>
      </w:pPr>
    </w:p>
    <w:p w14:paraId="2C762FAC" w14:textId="77777777" w:rsidR="008A665F" w:rsidRPr="00B02731" w:rsidRDefault="008A665F" w:rsidP="0056182A">
      <w:pPr>
        <w:pStyle w:val="NormalWeb"/>
        <w:tabs>
          <w:tab w:val="left" w:pos="1545"/>
          <w:tab w:val="center" w:pos="5233"/>
        </w:tabs>
        <w:spacing w:before="0" w:beforeAutospacing="0" w:after="0" w:afterAutospacing="0" w:line="276" w:lineRule="auto"/>
        <w:ind w:firstLine="993"/>
        <w:jc w:val="both"/>
      </w:pPr>
      <w:r w:rsidRPr="00B02731">
        <w:lastRenderedPageBreak/>
        <w:t>Perante situações de risco à integridade física de qualquer componente da equipe do Pronto Socorro Municipal, ou ao seu patrimônio, a Coordenação tomará, imediatamente, as medidas necessárias, incluindo o possível acionamento do apoio policial.</w:t>
      </w:r>
    </w:p>
    <w:p w14:paraId="4D0F914E" w14:textId="77777777" w:rsidR="008A665F" w:rsidRPr="00B02731" w:rsidRDefault="008A665F" w:rsidP="0056182A">
      <w:pPr>
        <w:tabs>
          <w:tab w:val="left" w:pos="1545"/>
          <w:tab w:val="center" w:pos="5233"/>
        </w:tabs>
        <w:spacing w:after="0"/>
        <w:jc w:val="both"/>
        <w:rPr>
          <w:rFonts w:ascii="Times New Roman" w:hAnsi="Times New Roman" w:cs="Times New Roman"/>
          <w:b/>
          <w:sz w:val="24"/>
          <w:szCs w:val="24"/>
        </w:rPr>
      </w:pPr>
    </w:p>
    <w:p w14:paraId="69464389" w14:textId="77777777" w:rsidR="008A665F" w:rsidRPr="00B02731" w:rsidRDefault="008A665F" w:rsidP="0044095E">
      <w:pPr>
        <w:pStyle w:val="NormalWeb"/>
        <w:numPr>
          <w:ilvl w:val="0"/>
          <w:numId w:val="11"/>
        </w:numPr>
        <w:tabs>
          <w:tab w:val="left" w:pos="1545"/>
          <w:tab w:val="center" w:pos="5233"/>
        </w:tabs>
        <w:spacing w:before="0" w:beforeAutospacing="0" w:after="0" w:afterAutospacing="0" w:line="276" w:lineRule="auto"/>
        <w:ind w:left="0" w:firstLine="709"/>
        <w:jc w:val="both"/>
        <w:rPr>
          <w:b/>
        </w:rPr>
      </w:pPr>
      <w:r w:rsidRPr="00B02731">
        <w:rPr>
          <w:b/>
        </w:rPr>
        <w:t>E</w:t>
      </w:r>
      <w:r w:rsidR="006648AD" w:rsidRPr="00B02731">
        <w:rPr>
          <w:b/>
        </w:rPr>
        <w:t>VENTOS COM MÚLTIPLAS VÍTIMAS</w:t>
      </w:r>
    </w:p>
    <w:p w14:paraId="4799D5AE" w14:textId="77777777" w:rsidR="006648AD" w:rsidRPr="00B02731" w:rsidRDefault="006648AD" w:rsidP="0056182A">
      <w:pPr>
        <w:pStyle w:val="NormalWeb"/>
        <w:tabs>
          <w:tab w:val="left" w:pos="1545"/>
          <w:tab w:val="center" w:pos="5233"/>
        </w:tabs>
        <w:spacing w:before="0" w:beforeAutospacing="0" w:after="0" w:afterAutospacing="0" w:line="276" w:lineRule="auto"/>
        <w:jc w:val="both"/>
        <w:rPr>
          <w:b/>
        </w:rPr>
      </w:pPr>
    </w:p>
    <w:p w14:paraId="73A7582A" w14:textId="77777777" w:rsidR="008A665F" w:rsidRPr="00B02731" w:rsidRDefault="008A665F" w:rsidP="0056182A">
      <w:pPr>
        <w:pStyle w:val="NormalWeb"/>
        <w:tabs>
          <w:tab w:val="left" w:pos="1545"/>
          <w:tab w:val="center" w:pos="5233"/>
        </w:tabs>
        <w:spacing w:before="0" w:beforeAutospacing="0" w:after="0" w:afterAutospacing="0" w:line="276" w:lineRule="auto"/>
        <w:ind w:firstLine="993"/>
        <w:jc w:val="both"/>
      </w:pPr>
      <w:r w:rsidRPr="00B02731">
        <w:t>As situações que, eventualmente, extrapolem quantitativa ou qualitativamente os recursos disponíveis de atendimento do Pronto Socorro Municipal deverão ser comunicadas à Central de Regulação Municipal que, por sua vez, acionará os recursos previstos, objetivando o apoio para a Unidade ou a remoção dos usuários para outros serviços, conforme protocolo específico.</w:t>
      </w:r>
    </w:p>
    <w:p w14:paraId="75EE28EF" w14:textId="77777777" w:rsidR="00AD4C7C" w:rsidRPr="00B02731" w:rsidRDefault="00AD4C7C" w:rsidP="0056182A">
      <w:pPr>
        <w:tabs>
          <w:tab w:val="left" w:pos="1545"/>
          <w:tab w:val="center" w:pos="5233"/>
        </w:tabs>
        <w:spacing w:after="0"/>
        <w:jc w:val="both"/>
        <w:rPr>
          <w:rFonts w:ascii="Times New Roman" w:hAnsi="Times New Roman" w:cs="Times New Roman"/>
          <w:b/>
          <w:sz w:val="24"/>
          <w:szCs w:val="24"/>
        </w:rPr>
      </w:pPr>
    </w:p>
    <w:p w14:paraId="4CA54565" w14:textId="77777777" w:rsidR="008A665F" w:rsidRPr="00B02731" w:rsidRDefault="001122B5" w:rsidP="0044095E">
      <w:pPr>
        <w:pStyle w:val="NormalWeb"/>
        <w:numPr>
          <w:ilvl w:val="0"/>
          <w:numId w:val="11"/>
        </w:numPr>
        <w:tabs>
          <w:tab w:val="left" w:pos="1545"/>
          <w:tab w:val="center" w:pos="5233"/>
        </w:tabs>
        <w:spacing w:before="0" w:beforeAutospacing="0" w:after="0" w:afterAutospacing="0" w:line="276" w:lineRule="auto"/>
        <w:ind w:left="0" w:firstLine="709"/>
        <w:jc w:val="both"/>
        <w:rPr>
          <w:b/>
        </w:rPr>
      </w:pPr>
      <w:r w:rsidRPr="00B02731">
        <w:rPr>
          <w:b/>
        </w:rPr>
        <w:t>A</w:t>
      </w:r>
      <w:r w:rsidR="006648AD" w:rsidRPr="00B02731">
        <w:rPr>
          <w:b/>
        </w:rPr>
        <w:t>CIDENTES COM MATERIAL BIOLÓGICO</w:t>
      </w:r>
    </w:p>
    <w:p w14:paraId="7B64152B" w14:textId="77777777" w:rsidR="006648AD" w:rsidRPr="00B02731" w:rsidRDefault="006648AD" w:rsidP="0056182A">
      <w:pPr>
        <w:pStyle w:val="NormalWeb"/>
        <w:tabs>
          <w:tab w:val="left" w:pos="1545"/>
          <w:tab w:val="center" w:pos="5233"/>
        </w:tabs>
        <w:spacing w:before="0" w:beforeAutospacing="0" w:after="0" w:afterAutospacing="0" w:line="276" w:lineRule="auto"/>
        <w:jc w:val="both"/>
        <w:rPr>
          <w:b/>
        </w:rPr>
      </w:pPr>
    </w:p>
    <w:p w14:paraId="498D1EE3" w14:textId="77777777" w:rsidR="001122B5" w:rsidRPr="00B02731" w:rsidRDefault="001122B5" w:rsidP="0056182A">
      <w:pPr>
        <w:pStyle w:val="NormalWeb"/>
        <w:tabs>
          <w:tab w:val="left" w:pos="1545"/>
          <w:tab w:val="center" w:pos="5233"/>
        </w:tabs>
        <w:spacing w:before="0" w:beforeAutospacing="0" w:after="0" w:afterAutospacing="0" w:line="276" w:lineRule="auto"/>
        <w:ind w:firstLine="993"/>
        <w:jc w:val="both"/>
      </w:pPr>
      <w:r w:rsidRPr="00B02731">
        <w:t>A utilização dos equipamentos de proteção individual será obrigatória em todas as situações de atendimento. Em situações de risco de exposição a material biológico, as normas de segurança preconizadas nos protocolos do Pronto Socorro Municipal deverão ser obedecidas.</w:t>
      </w:r>
    </w:p>
    <w:p w14:paraId="45E6C581" w14:textId="77777777" w:rsidR="001122B5" w:rsidRPr="00B02731" w:rsidRDefault="001122B5" w:rsidP="0056182A">
      <w:pPr>
        <w:pStyle w:val="NormalWeb"/>
        <w:tabs>
          <w:tab w:val="left" w:pos="1545"/>
          <w:tab w:val="center" w:pos="5233"/>
        </w:tabs>
        <w:spacing w:before="0" w:beforeAutospacing="0" w:after="0" w:afterAutospacing="0" w:line="276" w:lineRule="auto"/>
        <w:ind w:firstLine="993"/>
        <w:jc w:val="both"/>
      </w:pPr>
      <w:r w:rsidRPr="00B02731">
        <w:t>Na eventualidade de acidente com exposição biológica de qualquer profissional, os procedimentos preconizados no protocolo do Pronto Socorro Municipal deverão ser, imediatamente, seguidos e o evento deve ser comunicado à Medicina do T</w:t>
      </w:r>
      <w:r w:rsidR="00CD0F55" w:rsidRPr="00B02731">
        <w:t>rabalho (preenchimento do CAT).</w:t>
      </w:r>
    </w:p>
    <w:p w14:paraId="4133B3F0" w14:textId="77777777" w:rsidR="001122B5" w:rsidRPr="00B02731" w:rsidRDefault="001122B5" w:rsidP="0056182A">
      <w:pPr>
        <w:tabs>
          <w:tab w:val="left" w:pos="1545"/>
          <w:tab w:val="center" w:pos="5233"/>
        </w:tabs>
        <w:spacing w:after="0"/>
        <w:jc w:val="both"/>
        <w:rPr>
          <w:rFonts w:ascii="Times New Roman" w:hAnsi="Times New Roman" w:cs="Times New Roman"/>
          <w:b/>
          <w:sz w:val="24"/>
          <w:szCs w:val="24"/>
        </w:rPr>
      </w:pPr>
    </w:p>
    <w:p w14:paraId="778AE25D" w14:textId="77777777" w:rsidR="001122B5" w:rsidRPr="00B02731" w:rsidRDefault="001122B5" w:rsidP="0044095E">
      <w:pPr>
        <w:pStyle w:val="NormalWeb"/>
        <w:numPr>
          <w:ilvl w:val="0"/>
          <w:numId w:val="11"/>
        </w:numPr>
        <w:tabs>
          <w:tab w:val="left" w:pos="1545"/>
          <w:tab w:val="center" w:pos="5233"/>
        </w:tabs>
        <w:spacing w:before="0" w:beforeAutospacing="0" w:after="0" w:afterAutospacing="0" w:line="276" w:lineRule="auto"/>
        <w:ind w:left="0" w:firstLine="709"/>
        <w:jc w:val="both"/>
        <w:rPr>
          <w:b/>
        </w:rPr>
      </w:pPr>
      <w:r w:rsidRPr="00B02731">
        <w:rPr>
          <w:b/>
        </w:rPr>
        <w:t>P</w:t>
      </w:r>
      <w:r w:rsidR="006648AD" w:rsidRPr="00B02731">
        <w:rPr>
          <w:b/>
        </w:rPr>
        <w:t>RESENÇA DE ACOMPANHANTES NO PRONTO SOCORRO MUNICIPAL</w:t>
      </w:r>
    </w:p>
    <w:p w14:paraId="261B045F" w14:textId="77777777" w:rsidR="00967622" w:rsidRPr="00B02731" w:rsidRDefault="00967622" w:rsidP="0056182A">
      <w:pPr>
        <w:pStyle w:val="NormalWeb"/>
        <w:tabs>
          <w:tab w:val="left" w:pos="1545"/>
          <w:tab w:val="center" w:pos="5233"/>
        </w:tabs>
        <w:spacing w:before="0" w:beforeAutospacing="0" w:after="0" w:afterAutospacing="0" w:line="276" w:lineRule="auto"/>
        <w:ind w:firstLine="993"/>
        <w:jc w:val="both"/>
      </w:pPr>
    </w:p>
    <w:p w14:paraId="75836A47" w14:textId="77777777" w:rsidR="001122B5" w:rsidRPr="00B02731" w:rsidRDefault="001122B5" w:rsidP="0056182A">
      <w:pPr>
        <w:pStyle w:val="NormalWeb"/>
        <w:tabs>
          <w:tab w:val="left" w:pos="1545"/>
          <w:tab w:val="center" w:pos="5233"/>
        </w:tabs>
        <w:spacing w:before="0" w:beforeAutospacing="0" w:after="0" w:afterAutospacing="0" w:line="276" w:lineRule="auto"/>
        <w:ind w:firstLine="993"/>
        <w:jc w:val="both"/>
      </w:pPr>
      <w:r w:rsidRPr="00B02731">
        <w:t>É direito previsto em Lei a presença de um acompanhante no caso de enfermo menor de 18 anos ou com idade igual ou superior a 60 anos. Nestes casos, ou naqueles em que os líderes de equipe e serviço social julgarem conveniente, a presença de um acompanhante poderá ser autorizada, desde que não comprometa o atendimento na Unidade e a segurança da equipe de saúde.</w:t>
      </w:r>
    </w:p>
    <w:p w14:paraId="4D9127B8" w14:textId="77777777" w:rsidR="001122B5" w:rsidRPr="00B02731" w:rsidRDefault="001122B5" w:rsidP="0056182A">
      <w:pPr>
        <w:pStyle w:val="NormalWeb"/>
        <w:tabs>
          <w:tab w:val="left" w:pos="1545"/>
          <w:tab w:val="center" w:pos="5233"/>
        </w:tabs>
        <w:spacing w:before="0" w:beforeAutospacing="0" w:after="0" w:afterAutospacing="0" w:line="276" w:lineRule="auto"/>
        <w:ind w:firstLine="993"/>
        <w:jc w:val="both"/>
      </w:pPr>
      <w:r w:rsidRPr="00B02731">
        <w:t>Caso o acompanhante interfira, prejudicando o atendimento ao usuário, os líderes de equipe determinarão sua saída, solicitando a força policial, se necessário. Se não for autorizada a presença do acompanhante, ou o mesmo for retirado do Pronto Socorro, o profissional de saúde justificará os motivos no prontuário. O profissional do serviço social orientará o acompanhante com relação às rotinas do Pronto Socorro, bem como manterá interlocução constante com os mesmos.</w:t>
      </w:r>
    </w:p>
    <w:p w14:paraId="54AD967C" w14:textId="77777777" w:rsidR="006648AD" w:rsidRPr="00B02731" w:rsidRDefault="006648AD" w:rsidP="0056182A">
      <w:pPr>
        <w:pStyle w:val="NormalWeb"/>
        <w:tabs>
          <w:tab w:val="left" w:pos="1545"/>
          <w:tab w:val="center" w:pos="5233"/>
        </w:tabs>
        <w:spacing w:before="0" w:beforeAutospacing="0" w:after="0" w:afterAutospacing="0" w:line="276" w:lineRule="auto"/>
        <w:jc w:val="both"/>
      </w:pPr>
    </w:p>
    <w:p w14:paraId="2272E851" w14:textId="77777777" w:rsidR="001122B5" w:rsidRPr="00B02731" w:rsidRDefault="001122B5" w:rsidP="0044095E">
      <w:pPr>
        <w:pStyle w:val="NormalWeb"/>
        <w:numPr>
          <w:ilvl w:val="0"/>
          <w:numId w:val="11"/>
        </w:numPr>
        <w:tabs>
          <w:tab w:val="left" w:pos="1545"/>
          <w:tab w:val="center" w:pos="5233"/>
        </w:tabs>
        <w:spacing w:before="0" w:beforeAutospacing="0" w:after="0" w:afterAutospacing="0" w:line="276" w:lineRule="auto"/>
        <w:ind w:left="0" w:firstLine="709"/>
        <w:jc w:val="both"/>
        <w:rPr>
          <w:b/>
        </w:rPr>
      </w:pPr>
      <w:r w:rsidRPr="00B02731">
        <w:rPr>
          <w:b/>
        </w:rPr>
        <w:t>D</w:t>
      </w:r>
      <w:r w:rsidR="006648AD" w:rsidRPr="00B02731">
        <w:rPr>
          <w:b/>
        </w:rPr>
        <w:t>ESCONTAMINAÇÃO DE AMBULÂNCIAS</w:t>
      </w:r>
    </w:p>
    <w:p w14:paraId="2D473A07" w14:textId="77777777" w:rsidR="006648AD" w:rsidRPr="00B02731" w:rsidRDefault="006648AD" w:rsidP="0056182A">
      <w:pPr>
        <w:pStyle w:val="NormalWeb"/>
        <w:tabs>
          <w:tab w:val="left" w:pos="1545"/>
          <w:tab w:val="center" w:pos="5233"/>
        </w:tabs>
        <w:spacing w:before="0" w:beforeAutospacing="0" w:after="0" w:afterAutospacing="0" w:line="276" w:lineRule="auto"/>
        <w:jc w:val="both"/>
        <w:rPr>
          <w:b/>
        </w:rPr>
      </w:pPr>
    </w:p>
    <w:p w14:paraId="2089E6C7" w14:textId="77777777" w:rsidR="001122B5" w:rsidRPr="00B02731" w:rsidRDefault="001122B5" w:rsidP="0056182A">
      <w:pPr>
        <w:pStyle w:val="NormalWeb"/>
        <w:tabs>
          <w:tab w:val="left" w:pos="1545"/>
          <w:tab w:val="center" w:pos="5233"/>
        </w:tabs>
        <w:spacing w:before="0" w:beforeAutospacing="0" w:after="0" w:afterAutospacing="0" w:line="276" w:lineRule="auto"/>
        <w:ind w:firstLine="993"/>
        <w:jc w:val="both"/>
      </w:pPr>
      <w:r w:rsidRPr="00B02731">
        <w:t>Todas as instalações do Pronto Socorro Municipal e sua(s) ambulância</w:t>
      </w:r>
      <w:r w:rsidR="00F876D1" w:rsidRPr="00B02731">
        <w:t>(</w:t>
      </w:r>
      <w:r w:rsidRPr="00B02731">
        <w:t>s</w:t>
      </w:r>
      <w:r w:rsidR="00F876D1" w:rsidRPr="00B02731">
        <w:t>)</w:t>
      </w:r>
      <w:r w:rsidRPr="00B02731">
        <w:t xml:space="preserve"> de apoio serão limpas, de acordo com o protocolo estabelecido pelo Controle e Prevenção de Infecção Pré-Hospitalar (CPIPH).</w:t>
      </w:r>
    </w:p>
    <w:p w14:paraId="656717AA" w14:textId="77777777" w:rsidR="001122B5" w:rsidRDefault="001122B5" w:rsidP="0056182A">
      <w:pPr>
        <w:tabs>
          <w:tab w:val="left" w:pos="1545"/>
          <w:tab w:val="center" w:pos="5233"/>
        </w:tabs>
        <w:spacing w:after="0"/>
        <w:jc w:val="both"/>
        <w:rPr>
          <w:rFonts w:ascii="Times New Roman" w:hAnsi="Times New Roman" w:cs="Times New Roman"/>
          <w:b/>
          <w:sz w:val="24"/>
          <w:szCs w:val="24"/>
        </w:rPr>
      </w:pPr>
    </w:p>
    <w:p w14:paraId="3F03B784" w14:textId="77777777" w:rsidR="001122B5" w:rsidRPr="00B02731" w:rsidRDefault="001122B5" w:rsidP="0044095E">
      <w:pPr>
        <w:pStyle w:val="NormalWeb"/>
        <w:numPr>
          <w:ilvl w:val="0"/>
          <w:numId w:val="11"/>
        </w:numPr>
        <w:tabs>
          <w:tab w:val="left" w:pos="1545"/>
          <w:tab w:val="center" w:pos="5233"/>
        </w:tabs>
        <w:spacing w:before="0" w:beforeAutospacing="0" w:after="0" w:afterAutospacing="0" w:line="276" w:lineRule="auto"/>
        <w:ind w:left="0" w:firstLine="709"/>
        <w:jc w:val="both"/>
        <w:rPr>
          <w:b/>
        </w:rPr>
      </w:pPr>
      <w:r w:rsidRPr="00B02731">
        <w:rPr>
          <w:b/>
        </w:rPr>
        <w:t>T</w:t>
      </w:r>
      <w:r w:rsidR="006648AD" w:rsidRPr="00B02731">
        <w:rPr>
          <w:b/>
        </w:rPr>
        <w:t>RANSPORTE PRÉ-HOSPITALAR</w:t>
      </w:r>
    </w:p>
    <w:p w14:paraId="0CA405DE" w14:textId="77777777" w:rsidR="001122B5" w:rsidRPr="00B02731" w:rsidRDefault="001122B5" w:rsidP="0056182A">
      <w:pPr>
        <w:pStyle w:val="NormalWeb"/>
        <w:tabs>
          <w:tab w:val="left" w:pos="1545"/>
          <w:tab w:val="center" w:pos="5233"/>
        </w:tabs>
        <w:spacing w:before="0" w:beforeAutospacing="0" w:after="0" w:afterAutospacing="0" w:line="276" w:lineRule="auto"/>
        <w:jc w:val="both"/>
      </w:pPr>
    </w:p>
    <w:p w14:paraId="0B81D0FF" w14:textId="77777777" w:rsidR="001122B5" w:rsidRPr="00B02731" w:rsidRDefault="001122B5" w:rsidP="0056182A">
      <w:pPr>
        <w:pStyle w:val="NormalWeb"/>
        <w:tabs>
          <w:tab w:val="left" w:pos="1545"/>
          <w:tab w:val="center" w:pos="5233"/>
        </w:tabs>
        <w:spacing w:before="0" w:beforeAutospacing="0" w:after="0" w:afterAutospacing="0" w:line="276" w:lineRule="auto"/>
        <w:jc w:val="both"/>
        <w:rPr>
          <w:b/>
        </w:rPr>
      </w:pPr>
      <w:r w:rsidRPr="00B02731">
        <w:rPr>
          <w:b/>
        </w:rPr>
        <w:t>19.1. Características do TPH</w:t>
      </w:r>
    </w:p>
    <w:p w14:paraId="0E3B74B9" w14:textId="77777777" w:rsidR="00967622" w:rsidRPr="00B02731" w:rsidRDefault="00967622" w:rsidP="0056182A">
      <w:pPr>
        <w:pStyle w:val="NormalWeb"/>
        <w:tabs>
          <w:tab w:val="left" w:pos="1545"/>
          <w:tab w:val="center" w:pos="5233"/>
        </w:tabs>
        <w:spacing w:before="0" w:beforeAutospacing="0" w:after="0" w:afterAutospacing="0" w:line="276" w:lineRule="auto"/>
        <w:jc w:val="both"/>
        <w:rPr>
          <w:b/>
        </w:rPr>
      </w:pPr>
    </w:p>
    <w:p w14:paraId="19F98585" w14:textId="77777777" w:rsidR="001122B5" w:rsidRPr="00B02731" w:rsidRDefault="001122B5" w:rsidP="0056182A">
      <w:pPr>
        <w:pStyle w:val="NormalWeb"/>
        <w:tabs>
          <w:tab w:val="left" w:pos="1545"/>
          <w:tab w:val="center" w:pos="5233"/>
        </w:tabs>
        <w:spacing w:before="0" w:beforeAutospacing="0" w:after="0" w:afterAutospacing="0" w:line="276" w:lineRule="auto"/>
        <w:ind w:firstLine="993"/>
        <w:jc w:val="both"/>
      </w:pPr>
      <w:r w:rsidRPr="00B02731">
        <w:t>O TPH poderá ser efetuado utilizando suporte avançado ou básico de vida. Na primeira modalidade, denominada TPH Avançado, será utilizada ambulância configurada com médico. O registro do transporte será efetuado no formulário de transporte.</w:t>
      </w:r>
    </w:p>
    <w:p w14:paraId="14840E85" w14:textId="77777777" w:rsidR="001122B5" w:rsidRPr="00B02731" w:rsidRDefault="001122B5" w:rsidP="0056182A">
      <w:pPr>
        <w:pStyle w:val="NormalWeb"/>
        <w:tabs>
          <w:tab w:val="left" w:pos="1545"/>
          <w:tab w:val="center" w:pos="5233"/>
        </w:tabs>
        <w:spacing w:before="0" w:beforeAutospacing="0" w:after="0" w:afterAutospacing="0" w:line="276" w:lineRule="auto"/>
        <w:ind w:firstLine="993"/>
        <w:jc w:val="both"/>
      </w:pPr>
      <w:r w:rsidRPr="00B02731">
        <w:lastRenderedPageBreak/>
        <w:t>Os profissionais empregados para guarnecer a ambulância serão disponibilizados pela empresa terceirizada contratada, de tal forma que os serviços assistenciais no Pronto Socorro Municipal não sofram solução de continuidade. A ambulância contratada deverá permanecer baseada no Pronto Socorro Municipal.</w:t>
      </w:r>
    </w:p>
    <w:p w14:paraId="292DB792" w14:textId="77777777" w:rsidR="001122B5" w:rsidRDefault="001122B5" w:rsidP="0056182A">
      <w:pPr>
        <w:pStyle w:val="NormalWeb"/>
        <w:tabs>
          <w:tab w:val="left" w:pos="1545"/>
          <w:tab w:val="center" w:pos="5233"/>
        </w:tabs>
        <w:spacing w:before="0" w:beforeAutospacing="0" w:after="0" w:afterAutospacing="0" w:line="276" w:lineRule="auto"/>
        <w:ind w:firstLine="993"/>
        <w:jc w:val="both"/>
      </w:pPr>
      <w:r w:rsidRPr="00B02731">
        <w:t xml:space="preserve">Antecedendo o despacho da ambulância para outra Unidade Hospitalar, o médico deverá </w:t>
      </w:r>
      <w:r w:rsidR="00F876D1" w:rsidRPr="00B02731">
        <w:t>observar os seguintes cuidados:</w:t>
      </w:r>
    </w:p>
    <w:p w14:paraId="3A8177A0" w14:textId="77777777" w:rsidR="00EB44B4" w:rsidRPr="00B02731" w:rsidRDefault="00EB44B4" w:rsidP="0056182A">
      <w:pPr>
        <w:pStyle w:val="NormalWeb"/>
        <w:tabs>
          <w:tab w:val="left" w:pos="1545"/>
          <w:tab w:val="center" w:pos="5233"/>
        </w:tabs>
        <w:spacing w:before="0" w:beforeAutospacing="0" w:after="0" w:afterAutospacing="0" w:line="276" w:lineRule="auto"/>
        <w:ind w:firstLine="993"/>
        <w:jc w:val="both"/>
      </w:pPr>
    </w:p>
    <w:p w14:paraId="59E818CE" w14:textId="77777777" w:rsidR="001122B5" w:rsidRPr="00B02731" w:rsidRDefault="001122B5" w:rsidP="0056182A">
      <w:pPr>
        <w:pStyle w:val="NormalWeb"/>
        <w:numPr>
          <w:ilvl w:val="0"/>
          <w:numId w:val="24"/>
        </w:numPr>
        <w:tabs>
          <w:tab w:val="left" w:pos="1545"/>
          <w:tab w:val="center" w:pos="5233"/>
        </w:tabs>
        <w:spacing w:before="0" w:beforeAutospacing="0" w:after="0" w:afterAutospacing="0" w:line="276" w:lineRule="auto"/>
        <w:ind w:left="1134" w:firstLine="0"/>
        <w:jc w:val="both"/>
      </w:pPr>
      <w:r w:rsidRPr="00B02731">
        <w:t>Fazer contato com o médico da Central de Regulação de Vagas</w:t>
      </w:r>
      <w:r w:rsidR="00FC0B8B" w:rsidRPr="00B02731">
        <w:t>.</w:t>
      </w:r>
    </w:p>
    <w:p w14:paraId="380C7C97" w14:textId="77777777" w:rsidR="00FC0B8B" w:rsidRPr="00B02731" w:rsidRDefault="00FC0B8B" w:rsidP="0056182A">
      <w:pPr>
        <w:pStyle w:val="NormalWeb"/>
        <w:numPr>
          <w:ilvl w:val="0"/>
          <w:numId w:val="24"/>
        </w:numPr>
        <w:tabs>
          <w:tab w:val="left" w:pos="1545"/>
          <w:tab w:val="center" w:pos="5233"/>
        </w:tabs>
        <w:spacing w:before="0" w:beforeAutospacing="0" w:after="0" w:afterAutospacing="0" w:line="276" w:lineRule="auto"/>
        <w:ind w:left="1134" w:firstLine="0"/>
        <w:jc w:val="both"/>
      </w:pPr>
      <w:r w:rsidRPr="00B02731">
        <w:t>Enviar relatório clínico do quadro do usuário.</w:t>
      </w:r>
    </w:p>
    <w:p w14:paraId="521479F5" w14:textId="77777777" w:rsidR="00FC0B8B" w:rsidRDefault="00FC0B8B" w:rsidP="0056182A">
      <w:pPr>
        <w:pStyle w:val="NormalWeb"/>
        <w:numPr>
          <w:ilvl w:val="0"/>
          <w:numId w:val="24"/>
        </w:numPr>
        <w:tabs>
          <w:tab w:val="left" w:pos="1545"/>
          <w:tab w:val="center" w:pos="5233"/>
        </w:tabs>
        <w:spacing w:before="0" w:beforeAutospacing="0" w:after="0" w:afterAutospacing="0" w:line="276" w:lineRule="auto"/>
        <w:ind w:left="1134" w:firstLine="0"/>
        <w:jc w:val="both"/>
      </w:pPr>
      <w:r w:rsidRPr="00B02731">
        <w:t>Obter da Central de Regulação o nome do médico que autorizou o recebimen</w:t>
      </w:r>
      <w:r w:rsidR="00F876D1" w:rsidRPr="00B02731">
        <w:t>to do enfermo no hospital de ref</w:t>
      </w:r>
      <w:r w:rsidRPr="00B02731">
        <w:t>erência.</w:t>
      </w:r>
    </w:p>
    <w:p w14:paraId="363E101C" w14:textId="77777777" w:rsidR="00EB44B4" w:rsidRPr="00B02731" w:rsidRDefault="00EB44B4" w:rsidP="0056182A">
      <w:pPr>
        <w:pStyle w:val="NormalWeb"/>
        <w:tabs>
          <w:tab w:val="left" w:pos="1545"/>
          <w:tab w:val="center" w:pos="5233"/>
        </w:tabs>
        <w:spacing w:before="0" w:beforeAutospacing="0" w:after="0" w:afterAutospacing="0" w:line="276" w:lineRule="auto"/>
        <w:ind w:left="1134"/>
        <w:jc w:val="both"/>
      </w:pPr>
    </w:p>
    <w:p w14:paraId="76978251" w14:textId="77777777" w:rsidR="00FC0B8B" w:rsidRDefault="00FC0B8B"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As seguintes etapas deverão ser seguidas para o </w:t>
      </w:r>
      <w:r w:rsidR="00F876D1" w:rsidRPr="00B02731">
        <w:rPr>
          <w:rFonts w:ascii="Times New Roman" w:hAnsi="Times New Roman" w:cs="Times New Roman"/>
          <w:sz w:val="24"/>
          <w:szCs w:val="24"/>
        </w:rPr>
        <w:t>acionamento do TPH pelo médico:</w:t>
      </w:r>
    </w:p>
    <w:p w14:paraId="05FCE023" w14:textId="77777777" w:rsidR="00EB44B4" w:rsidRPr="00B02731" w:rsidRDefault="00EB44B4" w:rsidP="0056182A">
      <w:pPr>
        <w:tabs>
          <w:tab w:val="left" w:pos="1545"/>
          <w:tab w:val="center" w:pos="5233"/>
        </w:tabs>
        <w:spacing w:after="0"/>
        <w:jc w:val="both"/>
        <w:rPr>
          <w:rFonts w:ascii="Times New Roman" w:hAnsi="Times New Roman" w:cs="Times New Roman"/>
          <w:sz w:val="24"/>
          <w:szCs w:val="24"/>
        </w:rPr>
      </w:pPr>
    </w:p>
    <w:p w14:paraId="2D6F6738" w14:textId="77777777" w:rsidR="00FC0B8B" w:rsidRPr="00B02731" w:rsidRDefault="00FC0B8B" w:rsidP="0056182A">
      <w:pPr>
        <w:tabs>
          <w:tab w:val="left" w:pos="1545"/>
          <w:tab w:val="center" w:pos="5233"/>
        </w:tabs>
        <w:spacing w:after="0"/>
        <w:ind w:left="1134"/>
        <w:jc w:val="both"/>
        <w:rPr>
          <w:rFonts w:ascii="Times New Roman" w:hAnsi="Times New Roman" w:cs="Times New Roman"/>
          <w:sz w:val="24"/>
          <w:szCs w:val="24"/>
        </w:rPr>
      </w:pPr>
      <w:r w:rsidRPr="00B02731">
        <w:rPr>
          <w:rFonts w:ascii="Times New Roman" w:hAnsi="Times New Roman" w:cs="Times New Roman"/>
          <w:sz w:val="24"/>
          <w:szCs w:val="24"/>
        </w:rPr>
        <w:t>I – Confirmar a autorização de transporte junto à unidade recebedora.</w:t>
      </w:r>
    </w:p>
    <w:p w14:paraId="25D7AAAF" w14:textId="77777777" w:rsidR="00FC0B8B" w:rsidRPr="00B02731" w:rsidRDefault="00FC0B8B" w:rsidP="0056182A">
      <w:pPr>
        <w:tabs>
          <w:tab w:val="left" w:pos="1545"/>
          <w:tab w:val="center" w:pos="5233"/>
        </w:tabs>
        <w:spacing w:after="0"/>
        <w:ind w:left="1134"/>
        <w:jc w:val="both"/>
        <w:rPr>
          <w:rFonts w:ascii="Times New Roman" w:hAnsi="Times New Roman" w:cs="Times New Roman"/>
          <w:sz w:val="24"/>
          <w:szCs w:val="24"/>
        </w:rPr>
      </w:pPr>
      <w:r w:rsidRPr="00B02731">
        <w:rPr>
          <w:rFonts w:ascii="Times New Roman" w:hAnsi="Times New Roman" w:cs="Times New Roman"/>
          <w:sz w:val="24"/>
          <w:szCs w:val="24"/>
        </w:rPr>
        <w:t>II – Elaborar lista de espera, caso existam outros usuários no Pronto Socorro aguardando remoção, ordenada em função de critérios médicos, caso não exista disponibilidade momentânea de viaturas.</w:t>
      </w:r>
    </w:p>
    <w:p w14:paraId="5DBBBF28" w14:textId="77777777" w:rsidR="00FC0B8B" w:rsidRPr="00B02731" w:rsidRDefault="00FC0B8B" w:rsidP="0056182A">
      <w:pPr>
        <w:tabs>
          <w:tab w:val="left" w:pos="1545"/>
          <w:tab w:val="center" w:pos="5233"/>
        </w:tabs>
        <w:spacing w:after="0"/>
        <w:ind w:left="1134"/>
        <w:jc w:val="both"/>
        <w:rPr>
          <w:rFonts w:ascii="Times New Roman" w:hAnsi="Times New Roman" w:cs="Times New Roman"/>
          <w:sz w:val="24"/>
          <w:szCs w:val="24"/>
        </w:rPr>
      </w:pPr>
      <w:r w:rsidRPr="00B02731">
        <w:rPr>
          <w:rFonts w:ascii="Times New Roman" w:hAnsi="Times New Roman" w:cs="Times New Roman"/>
          <w:sz w:val="24"/>
          <w:szCs w:val="24"/>
        </w:rPr>
        <w:t>III – Selecionar o re</w:t>
      </w:r>
      <w:r w:rsidR="00F876D1" w:rsidRPr="00B02731">
        <w:rPr>
          <w:rFonts w:ascii="Times New Roman" w:hAnsi="Times New Roman" w:cs="Times New Roman"/>
          <w:sz w:val="24"/>
          <w:szCs w:val="24"/>
        </w:rPr>
        <w:t>curso mais adequado a cada TPH.</w:t>
      </w:r>
    </w:p>
    <w:p w14:paraId="06A15B98" w14:textId="77777777" w:rsidR="00093780" w:rsidRPr="00B02731" w:rsidRDefault="00093780" w:rsidP="0056182A">
      <w:pPr>
        <w:tabs>
          <w:tab w:val="left" w:pos="1545"/>
          <w:tab w:val="center" w:pos="5233"/>
        </w:tabs>
        <w:spacing w:after="0"/>
        <w:jc w:val="both"/>
        <w:rPr>
          <w:rFonts w:ascii="Times New Roman" w:hAnsi="Times New Roman" w:cs="Times New Roman"/>
          <w:sz w:val="24"/>
          <w:szCs w:val="24"/>
        </w:rPr>
      </w:pPr>
    </w:p>
    <w:p w14:paraId="77438592" w14:textId="77777777" w:rsidR="00FC0B8B" w:rsidRPr="00B02731" w:rsidRDefault="00FC0B8B" w:rsidP="0056182A">
      <w:pPr>
        <w:tabs>
          <w:tab w:val="left" w:pos="1545"/>
          <w:tab w:val="center" w:pos="5233"/>
        </w:tabs>
        <w:spacing w:after="0"/>
        <w:ind w:firstLine="720"/>
        <w:jc w:val="both"/>
        <w:rPr>
          <w:rFonts w:ascii="Times New Roman" w:hAnsi="Times New Roman" w:cs="Times New Roman"/>
          <w:sz w:val="24"/>
          <w:szCs w:val="24"/>
        </w:rPr>
      </w:pPr>
      <w:r w:rsidRPr="00B02731">
        <w:rPr>
          <w:rFonts w:ascii="Times New Roman" w:hAnsi="Times New Roman" w:cs="Times New Roman"/>
          <w:sz w:val="24"/>
          <w:szCs w:val="24"/>
        </w:rPr>
        <w:t>O Profissional de enfermagem encarregado de TPH Básico deverá verificar as condições do usuário e, em caso de dúvidas, procurará o líder Enfermeiro (exceções autorizadas conjuntamente entre as Coordenações de Enfermagem e Médica).</w:t>
      </w:r>
    </w:p>
    <w:p w14:paraId="74682A72" w14:textId="77777777" w:rsidR="00994C28" w:rsidRPr="00B02731" w:rsidRDefault="00994C28" w:rsidP="0056182A">
      <w:pPr>
        <w:tabs>
          <w:tab w:val="left" w:pos="1545"/>
          <w:tab w:val="center" w:pos="5233"/>
        </w:tabs>
        <w:spacing w:after="0"/>
        <w:ind w:firstLine="720"/>
        <w:jc w:val="both"/>
        <w:rPr>
          <w:rFonts w:ascii="Times New Roman" w:hAnsi="Times New Roman" w:cs="Times New Roman"/>
          <w:sz w:val="24"/>
          <w:szCs w:val="24"/>
        </w:rPr>
      </w:pPr>
    </w:p>
    <w:p w14:paraId="5B3153B8" w14:textId="77777777" w:rsidR="00FC0B8B" w:rsidRPr="00B02731" w:rsidRDefault="00FC0B8B" w:rsidP="0056182A">
      <w:pPr>
        <w:tabs>
          <w:tab w:val="left" w:pos="1545"/>
          <w:tab w:val="center" w:pos="5233"/>
        </w:tabs>
        <w:spacing w:after="0"/>
        <w:ind w:firstLine="720"/>
        <w:jc w:val="both"/>
        <w:rPr>
          <w:rFonts w:ascii="Times New Roman" w:hAnsi="Times New Roman" w:cs="Times New Roman"/>
          <w:sz w:val="24"/>
          <w:szCs w:val="24"/>
        </w:rPr>
      </w:pPr>
      <w:r w:rsidRPr="00B02731">
        <w:rPr>
          <w:rFonts w:ascii="Times New Roman" w:hAnsi="Times New Roman" w:cs="Times New Roman"/>
          <w:sz w:val="24"/>
          <w:szCs w:val="24"/>
        </w:rPr>
        <w:t>Os usuários com risco de morte não poderão ser removidos sem prévia realização de avaliação médica e das medidas urgentes de estabilização que forem necessárias.</w:t>
      </w:r>
    </w:p>
    <w:p w14:paraId="0E65A0E0" w14:textId="77777777" w:rsidR="00994C28" w:rsidRPr="00B02731" w:rsidRDefault="00994C28" w:rsidP="0056182A">
      <w:pPr>
        <w:tabs>
          <w:tab w:val="left" w:pos="1545"/>
          <w:tab w:val="center" w:pos="5233"/>
        </w:tabs>
        <w:spacing w:after="0"/>
        <w:ind w:firstLine="720"/>
        <w:jc w:val="both"/>
        <w:rPr>
          <w:rFonts w:ascii="Times New Roman" w:hAnsi="Times New Roman" w:cs="Times New Roman"/>
          <w:sz w:val="24"/>
          <w:szCs w:val="24"/>
        </w:rPr>
      </w:pPr>
    </w:p>
    <w:p w14:paraId="6BD95B7B" w14:textId="77777777" w:rsidR="00FC0B8B" w:rsidRPr="00B02731" w:rsidRDefault="00FC0B8B" w:rsidP="0056182A">
      <w:pPr>
        <w:tabs>
          <w:tab w:val="left" w:pos="1545"/>
          <w:tab w:val="center" w:pos="5233"/>
        </w:tabs>
        <w:spacing w:after="0"/>
        <w:ind w:firstLine="720"/>
        <w:jc w:val="both"/>
        <w:rPr>
          <w:rFonts w:ascii="Times New Roman" w:hAnsi="Times New Roman" w:cs="Times New Roman"/>
          <w:sz w:val="24"/>
          <w:szCs w:val="24"/>
        </w:rPr>
      </w:pPr>
      <w:r w:rsidRPr="00B02731">
        <w:rPr>
          <w:rFonts w:ascii="Times New Roman" w:hAnsi="Times New Roman" w:cs="Times New Roman"/>
          <w:sz w:val="24"/>
          <w:szCs w:val="24"/>
        </w:rPr>
        <w:t>Para o TPH será necessário obter o consentimento por escrito, assinado pelo usuário ou seu responsável legal. Em situações de risco de morte, ou no caso de usuário estabilizado e ainda na sala vermelha e na impossibilidade de localização do(s) responsável(</w:t>
      </w:r>
      <w:proofErr w:type="spellStart"/>
      <w:r w:rsidRPr="00B02731">
        <w:rPr>
          <w:rFonts w:ascii="Times New Roman" w:hAnsi="Times New Roman" w:cs="Times New Roman"/>
          <w:sz w:val="24"/>
          <w:szCs w:val="24"/>
        </w:rPr>
        <w:t>is</w:t>
      </w:r>
      <w:proofErr w:type="spellEnd"/>
      <w:r w:rsidRPr="00B02731">
        <w:rPr>
          <w:rFonts w:ascii="Times New Roman" w:hAnsi="Times New Roman" w:cs="Times New Roman"/>
          <w:sz w:val="24"/>
          <w:szCs w:val="24"/>
        </w:rPr>
        <w:t>), o médico solicitante ou o médico líder de equipe poderá autorizar o transporte, sendo tal fato devidamente documentado no prontuário médico: tais procedimentos estarão em conformidade como o consentimento informado.</w:t>
      </w:r>
    </w:p>
    <w:p w14:paraId="0C978109" w14:textId="77777777" w:rsidR="00994C28" w:rsidRPr="00B02731" w:rsidRDefault="00994C28" w:rsidP="0056182A">
      <w:pPr>
        <w:tabs>
          <w:tab w:val="left" w:pos="1545"/>
          <w:tab w:val="center" w:pos="5233"/>
        </w:tabs>
        <w:spacing w:after="0"/>
        <w:ind w:firstLine="720"/>
        <w:jc w:val="both"/>
        <w:rPr>
          <w:rFonts w:ascii="Times New Roman" w:hAnsi="Times New Roman" w:cs="Times New Roman"/>
          <w:sz w:val="24"/>
          <w:szCs w:val="24"/>
        </w:rPr>
      </w:pPr>
    </w:p>
    <w:p w14:paraId="2B3DF9C8" w14:textId="77777777" w:rsidR="00FC0B8B" w:rsidRPr="00B02731" w:rsidRDefault="00FC0B8B" w:rsidP="0056182A">
      <w:pPr>
        <w:tabs>
          <w:tab w:val="left" w:pos="1545"/>
          <w:tab w:val="center" w:pos="5233"/>
        </w:tabs>
        <w:spacing w:after="0"/>
        <w:ind w:firstLine="720"/>
        <w:jc w:val="both"/>
        <w:rPr>
          <w:rFonts w:ascii="Times New Roman" w:hAnsi="Times New Roman" w:cs="Times New Roman"/>
          <w:sz w:val="24"/>
          <w:szCs w:val="24"/>
        </w:rPr>
      </w:pPr>
      <w:r w:rsidRPr="00B02731">
        <w:rPr>
          <w:rFonts w:ascii="Times New Roman" w:hAnsi="Times New Roman" w:cs="Times New Roman"/>
          <w:sz w:val="24"/>
          <w:szCs w:val="24"/>
        </w:rPr>
        <w:t>Todo usuário removido deverá ser acompanhado pelo formulário de transporte pré-hospitalar completo, legível e assinado (com número do CRM) e dos exames complementares realizados no Pronto Socorro Municipal. Quando o recebimento, o formulário de transporte pré-hospitalar deverá ser também assinado pelo médico receptor. O usuário deverá ser deixado no hospital recebedor, juntamente com uma cópia do formulário de transporte pré-hospitalar preenchido.</w:t>
      </w:r>
    </w:p>
    <w:p w14:paraId="03A43A63" w14:textId="77777777" w:rsidR="00994C28" w:rsidRPr="00B02731" w:rsidRDefault="00994C28" w:rsidP="0056182A">
      <w:pPr>
        <w:tabs>
          <w:tab w:val="left" w:pos="1545"/>
          <w:tab w:val="center" w:pos="5233"/>
        </w:tabs>
        <w:spacing w:after="0"/>
        <w:ind w:firstLine="720"/>
        <w:jc w:val="both"/>
        <w:rPr>
          <w:rFonts w:ascii="Times New Roman" w:hAnsi="Times New Roman" w:cs="Times New Roman"/>
          <w:sz w:val="24"/>
          <w:szCs w:val="24"/>
        </w:rPr>
      </w:pPr>
    </w:p>
    <w:p w14:paraId="4E609B71" w14:textId="77777777" w:rsidR="00FC0B8B" w:rsidRPr="00B02731" w:rsidRDefault="00FC0B8B" w:rsidP="0056182A">
      <w:pPr>
        <w:tabs>
          <w:tab w:val="left" w:pos="1545"/>
          <w:tab w:val="center" w:pos="5233"/>
        </w:tabs>
        <w:spacing w:after="0"/>
        <w:ind w:firstLine="720"/>
        <w:jc w:val="both"/>
        <w:rPr>
          <w:rFonts w:ascii="Times New Roman" w:hAnsi="Times New Roman" w:cs="Times New Roman"/>
          <w:sz w:val="24"/>
          <w:szCs w:val="24"/>
        </w:rPr>
      </w:pPr>
      <w:r w:rsidRPr="00B02731">
        <w:rPr>
          <w:rFonts w:ascii="Times New Roman" w:hAnsi="Times New Roman" w:cs="Times New Roman"/>
          <w:sz w:val="24"/>
          <w:szCs w:val="24"/>
        </w:rPr>
        <w:t>Deverão ser observados e executados os procedimentos prescritos pela equipe do Pronto Socorro Municipal, salvo em transportes avançados, quando o médico que tripulará a ambulância poderá modificar a prescrição, se necessário.</w:t>
      </w:r>
    </w:p>
    <w:p w14:paraId="6B380FB8" w14:textId="77777777" w:rsidR="00994C28" w:rsidRPr="00B02731" w:rsidRDefault="00994C28" w:rsidP="0056182A">
      <w:pPr>
        <w:tabs>
          <w:tab w:val="left" w:pos="1545"/>
          <w:tab w:val="center" w:pos="5233"/>
        </w:tabs>
        <w:spacing w:after="0"/>
        <w:ind w:firstLine="720"/>
        <w:jc w:val="both"/>
        <w:rPr>
          <w:rFonts w:ascii="Times New Roman" w:hAnsi="Times New Roman" w:cs="Times New Roman"/>
          <w:sz w:val="24"/>
          <w:szCs w:val="24"/>
        </w:rPr>
      </w:pPr>
    </w:p>
    <w:p w14:paraId="60C00598" w14:textId="77777777" w:rsidR="00FC0B8B" w:rsidRPr="00B02731" w:rsidRDefault="00FC0B8B" w:rsidP="0056182A">
      <w:pPr>
        <w:tabs>
          <w:tab w:val="left" w:pos="1545"/>
          <w:tab w:val="center" w:pos="5233"/>
        </w:tabs>
        <w:spacing w:after="0"/>
        <w:ind w:firstLine="720"/>
        <w:jc w:val="both"/>
        <w:rPr>
          <w:rFonts w:ascii="Times New Roman" w:hAnsi="Times New Roman" w:cs="Times New Roman"/>
          <w:sz w:val="24"/>
          <w:szCs w:val="24"/>
        </w:rPr>
      </w:pPr>
      <w:r w:rsidRPr="00B02731">
        <w:rPr>
          <w:rFonts w:ascii="Times New Roman" w:hAnsi="Times New Roman" w:cs="Times New Roman"/>
          <w:sz w:val="24"/>
          <w:szCs w:val="24"/>
        </w:rPr>
        <w:t xml:space="preserve">A responsabilidade médica do TPH básico será do médico do Pronto Socorro Municipal que o solicitou e o indicou, assim, manterá frequente contato com a ambulância durante o TPH (exceções autorizadas conjuntamente entre as Coordenações de Enfermagem e Médica). Após deixar o usuário no hospital de </w:t>
      </w:r>
      <w:r w:rsidRPr="00B02731">
        <w:rPr>
          <w:rFonts w:ascii="Times New Roman" w:hAnsi="Times New Roman" w:cs="Times New Roman"/>
          <w:sz w:val="24"/>
          <w:szCs w:val="24"/>
        </w:rPr>
        <w:lastRenderedPageBreak/>
        <w:t>destino, o Técnico de Enfermagem responsável pelo transporte deverá informar o Pronto Socorro, via contato telefônico, sobre as condições do acolhimento na Unidade receptora.</w:t>
      </w:r>
    </w:p>
    <w:p w14:paraId="41A38CE2" w14:textId="77777777" w:rsidR="00994C28" w:rsidRPr="00B02731" w:rsidRDefault="00994C28" w:rsidP="0056182A">
      <w:pPr>
        <w:tabs>
          <w:tab w:val="left" w:pos="1545"/>
          <w:tab w:val="center" w:pos="5233"/>
        </w:tabs>
        <w:spacing w:after="0"/>
        <w:ind w:firstLine="720"/>
        <w:jc w:val="both"/>
        <w:rPr>
          <w:rFonts w:ascii="Times New Roman" w:hAnsi="Times New Roman" w:cs="Times New Roman"/>
          <w:sz w:val="24"/>
          <w:szCs w:val="24"/>
        </w:rPr>
      </w:pPr>
    </w:p>
    <w:p w14:paraId="3A608CD3" w14:textId="77777777" w:rsidR="00FC0B8B" w:rsidRPr="00B02731" w:rsidRDefault="00FC0B8B" w:rsidP="0056182A">
      <w:pPr>
        <w:tabs>
          <w:tab w:val="left" w:pos="1545"/>
          <w:tab w:val="center" w:pos="5233"/>
        </w:tabs>
        <w:spacing w:after="0"/>
        <w:ind w:firstLine="720"/>
        <w:jc w:val="both"/>
        <w:rPr>
          <w:rFonts w:ascii="Times New Roman" w:hAnsi="Times New Roman" w:cs="Times New Roman"/>
          <w:sz w:val="24"/>
          <w:szCs w:val="24"/>
        </w:rPr>
      </w:pPr>
      <w:r w:rsidRPr="00B02731">
        <w:rPr>
          <w:rFonts w:ascii="Times New Roman" w:hAnsi="Times New Roman" w:cs="Times New Roman"/>
          <w:sz w:val="24"/>
          <w:szCs w:val="24"/>
        </w:rPr>
        <w:t>O condutor da ambulância seguirá o itinerário que demandar o menor tempo de percurso, do Pronto Socorro ao hospital de referência, respeitando-se o que preceitua o Código de Trânsito Brasileiro (Lei 9.503/97). Os equipamentos de comunicação da ambulância deverão permanecer</w:t>
      </w:r>
      <w:r w:rsidR="005F1FCA" w:rsidRPr="00B02731">
        <w:rPr>
          <w:rFonts w:ascii="Times New Roman" w:hAnsi="Times New Roman" w:cs="Times New Roman"/>
          <w:sz w:val="24"/>
          <w:szCs w:val="24"/>
        </w:rPr>
        <w:t xml:space="preserve"> ligados durante todo o transporte, até o regresso ao Pronto Socorro Municipal.</w:t>
      </w:r>
    </w:p>
    <w:p w14:paraId="25074283" w14:textId="77777777" w:rsidR="005F1FCA" w:rsidRPr="00B02731" w:rsidRDefault="005F1FCA" w:rsidP="0056182A">
      <w:pPr>
        <w:tabs>
          <w:tab w:val="left" w:pos="1545"/>
          <w:tab w:val="center" w:pos="5233"/>
        </w:tabs>
        <w:spacing w:after="0"/>
        <w:jc w:val="both"/>
        <w:rPr>
          <w:rFonts w:ascii="Times New Roman" w:hAnsi="Times New Roman" w:cs="Times New Roman"/>
          <w:sz w:val="24"/>
          <w:szCs w:val="24"/>
        </w:rPr>
      </w:pPr>
    </w:p>
    <w:p w14:paraId="228F567C" w14:textId="77777777" w:rsidR="005F1FCA" w:rsidRPr="00B02731" w:rsidRDefault="005F1FCA"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19.2. Abrangência do TPH</w:t>
      </w:r>
    </w:p>
    <w:p w14:paraId="6FF5A40B" w14:textId="77777777" w:rsidR="00967622" w:rsidRPr="00B02731" w:rsidRDefault="00967622" w:rsidP="0056182A">
      <w:pPr>
        <w:tabs>
          <w:tab w:val="left" w:pos="1545"/>
          <w:tab w:val="center" w:pos="5233"/>
        </w:tabs>
        <w:spacing w:after="0"/>
        <w:jc w:val="both"/>
        <w:rPr>
          <w:rFonts w:ascii="Times New Roman" w:hAnsi="Times New Roman" w:cs="Times New Roman"/>
          <w:b/>
          <w:sz w:val="24"/>
          <w:szCs w:val="24"/>
        </w:rPr>
      </w:pPr>
    </w:p>
    <w:p w14:paraId="3DA32166" w14:textId="4397B169" w:rsidR="005F1FCA" w:rsidRDefault="00DC7568" w:rsidP="0056182A">
      <w:pPr>
        <w:tabs>
          <w:tab w:val="left" w:pos="1545"/>
          <w:tab w:val="center" w:pos="5233"/>
        </w:tabs>
        <w:spacing w:after="0"/>
        <w:ind w:firstLine="720"/>
        <w:jc w:val="both"/>
        <w:rPr>
          <w:rFonts w:ascii="Times New Roman" w:hAnsi="Times New Roman" w:cs="Times New Roman"/>
          <w:sz w:val="24"/>
          <w:szCs w:val="24"/>
        </w:rPr>
      </w:pPr>
      <w:r w:rsidRPr="00B02731">
        <w:rPr>
          <w:rFonts w:ascii="Times New Roman" w:hAnsi="Times New Roman" w:cs="Times New Roman"/>
          <w:sz w:val="24"/>
          <w:szCs w:val="24"/>
        </w:rPr>
        <w:t>O transporte de enfermos para hospitais ou outros serviços de saúde de referência ocorrerá nas seguintes situações:</w:t>
      </w:r>
    </w:p>
    <w:p w14:paraId="38E2BFC2" w14:textId="77777777" w:rsidR="00756BA0" w:rsidRPr="00B02731" w:rsidRDefault="00756BA0" w:rsidP="0056182A">
      <w:pPr>
        <w:tabs>
          <w:tab w:val="left" w:pos="1545"/>
          <w:tab w:val="center" w:pos="5233"/>
        </w:tabs>
        <w:spacing w:after="0"/>
        <w:ind w:firstLine="720"/>
        <w:jc w:val="both"/>
        <w:rPr>
          <w:rFonts w:ascii="Times New Roman" w:hAnsi="Times New Roman" w:cs="Times New Roman"/>
          <w:sz w:val="24"/>
          <w:szCs w:val="24"/>
        </w:rPr>
      </w:pPr>
    </w:p>
    <w:p w14:paraId="36451302" w14:textId="77777777" w:rsidR="00DC7568" w:rsidRPr="00B02731" w:rsidRDefault="00DC7568" w:rsidP="0056182A">
      <w:pPr>
        <w:pStyle w:val="NormalWeb"/>
        <w:numPr>
          <w:ilvl w:val="0"/>
          <w:numId w:val="25"/>
        </w:numPr>
        <w:tabs>
          <w:tab w:val="left" w:pos="1545"/>
          <w:tab w:val="center" w:pos="5233"/>
        </w:tabs>
        <w:spacing w:before="0" w:beforeAutospacing="0" w:after="0" w:afterAutospacing="0" w:line="276" w:lineRule="auto"/>
        <w:ind w:left="1134" w:firstLine="0"/>
        <w:jc w:val="both"/>
      </w:pPr>
      <w:r w:rsidRPr="00B02731">
        <w:t>Transferência de usuários para Unidade Hospitalar.</w:t>
      </w:r>
    </w:p>
    <w:p w14:paraId="12F6FC1C" w14:textId="77777777" w:rsidR="00DC7568" w:rsidRPr="00B02731" w:rsidRDefault="00DC7568" w:rsidP="0056182A">
      <w:pPr>
        <w:pStyle w:val="NormalWeb"/>
        <w:numPr>
          <w:ilvl w:val="0"/>
          <w:numId w:val="25"/>
        </w:numPr>
        <w:tabs>
          <w:tab w:val="left" w:pos="1545"/>
          <w:tab w:val="center" w:pos="5233"/>
        </w:tabs>
        <w:spacing w:before="0" w:beforeAutospacing="0" w:after="0" w:afterAutospacing="0" w:line="276" w:lineRule="auto"/>
        <w:ind w:left="1134" w:firstLine="0"/>
        <w:jc w:val="both"/>
      </w:pPr>
      <w:r w:rsidRPr="00B02731">
        <w:t>Para outra unidade com o intuito da realização de exames complementares ou procedimentos especializados, com o retorno do usuário ao Pronto Socorro Municipal.</w:t>
      </w:r>
    </w:p>
    <w:p w14:paraId="2832837B" w14:textId="77777777" w:rsidR="00DC7568" w:rsidRPr="00B02731" w:rsidRDefault="00DC7568" w:rsidP="0056182A">
      <w:pPr>
        <w:tabs>
          <w:tab w:val="left" w:pos="1545"/>
          <w:tab w:val="center" w:pos="5233"/>
        </w:tabs>
        <w:spacing w:after="0"/>
        <w:ind w:left="1134"/>
        <w:jc w:val="both"/>
        <w:rPr>
          <w:rFonts w:ascii="Times New Roman" w:hAnsi="Times New Roman" w:cs="Times New Roman"/>
          <w:sz w:val="24"/>
          <w:szCs w:val="24"/>
        </w:rPr>
      </w:pPr>
    </w:p>
    <w:p w14:paraId="34EAE033" w14:textId="77777777" w:rsidR="00DC7568" w:rsidRPr="00B02731" w:rsidRDefault="00DC7568"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19.3. Não competirá ao Pronto Socorro realizar os seguintes transportes:</w:t>
      </w:r>
    </w:p>
    <w:p w14:paraId="31A7C830" w14:textId="77777777" w:rsidR="00BC557F" w:rsidRPr="00B02731" w:rsidRDefault="00BC557F" w:rsidP="0056182A">
      <w:pPr>
        <w:tabs>
          <w:tab w:val="left" w:pos="1545"/>
          <w:tab w:val="center" w:pos="5233"/>
        </w:tabs>
        <w:spacing w:after="0"/>
        <w:jc w:val="both"/>
        <w:rPr>
          <w:rFonts w:ascii="Times New Roman" w:hAnsi="Times New Roman" w:cs="Times New Roman"/>
          <w:b/>
          <w:sz w:val="24"/>
          <w:szCs w:val="24"/>
        </w:rPr>
      </w:pPr>
    </w:p>
    <w:p w14:paraId="0CB7B41B" w14:textId="77777777" w:rsidR="00DC7568" w:rsidRPr="00B02731" w:rsidRDefault="00DC7568" w:rsidP="0056182A">
      <w:pPr>
        <w:tabs>
          <w:tab w:val="left" w:pos="1545"/>
          <w:tab w:val="center" w:pos="5233"/>
        </w:tabs>
        <w:spacing w:after="0"/>
        <w:ind w:left="1134"/>
        <w:jc w:val="both"/>
        <w:rPr>
          <w:rFonts w:ascii="Times New Roman" w:hAnsi="Times New Roman" w:cs="Times New Roman"/>
          <w:sz w:val="24"/>
          <w:szCs w:val="24"/>
        </w:rPr>
      </w:pPr>
      <w:r w:rsidRPr="00B02731">
        <w:rPr>
          <w:rFonts w:ascii="Times New Roman" w:hAnsi="Times New Roman" w:cs="Times New Roman"/>
          <w:sz w:val="24"/>
          <w:szCs w:val="24"/>
        </w:rPr>
        <w:t>a) De enfermo de volta ao seu domicílio.</w:t>
      </w:r>
    </w:p>
    <w:p w14:paraId="7E851B0A" w14:textId="77777777" w:rsidR="00DC7568" w:rsidRPr="00B02731" w:rsidRDefault="00DC7568" w:rsidP="0056182A">
      <w:pPr>
        <w:tabs>
          <w:tab w:val="left" w:pos="1545"/>
          <w:tab w:val="center" w:pos="5233"/>
        </w:tabs>
        <w:spacing w:after="0"/>
        <w:ind w:left="1134"/>
        <w:jc w:val="both"/>
        <w:rPr>
          <w:rFonts w:ascii="Times New Roman" w:hAnsi="Times New Roman" w:cs="Times New Roman"/>
          <w:sz w:val="24"/>
          <w:szCs w:val="24"/>
        </w:rPr>
      </w:pPr>
      <w:r w:rsidRPr="00B02731">
        <w:rPr>
          <w:rFonts w:ascii="Times New Roman" w:hAnsi="Times New Roman" w:cs="Times New Roman"/>
          <w:sz w:val="24"/>
          <w:szCs w:val="24"/>
        </w:rPr>
        <w:t>b) De cadáver.</w:t>
      </w:r>
    </w:p>
    <w:p w14:paraId="536B476B" w14:textId="77777777" w:rsidR="00DC7568" w:rsidRPr="00B02731" w:rsidRDefault="00DC7568" w:rsidP="0056182A">
      <w:pPr>
        <w:tabs>
          <w:tab w:val="left" w:pos="1545"/>
          <w:tab w:val="center" w:pos="5233"/>
        </w:tabs>
        <w:spacing w:after="0"/>
        <w:ind w:left="1134"/>
        <w:jc w:val="both"/>
        <w:rPr>
          <w:rFonts w:ascii="Times New Roman" w:hAnsi="Times New Roman" w:cs="Times New Roman"/>
          <w:sz w:val="24"/>
          <w:szCs w:val="24"/>
        </w:rPr>
      </w:pPr>
      <w:r w:rsidRPr="00B02731">
        <w:rPr>
          <w:rFonts w:ascii="Times New Roman" w:hAnsi="Times New Roman" w:cs="Times New Roman"/>
          <w:sz w:val="24"/>
          <w:szCs w:val="24"/>
        </w:rPr>
        <w:t>c) De a</w:t>
      </w:r>
      <w:r w:rsidR="00F876D1" w:rsidRPr="00B02731">
        <w:rPr>
          <w:rFonts w:ascii="Times New Roman" w:hAnsi="Times New Roman" w:cs="Times New Roman"/>
          <w:sz w:val="24"/>
          <w:szCs w:val="24"/>
        </w:rPr>
        <w:t>mostras para exames, ou outros.</w:t>
      </w:r>
    </w:p>
    <w:p w14:paraId="559FA637" w14:textId="77777777" w:rsidR="00994C28" w:rsidRPr="00B02731" w:rsidRDefault="00994C28" w:rsidP="0056182A">
      <w:pPr>
        <w:tabs>
          <w:tab w:val="left" w:pos="1545"/>
          <w:tab w:val="center" w:pos="5233"/>
        </w:tabs>
        <w:spacing w:after="0"/>
        <w:ind w:firstLine="720"/>
        <w:jc w:val="both"/>
        <w:rPr>
          <w:rFonts w:ascii="Times New Roman" w:hAnsi="Times New Roman" w:cs="Times New Roman"/>
          <w:sz w:val="24"/>
          <w:szCs w:val="24"/>
        </w:rPr>
      </w:pPr>
    </w:p>
    <w:p w14:paraId="68B87DB8" w14:textId="77777777" w:rsidR="00DC7568" w:rsidRPr="00B02731" w:rsidRDefault="00DC7568" w:rsidP="0056182A">
      <w:pPr>
        <w:tabs>
          <w:tab w:val="left" w:pos="1545"/>
          <w:tab w:val="center" w:pos="5233"/>
        </w:tabs>
        <w:spacing w:after="0"/>
        <w:ind w:firstLine="720"/>
        <w:jc w:val="both"/>
        <w:rPr>
          <w:rFonts w:ascii="Times New Roman" w:hAnsi="Times New Roman" w:cs="Times New Roman"/>
          <w:sz w:val="24"/>
          <w:szCs w:val="24"/>
        </w:rPr>
      </w:pPr>
      <w:r w:rsidRPr="00B02731">
        <w:rPr>
          <w:rFonts w:ascii="Times New Roman" w:hAnsi="Times New Roman" w:cs="Times New Roman"/>
          <w:sz w:val="24"/>
          <w:szCs w:val="24"/>
        </w:rPr>
        <w:t>Em condições excepcionais, o TPH poderá ser realizado nas situações classificadas como não sendo da competência do Pronto Socorro Municipal, desde que sejam plenamente justificadas, não comprometam a operacionalidade do serviço e estejam devidamente autorizadas pela Coordenação ou autoridade superior.</w:t>
      </w:r>
    </w:p>
    <w:p w14:paraId="08BBF1B6" w14:textId="77777777" w:rsidR="00994C28" w:rsidRPr="00B02731" w:rsidRDefault="00994C28" w:rsidP="0056182A">
      <w:pPr>
        <w:tabs>
          <w:tab w:val="left" w:pos="1545"/>
          <w:tab w:val="center" w:pos="5233"/>
        </w:tabs>
        <w:spacing w:after="0"/>
        <w:ind w:firstLine="720"/>
        <w:jc w:val="both"/>
        <w:rPr>
          <w:rFonts w:ascii="Times New Roman" w:hAnsi="Times New Roman" w:cs="Times New Roman"/>
          <w:sz w:val="24"/>
          <w:szCs w:val="24"/>
        </w:rPr>
      </w:pPr>
    </w:p>
    <w:p w14:paraId="2D347BE1" w14:textId="77777777" w:rsidR="00735230" w:rsidRPr="00B02731" w:rsidRDefault="00735230" w:rsidP="0044095E">
      <w:pPr>
        <w:pStyle w:val="NormalWeb"/>
        <w:numPr>
          <w:ilvl w:val="0"/>
          <w:numId w:val="11"/>
        </w:numPr>
        <w:tabs>
          <w:tab w:val="left" w:pos="1545"/>
          <w:tab w:val="center" w:pos="5233"/>
        </w:tabs>
        <w:spacing w:before="0" w:beforeAutospacing="0" w:after="0" w:afterAutospacing="0" w:line="276" w:lineRule="auto"/>
        <w:ind w:left="0" w:firstLine="709"/>
        <w:jc w:val="both"/>
        <w:rPr>
          <w:b/>
        </w:rPr>
      </w:pPr>
      <w:r w:rsidRPr="00B02731">
        <w:rPr>
          <w:b/>
        </w:rPr>
        <w:t>A</w:t>
      </w:r>
      <w:r w:rsidR="006648AD" w:rsidRPr="00B02731">
        <w:rPr>
          <w:b/>
        </w:rPr>
        <w:t>TRIBUIÇÕES DOS COMPONENTES DAS EQUIPES</w:t>
      </w:r>
    </w:p>
    <w:p w14:paraId="51813962" w14:textId="77777777" w:rsidR="00735230" w:rsidRPr="00B02731" w:rsidRDefault="00735230" w:rsidP="0056182A">
      <w:pPr>
        <w:pStyle w:val="NormalWeb"/>
        <w:tabs>
          <w:tab w:val="left" w:pos="1545"/>
          <w:tab w:val="center" w:pos="5233"/>
        </w:tabs>
        <w:spacing w:before="0" w:beforeAutospacing="0" w:after="0" w:afterAutospacing="0" w:line="276" w:lineRule="auto"/>
        <w:jc w:val="both"/>
      </w:pPr>
    </w:p>
    <w:p w14:paraId="65834BDA" w14:textId="48AF5209" w:rsidR="00735230" w:rsidRPr="00B02731" w:rsidRDefault="00735230" w:rsidP="0044095E">
      <w:pPr>
        <w:pStyle w:val="NormalWeb"/>
        <w:tabs>
          <w:tab w:val="left" w:pos="1545"/>
          <w:tab w:val="center" w:pos="5233"/>
        </w:tabs>
        <w:spacing w:before="0" w:beforeAutospacing="0" w:after="0" w:afterAutospacing="0" w:line="276" w:lineRule="auto"/>
        <w:ind w:firstLine="709"/>
        <w:jc w:val="both"/>
        <w:rPr>
          <w:b/>
        </w:rPr>
      </w:pPr>
      <w:r w:rsidRPr="00B02731">
        <w:rPr>
          <w:b/>
        </w:rPr>
        <w:t xml:space="preserve">20.1. </w:t>
      </w:r>
      <w:r w:rsidR="000D7985" w:rsidRPr="00B02731">
        <w:rPr>
          <w:b/>
        </w:rPr>
        <w:t>COORDENADOR ADMINISTRATIVO</w:t>
      </w:r>
      <w:r w:rsidRPr="00B02731">
        <w:rPr>
          <w:b/>
        </w:rPr>
        <w:t xml:space="preserve"> </w:t>
      </w:r>
      <w:r w:rsidR="0044095E" w:rsidRPr="00B02731">
        <w:rPr>
          <w:b/>
        </w:rPr>
        <w:t>DO PRONTO SOCORRO MUNICIPAL</w:t>
      </w:r>
    </w:p>
    <w:p w14:paraId="7901CF92" w14:textId="77777777" w:rsidR="00A557F3" w:rsidRPr="00B02731" w:rsidRDefault="00A557F3" w:rsidP="0056182A">
      <w:pPr>
        <w:spacing w:after="0"/>
        <w:ind w:right="240"/>
        <w:rPr>
          <w:rFonts w:ascii="Times New Roman" w:hAnsi="Times New Roman" w:cs="Times New Roman"/>
          <w:sz w:val="24"/>
          <w:szCs w:val="24"/>
        </w:rPr>
      </w:pPr>
    </w:p>
    <w:p w14:paraId="55850B06" w14:textId="77777777" w:rsidR="00AF135F" w:rsidRPr="00B02731" w:rsidRDefault="00AF135F" w:rsidP="0056182A">
      <w:pPr>
        <w:spacing w:after="0"/>
        <w:ind w:right="240" w:firstLine="902"/>
        <w:rPr>
          <w:rFonts w:ascii="Times New Roman" w:hAnsi="Times New Roman" w:cs="Times New Roman"/>
          <w:sz w:val="24"/>
          <w:szCs w:val="24"/>
        </w:rPr>
      </w:pPr>
      <w:r w:rsidRPr="00B02731">
        <w:rPr>
          <w:rFonts w:ascii="Times New Roman" w:hAnsi="Times New Roman" w:cs="Times New Roman"/>
          <w:sz w:val="24"/>
          <w:szCs w:val="24"/>
        </w:rPr>
        <w:t>O Pronto Socorro Municipal deve dispor do</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profissional</w:t>
      </w:r>
      <w:r w:rsidRPr="00B02731">
        <w:rPr>
          <w:rFonts w:ascii="Times New Roman" w:hAnsi="Times New Roman" w:cs="Times New Roman"/>
          <w:spacing w:val="1"/>
          <w:sz w:val="24"/>
          <w:szCs w:val="24"/>
        </w:rPr>
        <w:t xml:space="preserve"> </w:t>
      </w:r>
      <w:r w:rsidRPr="00B02731">
        <w:rPr>
          <w:rFonts w:ascii="Times New Roman" w:hAnsi="Times New Roman" w:cs="Times New Roman"/>
          <w:b/>
          <w:sz w:val="24"/>
          <w:szCs w:val="24"/>
          <w:u w:val="single"/>
        </w:rPr>
        <w:t>Coordenador Administrativo</w:t>
      </w:r>
      <w:r w:rsidRPr="00B02731">
        <w:rPr>
          <w:rFonts w:ascii="Times New Roman" w:hAnsi="Times New Roman" w:cs="Times New Roman"/>
          <w:sz w:val="24"/>
          <w:szCs w:val="24"/>
        </w:rPr>
        <w:t xml:space="preserve"> com</w:t>
      </w:r>
      <w:r w:rsidRPr="00B02731">
        <w:rPr>
          <w:rFonts w:ascii="Times New Roman" w:hAnsi="Times New Roman" w:cs="Times New Roman"/>
          <w:spacing w:val="1"/>
          <w:sz w:val="24"/>
          <w:szCs w:val="24"/>
        </w:rPr>
        <w:t xml:space="preserve"> </w:t>
      </w:r>
      <w:r w:rsidRPr="00B02731">
        <w:rPr>
          <w:rFonts w:ascii="Times New Roman" w:hAnsi="Times New Roman" w:cs="Times New Roman"/>
          <w:sz w:val="24"/>
          <w:szCs w:val="24"/>
        </w:rPr>
        <w:t>o objetivo de</w:t>
      </w:r>
      <w:r w:rsidRPr="00B02731">
        <w:rPr>
          <w:rFonts w:ascii="Times New Roman" w:hAnsi="Times New Roman" w:cs="Times New Roman"/>
          <w:spacing w:val="1"/>
          <w:sz w:val="24"/>
          <w:szCs w:val="24"/>
        </w:rPr>
        <w:t xml:space="preserve"> </w:t>
      </w:r>
      <w:r w:rsidRPr="00B02731">
        <w:rPr>
          <w:rFonts w:ascii="Times New Roman" w:hAnsi="Times New Roman" w:cs="Times New Roman"/>
          <w:spacing w:val="-4"/>
          <w:sz w:val="24"/>
          <w:szCs w:val="24"/>
        </w:rPr>
        <w:t>contribuir</w:t>
      </w:r>
      <w:r w:rsidRPr="00B02731">
        <w:rPr>
          <w:rFonts w:ascii="Times New Roman" w:hAnsi="Times New Roman" w:cs="Times New Roman"/>
          <w:spacing w:val="4"/>
          <w:sz w:val="24"/>
          <w:szCs w:val="24"/>
        </w:rPr>
        <w:t xml:space="preserve"> </w:t>
      </w:r>
      <w:r w:rsidRPr="00B02731">
        <w:rPr>
          <w:rFonts w:ascii="Times New Roman" w:hAnsi="Times New Roman" w:cs="Times New Roman"/>
          <w:spacing w:val="-4"/>
          <w:sz w:val="24"/>
          <w:szCs w:val="24"/>
        </w:rPr>
        <w:t>para</w:t>
      </w:r>
      <w:r w:rsidRPr="00B02731">
        <w:rPr>
          <w:rFonts w:ascii="Times New Roman" w:hAnsi="Times New Roman" w:cs="Times New Roman"/>
          <w:spacing w:val="8"/>
          <w:sz w:val="24"/>
          <w:szCs w:val="24"/>
        </w:rPr>
        <w:t xml:space="preserve"> </w:t>
      </w:r>
      <w:r w:rsidRPr="00B02731">
        <w:rPr>
          <w:rFonts w:ascii="Times New Roman" w:hAnsi="Times New Roman" w:cs="Times New Roman"/>
          <w:spacing w:val="-4"/>
          <w:sz w:val="24"/>
          <w:szCs w:val="24"/>
        </w:rPr>
        <w:t>o</w:t>
      </w:r>
      <w:r w:rsidRPr="00B02731">
        <w:rPr>
          <w:rFonts w:ascii="Times New Roman" w:hAnsi="Times New Roman" w:cs="Times New Roman"/>
          <w:spacing w:val="10"/>
          <w:sz w:val="24"/>
          <w:szCs w:val="24"/>
        </w:rPr>
        <w:t xml:space="preserve"> </w:t>
      </w:r>
      <w:r w:rsidRPr="00B02731">
        <w:rPr>
          <w:rFonts w:ascii="Times New Roman" w:hAnsi="Times New Roman" w:cs="Times New Roman"/>
          <w:spacing w:val="-4"/>
          <w:sz w:val="24"/>
          <w:szCs w:val="24"/>
        </w:rPr>
        <w:t>aprimoramento</w:t>
      </w:r>
      <w:r w:rsidRPr="00B02731">
        <w:rPr>
          <w:rFonts w:ascii="Times New Roman" w:hAnsi="Times New Roman" w:cs="Times New Roman"/>
          <w:spacing w:val="9"/>
          <w:sz w:val="24"/>
          <w:szCs w:val="24"/>
        </w:rPr>
        <w:t xml:space="preserve"> </w:t>
      </w:r>
      <w:r w:rsidRPr="00B02731">
        <w:rPr>
          <w:rFonts w:ascii="Times New Roman" w:hAnsi="Times New Roman" w:cs="Times New Roman"/>
          <w:spacing w:val="-4"/>
          <w:sz w:val="24"/>
          <w:szCs w:val="24"/>
        </w:rPr>
        <w:t>e</w:t>
      </w:r>
      <w:r w:rsidRPr="00B02731">
        <w:rPr>
          <w:rFonts w:ascii="Times New Roman" w:hAnsi="Times New Roman" w:cs="Times New Roman"/>
          <w:spacing w:val="8"/>
          <w:sz w:val="24"/>
          <w:szCs w:val="24"/>
        </w:rPr>
        <w:t xml:space="preserve"> </w:t>
      </w:r>
      <w:r w:rsidRPr="00B02731">
        <w:rPr>
          <w:rFonts w:ascii="Times New Roman" w:hAnsi="Times New Roman" w:cs="Times New Roman"/>
          <w:spacing w:val="-4"/>
          <w:sz w:val="24"/>
          <w:szCs w:val="24"/>
        </w:rPr>
        <w:t>qualificação</w:t>
      </w:r>
      <w:r w:rsidRPr="00B02731">
        <w:rPr>
          <w:rFonts w:ascii="Times New Roman" w:hAnsi="Times New Roman" w:cs="Times New Roman"/>
          <w:spacing w:val="10"/>
          <w:sz w:val="24"/>
          <w:szCs w:val="24"/>
        </w:rPr>
        <w:t xml:space="preserve"> </w:t>
      </w:r>
      <w:r w:rsidRPr="00B02731">
        <w:rPr>
          <w:rFonts w:ascii="Times New Roman" w:hAnsi="Times New Roman" w:cs="Times New Roman"/>
          <w:spacing w:val="-4"/>
          <w:sz w:val="24"/>
          <w:szCs w:val="24"/>
        </w:rPr>
        <w:t>do</w:t>
      </w:r>
      <w:r w:rsidRPr="00B02731">
        <w:rPr>
          <w:rFonts w:ascii="Times New Roman" w:hAnsi="Times New Roman" w:cs="Times New Roman"/>
          <w:spacing w:val="9"/>
          <w:sz w:val="24"/>
          <w:szCs w:val="24"/>
        </w:rPr>
        <w:t xml:space="preserve"> </w:t>
      </w:r>
      <w:r w:rsidRPr="00B02731">
        <w:rPr>
          <w:rFonts w:ascii="Times New Roman" w:hAnsi="Times New Roman" w:cs="Times New Roman"/>
          <w:spacing w:val="-4"/>
          <w:sz w:val="24"/>
          <w:szCs w:val="24"/>
        </w:rPr>
        <w:t>processo</w:t>
      </w:r>
      <w:r w:rsidRPr="00B02731">
        <w:rPr>
          <w:rFonts w:ascii="Times New Roman" w:hAnsi="Times New Roman" w:cs="Times New Roman"/>
          <w:spacing w:val="10"/>
          <w:sz w:val="24"/>
          <w:szCs w:val="24"/>
        </w:rPr>
        <w:t xml:space="preserve"> </w:t>
      </w:r>
      <w:r w:rsidRPr="00B02731">
        <w:rPr>
          <w:rFonts w:ascii="Times New Roman" w:hAnsi="Times New Roman" w:cs="Times New Roman"/>
          <w:spacing w:val="-4"/>
          <w:sz w:val="24"/>
          <w:szCs w:val="24"/>
        </w:rPr>
        <w:t>de</w:t>
      </w:r>
      <w:r w:rsidRPr="00B02731">
        <w:rPr>
          <w:rFonts w:ascii="Times New Roman" w:hAnsi="Times New Roman" w:cs="Times New Roman"/>
          <w:spacing w:val="8"/>
          <w:sz w:val="24"/>
          <w:szCs w:val="24"/>
        </w:rPr>
        <w:t xml:space="preserve"> </w:t>
      </w:r>
      <w:r w:rsidRPr="00B02731">
        <w:rPr>
          <w:rFonts w:ascii="Times New Roman" w:hAnsi="Times New Roman" w:cs="Times New Roman"/>
          <w:spacing w:val="-4"/>
          <w:sz w:val="24"/>
          <w:szCs w:val="24"/>
        </w:rPr>
        <w:t>trabalho</w:t>
      </w:r>
      <w:r w:rsidRPr="00B02731">
        <w:rPr>
          <w:rFonts w:ascii="Times New Roman" w:hAnsi="Times New Roman" w:cs="Times New Roman"/>
          <w:spacing w:val="9"/>
          <w:sz w:val="24"/>
          <w:szCs w:val="24"/>
        </w:rPr>
        <w:t xml:space="preserve"> </w:t>
      </w:r>
      <w:r w:rsidRPr="00B02731">
        <w:rPr>
          <w:rFonts w:ascii="Times New Roman" w:hAnsi="Times New Roman" w:cs="Times New Roman"/>
          <w:spacing w:val="-3"/>
          <w:sz w:val="24"/>
          <w:szCs w:val="24"/>
        </w:rPr>
        <w:t>da</w:t>
      </w:r>
      <w:r w:rsidRPr="00B02731">
        <w:rPr>
          <w:rFonts w:ascii="Times New Roman" w:hAnsi="Times New Roman" w:cs="Times New Roman"/>
          <w:spacing w:val="9"/>
          <w:sz w:val="24"/>
          <w:szCs w:val="24"/>
        </w:rPr>
        <w:t xml:space="preserve"> </w:t>
      </w:r>
      <w:r w:rsidRPr="00B02731">
        <w:rPr>
          <w:rFonts w:ascii="Times New Roman" w:hAnsi="Times New Roman" w:cs="Times New Roman"/>
          <w:spacing w:val="-3"/>
          <w:sz w:val="24"/>
          <w:szCs w:val="24"/>
        </w:rPr>
        <w:t>unidade,</w:t>
      </w:r>
      <w:r w:rsidRPr="00B02731">
        <w:rPr>
          <w:rFonts w:ascii="Times New Roman" w:hAnsi="Times New Roman" w:cs="Times New Roman"/>
          <w:spacing w:val="9"/>
          <w:sz w:val="24"/>
          <w:szCs w:val="24"/>
        </w:rPr>
        <w:t xml:space="preserve"> </w:t>
      </w:r>
      <w:r w:rsidRPr="00B02731">
        <w:rPr>
          <w:rFonts w:ascii="Times New Roman" w:hAnsi="Times New Roman" w:cs="Times New Roman"/>
          <w:spacing w:val="-3"/>
          <w:sz w:val="24"/>
          <w:szCs w:val="24"/>
        </w:rPr>
        <w:t>em</w:t>
      </w:r>
      <w:r w:rsidRPr="00B02731">
        <w:rPr>
          <w:rFonts w:ascii="Times New Roman" w:hAnsi="Times New Roman" w:cs="Times New Roman"/>
          <w:spacing w:val="-13"/>
          <w:sz w:val="24"/>
          <w:szCs w:val="24"/>
        </w:rPr>
        <w:t xml:space="preserve"> </w:t>
      </w:r>
      <w:r w:rsidRPr="00B02731">
        <w:rPr>
          <w:rFonts w:ascii="Times New Roman" w:hAnsi="Times New Roman" w:cs="Times New Roman"/>
          <w:spacing w:val="-3"/>
          <w:sz w:val="24"/>
          <w:szCs w:val="24"/>
        </w:rPr>
        <w:t>especial</w:t>
      </w:r>
      <w:r w:rsidRPr="00B02731">
        <w:rPr>
          <w:rFonts w:ascii="Times New Roman" w:hAnsi="Times New Roman" w:cs="Times New Roman"/>
          <w:spacing w:val="-12"/>
          <w:sz w:val="24"/>
          <w:szCs w:val="24"/>
        </w:rPr>
        <w:t xml:space="preserve"> </w:t>
      </w:r>
      <w:r w:rsidRPr="00B02731">
        <w:rPr>
          <w:rFonts w:ascii="Times New Roman" w:hAnsi="Times New Roman" w:cs="Times New Roman"/>
          <w:spacing w:val="-3"/>
          <w:sz w:val="24"/>
          <w:szCs w:val="24"/>
        </w:rPr>
        <w:t>ao</w:t>
      </w:r>
      <w:r w:rsidRPr="00B02731">
        <w:rPr>
          <w:rFonts w:ascii="Times New Roman" w:hAnsi="Times New Roman" w:cs="Times New Roman"/>
          <w:spacing w:val="9"/>
          <w:sz w:val="24"/>
          <w:szCs w:val="24"/>
        </w:rPr>
        <w:t xml:space="preserve"> </w:t>
      </w:r>
      <w:r w:rsidRPr="00B02731">
        <w:rPr>
          <w:rFonts w:ascii="Times New Roman" w:hAnsi="Times New Roman" w:cs="Times New Roman"/>
          <w:spacing w:val="-3"/>
          <w:sz w:val="24"/>
          <w:szCs w:val="24"/>
        </w:rPr>
        <w:t>fortalecer</w:t>
      </w:r>
      <w:r w:rsidRPr="00B02731">
        <w:rPr>
          <w:rFonts w:ascii="Times New Roman" w:hAnsi="Times New Roman" w:cs="Times New Roman"/>
          <w:spacing w:val="-58"/>
          <w:sz w:val="24"/>
          <w:szCs w:val="24"/>
        </w:rPr>
        <w:t xml:space="preserve"> </w:t>
      </w:r>
      <w:r w:rsidRPr="00B02731">
        <w:rPr>
          <w:rFonts w:ascii="Times New Roman" w:hAnsi="Times New Roman" w:cs="Times New Roman"/>
          <w:sz w:val="24"/>
          <w:szCs w:val="24"/>
        </w:rPr>
        <w:t>a</w:t>
      </w:r>
      <w:r w:rsidRPr="00B02731">
        <w:rPr>
          <w:rFonts w:ascii="Times New Roman" w:hAnsi="Times New Roman" w:cs="Times New Roman"/>
          <w:spacing w:val="-12"/>
          <w:sz w:val="24"/>
          <w:szCs w:val="24"/>
        </w:rPr>
        <w:t xml:space="preserve"> </w:t>
      </w:r>
      <w:r w:rsidRPr="00B02731">
        <w:rPr>
          <w:rFonts w:ascii="Times New Roman" w:hAnsi="Times New Roman" w:cs="Times New Roman"/>
          <w:sz w:val="24"/>
          <w:szCs w:val="24"/>
        </w:rPr>
        <w:t>atenção</w:t>
      </w:r>
      <w:r w:rsidRPr="00B02731">
        <w:rPr>
          <w:rFonts w:ascii="Times New Roman" w:hAnsi="Times New Roman" w:cs="Times New Roman"/>
          <w:spacing w:val="-11"/>
          <w:sz w:val="24"/>
          <w:szCs w:val="24"/>
        </w:rPr>
        <w:t xml:space="preserve"> </w:t>
      </w:r>
      <w:r w:rsidRPr="00B02731">
        <w:rPr>
          <w:rFonts w:ascii="Times New Roman" w:hAnsi="Times New Roman" w:cs="Times New Roman"/>
          <w:sz w:val="24"/>
          <w:szCs w:val="24"/>
        </w:rPr>
        <w:t>à</w:t>
      </w:r>
      <w:r w:rsidRPr="00B02731">
        <w:rPr>
          <w:rFonts w:ascii="Times New Roman" w:hAnsi="Times New Roman" w:cs="Times New Roman"/>
          <w:spacing w:val="-12"/>
          <w:sz w:val="24"/>
          <w:szCs w:val="24"/>
        </w:rPr>
        <w:t xml:space="preserve"> </w:t>
      </w:r>
      <w:r w:rsidRPr="00B02731">
        <w:rPr>
          <w:rFonts w:ascii="Times New Roman" w:hAnsi="Times New Roman" w:cs="Times New Roman"/>
          <w:sz w:val="24"/>
          <w:szCs w:val="24"/>
        </w:rPr>
        <w:t>saúde</w:t>
      </w:r>
      <w:r w:rsidRPr="00B02731">
        <w:rPr>
          <w:rFonts w:ascii="Times New Roman" w:hAnsi="Times New Roman" w:cs="Times New Roman"/>
          <w:spacing w:val="-12"/>
          <w:sz w:val="24"/>
          <w:szCs w:val="24"/>
        </w:rPr>
        <w:t xml:space="preserve"> </w:t>
      </w:r>
      <w:r w:rsidRPr="00B02731">
        <w:rPr>
          <w:rFonts w:ascii="Times New Roman" w:hAnsi="Times New Roman" w:cs="Times New Roman"/>
          <w:sz w:val="24"/>
          <w:szCs w:val="24"/>
        </w:rPr>
        <w:t>prestada</w:t>
      </w:r>
      <w:r w:rsidRPr="00B02731">
        <w:rPr>
          <w:rFonts w:ascii="Times New Roman" w:hAnsi="Times New Roman" w:cs="Times New Roman"/>
          <w:spacing w:val="-12"/>
          <w:sz w:val="24"/>
          <w:szCs w:val="24"/>
        </w:rPr>
        <w:t xml:space="preserve"> </w:t>
      </w:r>
      <w:r w:rsidRPr="00B02731">
        <w:rPr>
          <w:rFonts w:ascii="Times New Roman" w:hAnsi="Times New Roman" w:cs="Times New Roman"/>
          <w:sz w:val="24"/>
          <w:szCs w:val="24"/>
        </w:rPr>
        <w:t>pelos</w:t>
      </w:r>
      <w:r w:rsidRPr="00B02731">
        <w:rPr>
          <w:rFonts w:ascii="Times New Roman" w:hAnsi="Times New Roman" w:cs="Times New Roman"/>
          <w:spacing w:val="-14"/>
          <w:sz w:val="24"/>
          <w:szCs w:val="24"/>
        </w:rPr>
        <w:t xml:space="preserve"> </w:t>
      </w:r>
      <w:r w:rsidRPr="00B02731">
        <w:rPr>
          <w:rFonts w:ascii="Times New Roman" w:hAnsi="Times New Roman" w:cs="Times New Roman"/>
          <w:sz w:val="24"/>
          <w:szCs w:val="24"/>
        </w:rPr>
        <w:t>profissionais</w:t>
      </w:r>
      <w:r w:rsidRPr="00B02731">
        <w:rPr>
          <w:rFonts w:ascii="Times New Roman" w:hAnsi="Times New Roman" w:cs="Times New Roman"/>
          <w:spacing w:val="-13"/>
          <w:sz w:val="24"/>
          <w:szCs w:val="24"/>
        </w:rPr>
        <w:t xml:space="preserve"> </w:t>
      </w:r>
      <w:r w:rsidRPr="00B02731">
        <w:rPr>
          <w:rFonts w:ascii="Times New Roman" w:hAnsi="Times New Roman" w:cs="Times New Roman"/>
          <w:sz w:val="24"/>
          <w:szCs w:val="24"/>
        </w:rPr>
        <w:t>assistenciais,</w:t>
      </w:r>
      <w:r w:rsidRPr="00B02731">
        <w:rPr>
          <w:rFonts w:ascii="Times New Roman" w:hAnsi="Times New Roman" w:cs="Times New Roman"/>
          <w:spacing w:val="-11"/>
          <w:sz w:val="24"/>
          <w:szCs w:val="24"/>
        </w:rPr>
        <w:t xml:space="preserve"> </w:t>
      </w:r>
      <w:r w:rsidRPr="00B02731">
        <w:rPr>
          <w:rFonts w:ascii="Times New Roman" w:hAnsi="Times New Roman" w:cs="Times New Roman"/>
          <w:sz w:val="24"/>
          <w:szCs w:val="24"/>
        </w:rPr>
        <w:t>por</w:t>
      </w:r>
      <w:r w:rsidRPr="00B02731">
        <w:rPr>
          <w:rFonts w:ascii="Times New Roman" w:hAnsi="Times New Roman" w:cs="Times New Roman"/>
          <w:spacing w:val="-14"/>
          <w:sz w:val="24"/>
          <w:szCs w:val="24"/>
        </w:rPr>
        <w:t xml:space="preserve"> </w:t>
      </w:r>
      <w:r w:rsidRPr="00B02731">
        <w:rPr>
          <w:rFonts w:ascii="Times New Roman" w:hAnsi="Times New Roman" w:cs="Times New Roman"/>
          <w:sz w:val="24"/>
          <w:szCs w:val="24"/>
        </w:rPr>
        <w:t>meio</w:t>
      </w:r>
      <w:r w:rsidRPr="00B02731">
        <w:rPr>
          <w:rFonts w:ascii="Times New Roman" w:hAnsi="Times New Roman" w:cs="Times New Roman"/>
          <w:spacing w:val="-10"/>
          <w:sz w:val="24"/>
          <w:szCs w:val="24"/>
        </w:rPr>
        <w:t xml:space="preserve"> </w:t>
      </w:r>
      <w:r w:rsidRPr="00B02731">
        <w:rPr>
          <w:rFonts w:ascii="Times New Roman" w:hAnsi="Times New Roman" w:cs="Times New Roman"/>
          <w:sz w:val="24"/>
          <w:szCs w:val="24"/>
        </w:rPr>
        <w:t>de</w:t>
      </w:r>
      <w:r w:rsidRPr="00B02731">
        <w:rPr>
          <w:rFonts w:ascii="Times New Roman" w:hAnsi="Times New Roman" w:cs="Times New Roman"/>
          <w:spacing w:val="-12"/>
          <w:sz w:val="24"/>
          <w:szCs w:val="24"/>
        </w:rPr>
        <w:t xml:space="preserve"> </w:t>
      </w:r>
      <w:r w:rsidRPr="00B02731">
        <w:rPr>
          <w:rFonts w:ascii="Times New Roman" w:hAnsi="Times New Roman" w:cs="Times New Roman"/>
          <w:sz w:val="24"/>
          <w:szCs w:val="24"/>
        </w:rPr>
        <w:t>função</w:t>
      </w:r>
      <w:r w:rsidRPr="00B02731">
        <w:rPr>
          <w:rFonts w:ascii="Times New Roman" w:hAnsi="Times New Roman" w:cs="Times New Roman"/>
          <w:spacing w:val="-11"/>
          <w:sz w:val="24"/>
          <w:szCs w:val="24"/>
        </w:rPr>
        <w:t xml:space="preserve"> </w:t>
      </w:r>
      <w:r w:rsidRPr="00B02731">
        <w:rPr>
          <w:rFonts w:ascii="Times New Roman" w:hAnsi="Times New Roman" w:cs="Times New Roman"/>
          <w:sz w:val="24"/>
          <w:szCs w:val="24"/>
        </w:rPr>
        <w:t>técnico-gerencial.</w:t>
      </w:r>
    </w:p>
    <w:p w14:paraId="6C04D01A" w14:textId="77777777" w:rsidR="000D7985" w:rsidRPr="00B02731" w:rsidRDefault="000D7985" w:rsidP="0056182A">
      <w:pPr>
        <w:spacing w:after="0"/>
        <w:ind w:right="240" w:firstLine="902"/>
        <w:rPr>
          <w:rFonts w:ascii="Times New Roman" w:hAnsi="Times New Roman" w:cs="Times New Roman"/>
          <w:sz w:val="24"/>
          <w:szCs w:val="24"/>
        </w:rPr>
      </w:pPr>
    </w:p>
    <w:p w14:paraId="0FB05701" w14:textId="77777777" w:rsidR="00AF135F" w:rsidRPr="00B02731" w:rsidRDefault="00AF135F" w:rsidP="0056182A">
      <w:pPr>
        <w:spacing w:after="0"/>
        <w:ind w:right="245" w:firstLine="902"/>
        <w:rPr>
          <w:rFonts w:ascii="Times New Roman" w:hAnsi="Times New Roman" w:cs="Times New Roman"/>
          <w:sz w:val="24"/>
          <w:szCs w:val="24"/>
        </w:rPr>
      </w:pPr>
      <w:r w:rsidRPr="00B02731">
        <w:rPr>
          <w:rFonts w:ascii="Times New Roman" w:hAnsi="Times New Roman" w:cs="Times New Roman"/>
          <w:spacing w:val="-4"/>
          <w:sz w:val="24"/>
          <w:szCs w:val="24"/>
        </w:rPr>
        <w:t xml:space="preserve">Entende-se por Coordenador Administrativo um </w:t>
      </w:r>
      <w:r w:rsidRPr="00B02731">
        <w:rPr>
          <w:rFonts w:ascii="Times New Roman" w:hAnsi="Times New Roman" w:cs="Times New Roman"/>
          <w:b/>
          <w:spacing w:val="-4"/>
          <w:sz w:val="24"/>
          <w:szCs w:val="24"/>
          <w:u w:val="single"/>
        </w:rPr>
        <w:t xml:space="preserve">profissional qualificado, com </w:t>
      </w:r>
      <w:r w:rsidRPr="00B02731">
        <w:rPr>
          <w:rFonts w:ascii="Times New Roman" w:hAnsi="Times New Roman" w:cs="Times New Roman"/>
          <w:b/>
          <w:spacing w:val="-3"/>
          <w:sz w:val="24"/>
          <w:szCs w:val="24"/>
          <w:u w:val="single"/>
        </w:rPr>
        <w:t xml:space="preserve">nível </w:t>
      </w:r>
      <w:r w:rsidR="000D7985" w:rsidRPr="00B02731">
        <w:rPr>
          <w:rFonts w:ascii="Times New Roman" w:hAnsi="Times New Roman" w:cs="Times New Roman"/>
          <w:b/>
          <w:spacing w:val="-3"/>
          <w:sz w:val="24"/>
          <w:szCs w:val="24"/>
          <w:u w:val="single"/>
        </w:rPr>
        <w:t>SUPERIOR</w:t>
      </w:r>
      <w:r w:rsidRPr="00B02731">
        <w:rPr>
          <w:rFonts w:ascii="Times New Roman" w:hAnsi="Times New Roman" w:cs="Times New Roman"/>
          <w:b/>
          <w:spacing w:val="-3"/>
          <w:sz w:val="24"/>
          <w:szCs w:val="24"/>
          <w:u w:val="single"/>
        </w:rPr>
        <w:t>,</w:t>
      </w:r>
      <w:r w:rsidRPr="00B02731">
        <w:rPr>
          <w:rFonts w:ascii="Times New Roman" w:hAnsi="Times New Roman" w:cs="Times New Roman"/>
          <w:b/>
          <w:spacing w:val="-2"/>
          <w:sz w:val="24"/>
          <w:szCs w:val="24"/>
          <w:u w:val="single"/>
        </w:rPr>
        <w:t xml:space="preserve"> </w:t>
      </w:r>
      <w:r w:rsidRPr="00B02731">
        <w:rPr>
          <w:rFonts w:ascii="Times New Roman" w:hAnsi="Times New Roman" w:cs="Times New Roman"/>
          <w:b/>
          <w:spacing w:val="-3"/>
          <w:sz w:val="24"/>
          <w:szCs w:val="24"/>
          <w:u w:val="single"/>
        </w:rPr>
        <w:t>com</w:t>
      </w:r>
      <w:r w:rsidRPr="00B02731">
        <w:rPr>
          <w:rFonts w:ascii="Times New Roman" w:hAnsi="Times New Roman" w:cs="Times New Roman"/>
          <w:b/>
          <w:spacing w:val="-21"/>
          <w:sz w:val="24"/>
          <w:szCs w:val="24"/>
          <w:u w:val="single"/>
        </w:rPr>
        <w:t xml:space="preserve"> </w:t>
      </w:r>
      <w:r w:rsidRPr="00B02731">
        <w:rPr>
          <w:rFonts w:ascii="Times New Roman" w:hAnsi="Times New Roman" w:cs="Times New Roman"/>
          <w:b/>
          <w:spacing w:val="-3"/>
          <w:sz w:val="24"/>
          <w:szCs w:val="24"/>
          <w:u w:val="single"/>
        </w:rPr>
        <w:t>o</w:t>
      </w:r>
      <w:r w:rsidRPr="00B02731">
        <w:rPr>
          <w:rFonts w:ascii="Times New Roman" w:hAnsi="Times New Roman" w:cs="Times New Roman"/>
          <w:b/>
          <w:spacing w:val="1"/>
          <w:sz w:val="24"/>
          <w:szCs w:val="24"/>
          <w:u w:val="single"/>
        </w:rPr>
        <w:t xml:space="preserve"> </w:t>
      </w:r>
      <w:r w:rsidRPr="00B02731">
        <w:rPr>
          <w:rFonts w:ascii="Times New Roman" w:hAnsi="Times New Roman" w:cs="Times New Roman"/>
          <w:b/>
          <w:spacing w:val="-3"/>
          <w:sz w:val="24"/>
          <w:szCs w:val="24"/>
          <w:u w:val="single"/>
        </w:rPr>
        <w:t>papel</w:t>
      </w:r>
      <w:r w:rsidRPr="00B02731">
        <w:rPr>
          <w:rFonts w:ascii="Times New Roman" w:hAnsi="Times New Roman" w:cs="Times New Roman"/>
          <w:b/>
          <w:spacing w:val="-21"/>
          <w:sz w:val="24"/>
          <w:szCs w:val="24"/>
          <w:u w:val="single"/>
        </w:rPr>
        <w:t xml:space="preserve"> </w:t>
      </w:r>
      <w:r w:rsidRPr="00B02731">
        <w:rPr>
          <w:rFonts w:ascii="Times New Roman" w:hAnsi="Times New Roman" w:cs="Times New Roman"/>
          <w:b/>
          <w:spacing w:val="-3"/>
          <w:sz w:val="24"/>
          <w:szCs w:val="24"/>
          <w:u w:val="single"/>
        </w:rPr>
        <w:t>de</w:t>
      </w:r>
      <w:r w:rsidRPr="00B02731">
        <w:rPr>
          <w:rFonts w:ascii="Times New Roman" w:hAnsi="Times New Roman" w:cs="Times New Roman"/>
          <w:b/>
          <w:spacing w:val="-1"/>
          <w:sz w:val="24"/>
          <w:szCs w:val="24"/>
          <w:u w:val="single"/>
        </w:rPr>
        <w:t xml:space="preserve"> </w:t>
      </w:r>
      <w:r w:rsidRPr="00B02731">
        <w:rPr>
          <w:rFonts w:ascii="Times New Roman" w:hAnsi="Times New Roman" w:cs="Times New Roman"/>
          <w:b/>
          <w:spacing w:val="-3"/>
          <w:sz w:val="24"/>
          <w:szCs w:val="24"/>
          <w:u w:val="single"/>
        </w:rPr>
        <w:t>garantir</w:t>
      </w:r>
      <w:r w:rsidRPr="00B02731">
        <w:rPr>
          <w:rFonts w:ascii="Times New Roman" w:hAnsi="Times New Roman" w:cs="Times New Roman"/>
          <w:b/>
          <w:spacing w:val="-4"/>
          <w:sz w:val="24"/>
          <w:szCs w:val="24"/>
          <w:u w:val="single"/>
        </w:rPr>
        <w:t xml:space="preserve"> </w:t>
      </w:r>
      <w:r w:rsidRPr="00B02731">
        <w:rPr>
          <w:rFonts w:ascii="Times New Roman" w:hAnsi="Times New Roman" w:cs="Times New Roman"/>
          <w:b/>
          <w:spacing w:val="-3"/>
          <w:sz w:val="24"/>
          <w:szCs w:val="24"/>
          <w:u w:val="single"/>
        </w:rPr>
        <w:t>o</w:t>
      </w:r>
      <w:r w:rsidRPr="00B02731">
        <w:rPr>
          <w:rFonts w:ascii="Times New Roman" w:hAnsi="Times New Roman" w:cs="Times New Roman"/>
          <w:b/>
          <w:spacing w:val="1"/>
          <w:sz w:val="24"/>
          <w:szCs w:val="24"/>
          <w:u w:val="single"/>
        </w:rPr>
        <w:t xml:space="preserve"> </w:t>
      </w:r>
      <w:r w:rsidRPr="00B02731">
        <w:rPr>
          <w:rFonts w:ascii="Times New Roman" w:hAnsi="Times New Roman" w:cs="Times New Roman"/>
          <w:b/>
          <w:spacing w:val="-3"/>
          <w:sz w:val="24"/>
          <w:szCs w:val="24"/>
          <w:u w:val="single"/>
        </w:rPr>
        <w:t>planejamento</w:t>
      </w:r>
      <w:r w:rsidRPr="00B02731">
        <w:rPr>
          <w:rFonts w:ascii="Times New Roman" w:hAnsi="Times New Roman" w:cs="Times New Roman"/>
          <w:b/>
          <w:spacing w:val="1"/>
          <w:sz w:val="24"/>
          <w:szCs w:val="24"/>
          <w:u w:val="single"/>
        </w:rPr>
        <w:t xml:space="preserve"> </w:t>
      </w:r>
      <w:r w:rsidRPr="00B02731">
        <w:rPr>
          <w:rFonts w:ascii="Times New Roman" w:hAnsi="Times New Roman" w:cs="Times New Roman"/>
          <w:b/>
          <w:spacing w:val="-3"/>
          <w:sz w:val="24"/>
          <w:szCs w:val="24"/>
          <w:u w:val="single"/>
        </w:rPr>
        <w:t>em</w:t>
      </w:r>
      <w:r w:rsidRPr="00B02731">
        <w:rPr>
          <w:rFonts w:ascii="Times New Roman" w:hAnsi="Times New Roman" w:cs="Times New Roman"/>
          <w:b/>
          <w:spacing w:val="-21"/>
          <w:sz w:val="24"/>
          <w:szCs w:val="24"/>
          <w:u w:val="single"/>
        </w:rPr>
        <w:t xml:space="preserve"> </w:t>
      </w:r>
      <w:r w:rsidRPr="00B02731">
        <w:rPr>
          <w:rFonts w:ascii="Times New Roman" w:hAnsi="Times New Roman" w:cs="Times New Roman"/>
          <w:b/>
          <w:spacing w:val="-2"/>
          <w:sz w:val="24"/>
          <w:szCs w:val="24"/>
          <w:u w:val="single"/>
        </w:rPr>
        <w:t>saúde,</w:t>
      </w:r>
      <w:r w:rsidRPr="00B02731">
        <w:rPr>
          <w:rFonts w:ascii="Times New Roman" w:hAnsi="Times New Roman" w:cs="Times New Roman"/>
          <w:b/>
          <w:spacing w:val="1"/>
          <w:sz w:val="24"/>
          <w:szCs w:val="24"/>
          <w:u w:val="single"/>
        </w:rPr>
        <w:t xml:space="preserve"> </w:t>
      </w:r>
      <w:r w:rsidRPr="00B02731">
        <w:rPr>
          <w:rFonts w:ascii="Times New Roman" w:hAnsi="Times New Roman" w:cs="Times New Roman"/>
          <w:b/>
          <w:spacing w:val="-2"/>
          <w:sz w:val="24"/>
          <w:szCs w:val="24"/>
          <w:u w:val="single"/>
        </w:rPr>
        <w:t>de</w:t>
      </w:r>
      <w:r w:rsidRPr="00B02731">
        <w:rPr>
          <w:rFonts w:ascii="Times New Roman" w:hAnsi="Times New Roman" w:cs="Times New Roman"/>
          <w:b/>
          <w:spacing w:val="-1"/>
          <w:sz w:val="24"/>
          <w:szCs w:val="24"/>
          <w:u w:val="single"/>
        </w:rPr>
        <w:t xml:space="preserve"> </w:t>
      </w:r>
      <w:r w:rsidRPr="00B02731">
        <w:rPr>
          <w:rFonts w:ascii="Times New Roman" w:hAnsi="Times New Roman" w:cs="Times New Roman"/>
          <w:b/>
          <w:spacing w:val="-2"/>
          <w:sz w:val="24"/>
          <w:szCs w:val="24"/>
          <w:u w:val="single"/>
        </w:rPr>
        <w:t>acordo</w:t>
      </w:r>
      <w:r w:rsidRPr="00B02731">
        <w:rPr>
          <w:rFonts w:ascii="Times New Roman" w:hAnsi="Times New Roman" w:cs="Times New Roman"/>
          <w:b/>
          <w:spacing w:val="1"/>
          <w:sz w:val="24"/>
          <w:szCs w:val="24"/>
          <w:u w:val="single"/>
        </w:rPr>
        <w:t xml:space="preserve"> </w:t>
      </w:r>
      <w:r w:rsidRPr="00B02731">
        <w:rPr>
          <w:rFonts w:ascii="Times New Roman" w:hAnsi="Times New Roman" w:cs="Times New Roman"/>
          <w:b/>
          <w:spacing w:val="-2"/>
          <w:sz w:val="24"/>
          <w:szCs w:val="24"/>
          <w:u w:val="single"/>
        </w:rPr>
        <w:t>com</w:t>
      </w:r>
      <w:r w:rsidRPr="00B02731">
        <w:rPr>
          <w:rFonts w:ascii="Times New Roman" w:hAnsi="Times New Roman" w:cs="Times New Roman"/>
          <w:b/>
          <w:spacing w:val="-21"/>
          <w:sz w:val="24"/>
          <w:szCs w:val="24"/>
          <w:u w:val="single"/>
        </w:rPr>
        <w:t xml:space="preserve"> </w:t>
      </w:r>
      <w:r w:rsidRPr="00B02731">
        <w:rPr>
          <w:rFonts w:ascii="Times New Roman" w:hAnsi="Times New Roman" w:cs="Times New Roman"/>
          <w:b/>
          <w:spacing w:val="-2"/>
          <w:sz w:val="24"/>
          <w:szCs w:val="24"/>
          <w:u w:val="single"/>
        </w:rPr>
        <w:t>as</w:t>
      </w:r>
      <w:r w:rsidRPr="00B02731">
        <w:rPr>
          <w:rFonts w:ascii="Times New Roman" w:hAnsi="Times New Roman" w:cs="Times New Roman"/>
          <w:b/>
          <w:spacing w:val="-3"/>
          <w:sz w:val="24"/>
          <w:szCs w:val="24"/>
          <w:u w:val="single"/>
        </w:rPr>
        <w:t xml:space="preserve"> </w:t>
      </w:r>
      <w:r w:rsidRPr="00B02731">
        <w:rPr>
          <w:rFonts w:ascii="Times New Roman" w:hAnsi="Times New Roman" w:cs="Times New Roman"/>
          <w:b/>
          <w:spacing w:val="-2"/>
          <w:sz w:val="24"/>
          <w:szCs w:val="24"/>
          <w:u w:val="single"/>
        </w:rPr>
        <w:t>necessidades</w:t>
      </w:r>
      <w:r w:rsidRPr="00B02731">
        <w:rPr>
          <w:rFonts w:ascii="Times New Roman" w:hAnsi="Times New Roman" w:cs="Times New Roman"/>
          <w:b/>
          <w:spacing w:val="-3"/>
          <w:sz w:val="24"/>
          <w:szCs w:val="24"/>
          <w:u w:val="single"/>
        </w:rPr>
        <w:t xml:space="preserve"> </w:t>
      </w:r>
      <w:r w:rsidRPr="00B02731">
        <w:rPr>
          <w:rFonts w:ascii="Times New Roman" w:hAnsi="Times New Roman" w:cs="Times New Roman"/>
          <w:b/>
          <w:spacing w:val="-2"/>
          <w:sz w:val="24"/>
          <w:szCs w:val="24"/>
          <w:u w:val="single"/>
        </w:rPr>
        <w:t>do</w:t>
      </w:r>
      <w:r w:rsidRPr="00B02731">
        <w:rPr>
          <w:rFonts w:ascii="Times New Roman" w:hAnsi="Times New Roman" w:cs="Times New Roman"/>
          <w:b/>
          <w:spacing w:val="1"/>
          <w:sz w:val="24"/>
          <w:szCs w:val="24"/>
          <w:u w:val="single"/>
        </w:rPr>
        <w:t xml:space="preserve"> </w:t>
      </w:r>
      <w:r w:rsidRPr="00B02731">
        <w:rPr>
          <w:rFonts w:ascii="Times New Roman" w:hAnsi="Times New Roman" w:cs="Times New Roman"/>
          <w:b/>
          <w:spacing w:val="-2"/>
          <w:sz w:val="24"/>
          <w:szCs w:val="24"/>
          <w:u w:val="single"/>
        </w:rPr>
        <w:t>território</w:t>
      </w:r>
      <w:r w:rsidRPr="00B02731">
        <w:rPr>
          <w:rFonts w:ascii="Times New Roman" w:hAnsi="Times New Roman" w:cs="Times New Roman"/>
          <w:b/>
          <w:spacing w:val="1"/>
          <w:sz w:val="24"/>
          <w:szCs w:val="24"/>
          <w:u w:val="single"/>
        </w:rPr>
        <w:t xml:space="preserve"> </w:t>
      </w:r>
      <w:r w:rsidRPr="00B02731">
        <w:rPr>
          <w:rFonts w:ascii="Times New Roman" w:hAnsi="Times New Roman" w:cs="Times New Roman"/>
          <w:b/>
          <w:spacing w:val="-2"/>
          <w:sz w:val="24"/>
          <w:szCs w:val="24"/>
          <w:u w:val="single"/>
        </w:rPr>
        <w:t>e</w:t>
      </w:r>
      <w:r w:rsidRPr="00B02731">
        <w:rPr>
          <w:rFonts w:ascii="Times New Roman" w:hAnsi="Times New Roman" w:cs="Times New Roman"/>
          <w:b/>
          <w:sz w:val="24"/>
          <w:szCs w:val="24"/>
          <w:u w:val="single"/>
        </w:rPr>
        <w:t xml:space="preserve"> </w:t>
      </w:r>
      <w:r w:rsidRPr="00B02731">
        <w:rPr>
          <w:rFonts w:ascii="Times New Roman" w:hAnsi="Times New Roman" w:cs="Times New Roman"/>
          <w:b/>
          <w:spacing w:val="-2"/>
          <w:sz w:val="24"/>
          <w:szCs w:val="24"/>
          <w:u w:val="single"/>
        </w:rPr>
        <w:t>comunidade,</w:t>
      </w:r>
      <w:r w:rsidRPr="00B02731">
        <w:rPr>
          <w:rFonts w:ascii="Times New Roman" w:hAnsi="Times New Roman" w:cs="Times New Roman"/>
          <w:b/>
          <w:spacing w:val="-58"/>
          <w:sz w:val="24"/>
          <w:szCs w:val="24"/>
          <w:u w:val="single"/>
        </w:rPr>
        <w:t xml:space="preserve"> </w:t>
      </w:r>
      <w:r w:rsidRPr="00B02731">
        <w:rPr>
          <w:rFonts w:ascii="Times New Roman" w:hAnsi="Times New Roman" w:cs="Times New Roman"/>
          <w:b/>
          <w:sz w:val="24"/>
          <w:szCs w:val="24"/>
          <w:u w:val="single"/>
        </w:rPr>
        <w:t>a</w:t>
      </w:r>
      <w:r w:rsidRPr="00B02731">
        <w:rPr>
          <w:rFonts w:ascii="Times New Roman" w:hAnsi="Times New Roman" w:cs="Times New Roman"/>
          <w:b/>
          <w:spacing w:val="-12"/>
          <w:sz w:val="24"/>
          <w:szCs w:val="24"/>
          <w:u w:val="single"/>
        </w:rPr>
        <w:t xml:space="preserve"> </w:t>
      </w:r>
      <w:r w:rsidRPr="00B02731">
        <w:rPr>
          <w:rFonts w:ascii="Times New Roman" w:hAnsi="Times New Roman" w:cs="Times New Roman"/>
          <w:b/>
          <w:sz w:val="24"/>
          <w:szCs w:val="24"/>
          <w:u w:val="single"/>
        </w:rPr>
        <w:t>organização</w:t>
      </w:r>
      <w:r w:rsidRPr="00B02731">
        <w:rPr>
          <w:rFonts w:ascii="Times New Roman" w:hAnsi="Times New Roman" w:cs="Times New Roman"/>
          <w:b/>
          <w:spacing w:val="-11"/>
          <w:sz w:val="24"/>
          <w:szCs w:val="24"/>
          <w:u w:val="single"/>
        </w:rPr>
        <w:t xml:space="preserve"> </w:t>
      </w:r>
      <w:r w:rsidRPr="00B02731">
        <w:rPr>
          <w:rFonts w:ascii="Times New Roman" w:hAnsi="Times New Roman" w:cs="Times New Roman"/>
          <w:b/>
          <w:sz w:val="24"/>
          <w:szCs w:val="24"/>
          <w:u w:val="single"/>
        </w:rPr>
        <w:t>do</w:t>
      </w:r>
      <w:r w:rsidRPr="00B02731">
        <w:rPr>
          <w:rFonts w:ascii="Times New Roman" w:hAnsi="Times New Roman" w:cs="Times New Roman"/>
          <w:b/>
          <w:spacing w:val="-10"/>
          <w:sz w:val="24"/>
          <w:szCs w:val="24"/>
          <w:u w:val="single"/>
        </w:rPr>
        <w:t xml:space="preserve"> </w:t>
      </w:r>
      <w:r w:rsidRPr="00B02731">
        <w:rPr>
          <w:rFonts w:ascii="Times New Roman" w:hAnsi="Times New Roman" w:cs="Times New Roman"/>
          <w:b/>
          <w:sz w:val="24"/>
          <w:szCs w:val="24"/>
          <w:u w:val="single"/>
        </w:rPr>
        <w:t>processo</w:t>
      </w:r>
      <w:r w:rsidRPr="00B02731">
        <w:rPr>
          <w:rFonts w:ascii="Times New Roman" w:hAnsi="Times New Roman" w:cs="Times New Roman"/>
          <w:b/>
          <w:spacing w:val="-11"/>
          <w:sz w:val="24"/>
          <w:szCs w:val="24"/>
          <w:u w:val="single"/>
        </w:rPr>
        <w:t xml:space="preserve"> </w:t>
      </w:r>
      <w:r w:rsidRPr="00B02731">
        <w:rPr>
          <w:rFonts w:ascii="Times New Roman" w:hAnsi="Times New Roman" w:cs="Times New Roman"/>
          <w:b/>
          <w:sz w:val="24"/>
          <w:szCs w:val="24"/>
          <w:u w:val="single"/>
        </w:rPr>
        <w:t>de</w:t>
      </w:r>
      <w:r w:rsidRPr="00B02731">
        <w:rPr>
          <w:rFonts w:ascii="Times New Roman" w:hAnsi="Times New Roman" w:cs="Times New Roman"/>
          <w:b/>
          <w:spacing w:val="-12"/>
          <w:sz w:val="24"/>
          <w:szCs w:val="24"/>
          <w:u w:val="single"/>
        </w:rPr>
        <w:t xml:space="preserve"> </w:t>
      </w:r>
      <w:r w:rsidRPr="00B02731">
        <w:rPr>
          <w:rFonts w:ascii="Times New Roman" w:hAnsi="Times New Roman" w:cs="Times New Roman"/>
          <w:b/>
          <w:sz w:val="24"/>
          <w:szCs w:val="24"/>
          <w:u w:val="single"/>
        </w:rPr>
        <w:t>trabalho,</w:t>
      </w:r>
      <w:r w:rsidRPr="00B02731">
        <w:rPr>
          <w:rFonts w:ascii="Times New Roman" w:hAnsi="Times New Roman" w:cs="Times New Roman"/>
          <w:b/>
          <w:spacing w:val="-10"/>
          <w:sz w:val="24"/>
          <w:szCs w:val="24"/>
          <w:u w:val="single"/>
        </w:rPr>
        <w:t xml:space="preserve"> </w:t>
      </w:r>
      <w:r w:rsidRPr="00B02731">
        <w:rPr>
          <w:rFonts w:ascii="Times New Roman" w:hAnsi="Times New Roman" w:cs="Times New Roman"/>
          <w:b/>
          <w:sz w:val="24"/>
          <w:szCs w:val="24"/>
          <w:u w:val="single"/>
        </w:rPr>
        <w:t>coordenação</w:t>
      </w:r>
      <w:r w:rsidRPr="00B02731">
        <w:rPr>
          <w:rFonts w:ascii="Times New Roman" w:hAnsi="Times New Roman" w:cs="Times New Roman"/>
          <w:b/>
          <w:spacing w:val="-10"/>
          <w:sz w:val="24"/>
          <w:szCs w:val="24"/>
          <w:u w:val="single"/>
        </w:rPr>
        <w:t xml:space="preserve"> </w:t>
      </w:r>
      <w:r w:rsidRPr="00B02731">
        <w:rPr>
          <w:rFonts w:ascii="Times New Roman" w:hAnsi="Times New Roman" w:cs="Times New Roman"/>
          <w:b/>
          <w:sz w:val="24"/>
          <w:szCs w:val="24"/>
          <w:u w:val="single"/>
        </w:rPr>
        <w:t>e</w:t>
      </w:r>
      <w:r w:rsidRPr="00B02731">
        <w:rPr>
          <w:rFonts w:ascii="Times New Roman" w:hAnsi="Times New Roman" w:cs="Times New Roman"/>
          <w:b/>
          <w:spacing w:val="-12"/>
          <w:sz w:val="24"/>
          <w:szCs w:val="24"/>
          <w:u w:val="single"/>
        </w:rPr>
        <w:t xml:space="preserve"> </w:t>
      </w:r>
      <w:r w:rsidRPr="00B02731">
        <w:rPr>
          <w:rFonts w:ascii="Times New Roman" w:hAnsi="Times New Roman" w:cs="Times New Roman"/>
          <w:b/>
          <w:sz w:val="24"/>
          <w:szCs w:val="24"/>
          <w:u w:val="single"/>
        </w:rPr>
        <w:t>integração</w:t>
      </w:r>
      <w:r w:rsidRPr="00B02731">
        <w:rPr>
          <w:rFonts w:ascii="Times New Roman" w:hAnsi="Times New Roman" w:cs="Times New Roman"/>
          <w:b/>
          <w:spacing w:val="-11"/>
          <w:sz w:val="24"/>
          <w:szCs w:val="24"/>
          <w:u w:val="single"/>
        </w:rPr>
        <w:t xml:space="preserve"> </w:t>
      </w:r>
      <w:r w:rsidRPr="00B02731">
        <w:rPr>
          <w:rFonts w:ascii="Times New Roman" w:hAnsi="Times New Roman" w:cs="Times New Roman"/>
          <w:b/>
          <w:sz w:val="24"/>
          <w:szCs w:val="24"/>
          <w:u w:val="single"/>
        </w:rPr>
        <w:t>das</w:t>
      </w:r>
      <w:r w:rsidRPr="00B02731">
        <w:rPr>
          <w:rFonts w:ascii="Times New Roman" w:hAnsi="Times New Roman" w:cs="Times New Roman"/>
          <w:b/>
          <w:spacing w:val="-13"/>
          <w:sz w:val="24"/>
          <w:szCs w:val="24"/>
          <w:u w:val="single"/>
        </w:rPr>
        <w:t xml:space="preserve"> </w:t>
      </w:r>
      <w:r w:rsidRPr="00B02731">
        <w:rPr>
          <w:rFonts w:ascii="Times New Roman" w:hAnsi="Times New Roman" w:cs="Times New Roman"/>
          <w:b/>
          <w:sz w:val="24"/>
          <w:szCs w:val="24"/>
          <w:u w:val="single"/>
        </w:rPr>
        <w:t>ações</w:t>
      </w:r>
      <w:r w:rsidRPr="00B02731">
        <w:rPr>
          <w:rFonts w:ascii="Times New Roman" w:hAnsi="Times New Roman" w:cs="Times New Roman"/>
          <w:sz w:val="24"/>
          <w:szCs w:val="24"/>
        </w:rPr>
        <w:t>.</w:t>
      </w:r>
      <w:r w:rsidRPr="00B02731">
        <w:rPr>
          <w:rFonts w:ascii="Times New Roman" w:hAnsi="Times New Roman" w:cs="Times New Roman"/>
          <w:spacing w:val="-11"/>
          <w:sz w:val="24"/>
          <w:szCs w:val="24"/>
        </w:rPr>
        <w:t xml:space="preserve"> </w:t>
      </w:r>
      <w:r w:rsidRPr="00B02731">
        <w:rPr>
          <w:rFonts w:ascii="Times New Roman" w:hAnsi="Times New Roman" w:cs="Times New Roman"/>
          <w:sz w:val="24"/>
          <w:szCs w:val="24"/>
        </w:rPr>
        <w:t>Dentre</w:t>
      </w:r>
      <w:r w:rsidRPr="00B02731">
        <w:rPr>
          <w:rFonts w:ascii="Times New Roman" w:hAnsi="Times New Roman" w:cs="Times New Roman"/>
          <w:spacing w:val="-12"/>
          <w:sz w:val="24"/>
          <w:szCs w:val="24"/>
        </w:rPr>
        <w:t xml:space="preserve"> </w:t>
      </w:r>
      <w:r w:rsidRPr="00B02731">
        <w:rPr>
          <w:rFonts w:ascii="Times New Roman" w:hAnsi="Times New Roman" w:cs="Times New Roman"/>
          <w:sz w:val="24"/>
          <w:szCs w:val="24"/>
        </w:rPr>
        <w:t>suas</w:t>
      </w:r>
      <w:r w:rsidRPr="00B02731">
        <w:rPr>
          <w:rFonts w:ascii="Times New Roman" w:hAnsi="Times New Roman" w:cs="Times New Roman"/>
          <w:spacing w:val="-13"/>
          <w:sz w:val="24"/>
          <w:szCs w:val="24"/>
        </w:rPr>
        <w:t xml:space="preserve"> </w:t>
      </w:r>
      <w:r w:rsidRPr="00B02731">
        <w:rPr>
          <w:rFonts w:ascii="Times New Roman" w:hAnsi="Times New Roman" w:cs="Times New Roman"/>
          <w:sz w:val="24"/>
          <w:szCs w:val="24"/>
        </w:rPr>
        <w:t>atribuições</w:t>
      </w:r>
      <w:r w:rsidRPr="00B02731">
        <w:rPr>
          <w:rFonts w:ascii="Times New Roman" w:hAnsi="Times New Roman" w:cs="Times New Roman"/>
          <w:spacing w:val="-14"/>
          <w:sz w:val="24"/>
          <w:szCs w:val="24"/>
        </w:rPr>
        <w:t xml:space="preserve"> </w:t>
      </w:r>
      <w:r w:rsidRPr="00B02731">
        <w:rPr>
          <w:rFonts w:ascii="Times New Roman" w:hAnsi="Times New Roman" w:cs="Times New Roman"/>
          <w:sz w:val="24"/>
          <w:szCs w:val="24"/>
        </w:rPr>
        <w:t>estão:</w:t>
      </w:r>
    </w:p>
    <w:p w14:paraId="7B068804" w14:textId="77777777" w:rsidR="00C13678" w:rsidRPr="00B02731" w:rsidRDefault="00C13678" w:rsidP="0056182A">
      <w:pPr>
        <w:spacing w:after="0"/>
        <w:ind w:right="245" w:firstLine="902"/>
        <w:rPr>
          <w:rFonts w:ascii="Times New Roman" w:hAnsi="Times New Roman" w:cs="Times New Roman"/>
          <w:sz w:val="24"/>
          <w:szCs w:val="24"/>
        </w:rPr>
      </w:pPr>
    </w:p>
    <w:p w14:paraId="449D0CAC" w14:textId="77777777" w:rsidR="00AF135F" w:rsidRPr="00B02731" w:rsidRDefault="00AF135F" w:rsidP="0056182A">
      <w:pPr>
        <w:pStyle w:val="NormalWeb"/>
        <w:widowControl w:val="0"/>
        <w:numPr>
          <w:ilvl w:val="0"/>
          <w:numId w:val="32"/>
        </w:numPr>
        <w:tabs>
          <w:tab w:val="left" w:pos="1418"/>
        </w:tabs>
        <w:autoSpaceDE w:val="0"/>
        <w:autoSpaceDN w:val="0"/>
        <w:spacing w:before="0" w:beforeAutospacing="0" w:after="0" w:afterAutospacing="0" w:line="276" w:lineRule="auto"/>
        <w:ind w:left="0" w:right="238" w:firstLine="902"/>
        <w:jc w:val="both"/>
      </w:pPr>
      <w:r w:rsidRPr="00B02731">
        <w:t>- Conhecer e divulgar, junto aos demais profissionais, as diretrizes e normas que incidem</w:t>
      </w:r>
      <w:r w:rsidRPr="00B02731">
        <w:rPr>
          <w:spacing w:val="1"/>
        </w:rPr>
        <w:t xml:space="preserve"> </w:t>
      </w:r>
      <w:r w:rsidRPr="00B02731">
        <w:t>sobre o PS, conforme definido no Contrato de Gestão e demais documentações da SESAU, de modo a</w:t>
      </w:r>
      <w:r w:rsidRPr="00B02731">
        <w:rPr>
          <w:spacing w:val="1"/>
        </w:rPr>
        <w:t xml:space="preserve"> </w:t>
      </w:r>
      <w:r w:rsidRPr="00B02731">
        <w:t>orientar</w:t>
      </w:r>
      <w:r w:rsidRPr="00B02731">
        <w:rPr>
          <w:spacing w:val="-6"/>
        </w:rPr>
        <w:t xml:space="preserve"> </w:t>
      </w:r>
      <w:r w:rsidRPr="00B02731">
        <w:t>a</w:t>
      </w:r>
      <w:r w:rsidRPr="00B02731">
        <w:rPr>
          <w:spacing w:val="-3"/>
        </w:rPr>
        <w:t xml:space="preserve"> </w:t>
      </w:r>
      <w:r w:rsidRPr="00B02731">
        <w:t>organização</w:t>
      </w:r>
      <w:r w:rsidRPr="00B02731">
        <w:rPr>
          <w:spacing w:val="-1"/>
        </w:rPr>
        <w:t xml:space="preserve"> </w:t>
      </w:r>
      <w:r w:rsidRPr="00B02731">
        <w:t>do</w:t>
      </w:r>
      <w:r w:rsidRPr="00B02731">
        <w:rPr>
          <w:spacing w:val="-1"/>
        </w:rPr>
        <w:t xml:space="preserve"> </w:t>
      </w:r>
      <w:r w:rsidRPr="00B02731">
        <w:t>processo</w:t>
      </w:r>
      <w:r w:rsidRPr="00B02731">
        <w:rPr>
          <w:spacing w:val="-1"/>
        </w:rPr>
        <w:t xml:space="preserve"> </w:t>
      </w:r>
      <w:r w:rsidRPr="00B02731">
        <w:t>de</w:t>
      </w:r>
      <w:r w:rsidRPr="00B02731">
        <w:rPr>
          <w:spacing w:val="-3"/>
        </w:rPr>
        <w:t xml:space="preserve"> </w:t>
      </w:r>
      <w:r w:rsidRPr="00B02731">
        <w:t>trabalho</w:t>
      </w:r>
      <w:r w:rsidRPr="00B02731">
        <w:rPr>
          <w:spacing w:val="-1"/>
        </w:rPr>
        <w:t xml:space="preserve"> </w:t>
      </w:r>
      <w:r w:rsidRPr="00B02731">
        <w:t>na</w:t>
      </w:r>
      <w:r w:rsidRPr="00B02731">
        <w:rPr>
          <w:spacing w:val="-3"/>
        </w:rPr>
        <w:t xml:space="preserve"> </w:t>
      </w:r>
      <w:r w:rsidRPr="00B02731">
        <w:t>unidade;</w:t>
      </w:r>
    </w:p>
    <w:p w14:paraId="57FBE8D7" w14:textId="77777777" w:rsidR="00AF135F" w:rsidRPr="00B02731" w:rsidRDefault="00AF135F" w:rsidP="0056182A">
      <w:pPr>
        <w:pStyle w:val="NormalWeb"/>
        <w:widowControl w:val="0"/>
        <w:numPr>
          <w:ilvl w:val="0"/>
          <w:numId w:val="32"/>
        </w:numPr>
        <w:tabs>
          <w:tab w:val="left" w:pos="1418"/>
          <w:tab w:val="left" w:pos="1917"/>
        </w:tabs>
        <w:autoSpaceDE w:val="0"/>
        <w:autoSpaceDN w:val="0"/>
        <w:spacing w:before="0" w:beforeAutospacing="0" w:after="0" w:afterAutospacing="0" w:line="276" w:lineRule="auto"/>
        <w:ind w:left="0" w:right="243" w:firstLine="902"/>
        <w:jc w:val="both"/>
      </w:pPr>
      <w:r w:rsidRPr="00B02731">
        <w:lastRenderedPageBreak/>
        <w:t>- Participar e orientar o processo diagnóstico situacional, planejamento e programação da</w:t>
      </w:r>
      <w:r w:rsidRPr="00B02731">
        <w:rPr>
          <w:spacing w:val="-57"/>
        </w:rPr>
        <w:t xml:space="preserve"> </w:t>
      </w:r>
      <w:r w:rsidRPr="00B02731">
        <w:t>equipe de saúde, apoiado pela OSS e pela SESAU, avaliando resultados e propondo estratégias para o alcance</w:t>
      </w:r>
      <w:r w:rsidRPr="00B02731">
        <w:rPr>
          <w:spacing w:val="-57"/>
        </w:rPr>
        <w:t xml:space="preserve"> </w:t>
      </w:r>
      <w:r w:rsidRPr="00B02731">
        <w:t>de</w:t>
      </w:r>
      <w:r w:rsidRPr="00B02731">
        <w:rPr>
          <w:spacing w:val="-3"/>
        </w:rPr>
        <w:t xml:space="preserve"> </w:t>
      </w:r>
      <w:r w:rsidRPr="00B02731">
        <w:t>metas</w:t>
      </w:r>
      <w:r w:rsidRPr="00B02731">
        <w:rPr>
          <w:spacing w:val="-5"/>
        </w:rPr>
        <w:t xml:space="preserve"> </w:t>
      </w:r>
      <w:r w:rsidRPr="00B02731">
        <w:t>de</w:t>
      </w:r>
      <w:r w:rsidRPr="00B02731">
        <w:rPr>
          <w:spacing w:val="-3"/>
        </w:rPr>
        <w:t xml:space="preserve"> </w:t>
      </w:r>
      <w:r w:rsidRPr="00B02731">
        <w:t>saúde, junto</w:t>
      </w:r>
      <w:r w:rsidRPr="00B02731">
        <w:rPr>
          <w:spacing w:val="-1"/>
        </w:rPr>
        <w:t xml:space="preserve"> </w:t>
      </w:r>
      <w:r w:rsidRPr="00B02731">
        <w:t>aos</w:t>
      </w:r>
      <w:r w:rsidRPr="00B02731">
        <w:rPr>
          <w:spacing w:val="-5"/>
        </w:rPr>
        <w:t xml:space="preserve"> </w:t>
      </w:r>
      <w:r w:rsidRPr="00B02731">
        <w:t>demais</w:t>
      </w:r>
      <w:r w:rsidRPr="00B02731">
        <w:rPr>
          <w:spacing w:val="-4"/>
        </w:rPr>
        <w:t xml:space="preserve"> </w:t>
      </w:r>
      <w:r w:rsidRPr="00B02731">
        <w:t>profissionais;</w:t>
      </w:r>
    </w:p>
    <w:p w14:paraId="76206F72" w14:textId="77777777" w:rsidR="00AF135F" w:rsidRPr="00B02731" w:rsidRDefault="00AF135F" w:rsidP="0056182A">
      <w:pPr>
        <w:pStyle w:val="NormalWeb"/>
        <w:widowControl w:val="0"/>
        <w:numPr>
          <w:ilvl w:val="0"/>
          <w:numId w:val="32"/>
        </w:numPr>
        <w:tabs>
          <w:tab w:val="left" w:pos="1418"/>
          <w:tab w:val="left" w:pos="1997"/>
        </w:tabs>
        <w:autoSpaceDE w:val="0"/>
        <w:autoSpaceDN w:val="0"/>
        <w:spacing w:before="0" w:beforeAutospacing="0" w:after="0" w:afterAutospacing="0" w:line="276" w:lineRule="auto"/>
        <w:ind w:left="0" w:right="274" w:firstLine="902"/>
        <w:jc w:val="both"/>
      </w:pPr>
      <w:r w:rsidRPr="00B02731">
        <w:t xml:space="preserve">- Acompanhar, orientar e monitorar os processos de trabalho das equipes que atuam no PS </w:t>
      </w:r>
      <w:r w:rsidRPr="00B02731">
        <w:rPr>
          <w:spacing w:val="-1"/>
        </w:rPr>
        <w:t xml:space="preserve">sob sua gerência, contribuindo para implementação de políticas, estratégias </w:t>
      </w:r>
      <w:r w:rsidRPr="00B02731">
        <w:t>de saúde, bem como</w:t>
      </w:r>
      <w:r w:rsidRPr="00B02731">
        <w:rPr>
          <w:spacing w:val="1"/>
        </w:rPr>
        <w:t xml:space="preserve"> </w:t>
      </w:r>
      <w:r w:rsidRPr="00B02731">
        <w:t>para</w:t>
      </w:r>
      <w:r w:rsidRPr="00B02731">
        <w:rPr>
          <w:spacing w:val="-3"/>
        </w:rPr>
        <w:t xml:space="preserve"> </w:t>
      </w:r>
      <w:r w:rsidRPr="00B02731">
        <w:t>a</w:t>
      </w:r>
      <w:r w:rsidRPr="00B02731">
        <w:rPr>
          <w:spacing w:val="-3"/>
        </w:rPr>
        <w:t xml:space="preserve"> </w:t>
      </w:r>
      <w:r w:rsidRPr="00B02731">
        <w:t>mediação de</w:t>
      </w:r>
      <w:r w:rsidRPr="00B02731">
        <w:rPr>
          <w:spacing w:val="-3"/>
        </w:rPr>
        <w:t xml:space="preserve"> </w:t>
      </w:r>
      <w:r w:rsidRPr="00B02731">
        <w:t>conflitos</w:t>
      </w:r>
      <w:r w:rsidRPr="00B02731">
        <w:rPr>
          <w:spacing w:val="-5"/>
        </w:rPr>
        <w:t xml:space="preserve"> </w:t>
      </w:r>
      <w:r w:rsidRPr="00B02731">
        <w:t>e</w:t>
      </w:r>
      <w:r w:rsidRPr="00B02731">
        <w:rPr>
          <w:spacing w:val="-2"/>
        </w:rPr>
        <w:t xml:space="preserve"> </w:t>
      </w:r>
      <w:r w:rsidRPr="00B02731">
        <w:t>resolução</w:t>
      </w:r>
      <w:r w:rsidRPr="00B02731">
        <w:rPr>
          <w:spacing w:val="-1"/>
        </w:rPr>
        <w:t xml:space="preserve"> </w:t>
      </w:r>
      <w:r w:rsidRPr="00B02731">
        <w:t>de</w:t>
      </w:r>
      <w:r w:rsidRPr="00B02731">
        <w:rPr>
          <w:spacing w:val="-3"/>
        </w:rPr>
        <w:t xml:space="preserve"> </w:t>
      </w:r>
      <w:r w:rsidRPr="00B02731">
        <w:t>problemas;</w:t>
      </w:r>
    </w:p>
    <w:p w14:paraId="55606578" w14:textId="77777777" w:rsidR="00AF135F" w:rsidRPr="00B02731" w:rsidRDefault="00AF135F" w:rsidP="0056182A">
      <w:pPr>
        <w:pStyle w:val="NormalWeb"/>
        <w:widowControl w:val="0"/>
        <w:numPr>
          <w:ilvl w:val="0"/>
          <w:numId w:val="32"/>
        </w:numPr>
        <w:tabs>
          <w:tab w:val="left" w:pos="1418"/>
          <w:tab w:val="left" w:pos="2031"/>
        </w:tabs>
        <w:autoSpaceDE w:val="0"/>
        <w:autoSpaceDN w:val="0"/>
        <w:spacing w:before="0" w:beforeAutospacing="0" w:after="0" w:afterAutospacing="0" w:line="276" w:lineRule="auto"/>
        <w:ind w:left="0" w:right="243" w:firstLine="902"/>
        <w:jc w:val="both"/>
      </w:pPr>
      <w:r w:rsidRPr="00B02731">
        <w:t>- Mitigar a cultura na qual as equipes, incluindo profissionais envolvidos no cuidado e</w:t>
      </w:r>
      <w:r w:rsidRPr="00B02731">
        <w:rPr>
          <w:spacing w:val="1"/>
        </w:rPr>
        <w:t xml:space="preserve"> </w:t>
      </w:r>
      <w:r w:rsidRPr="00B02731">
        <w:t>gestores assumem responsabilidades pela sua própria segurança de seus colegas, pacientes e familiares,</w:t>
      </w:r>
      <w:r w:rsidRPr="00B02731">
        <w:rPr>
          <w:spacing w:val="1"/>
        </w:rPr>
        <w:t xml:space="preserve"> </w:t>
      </w:r>
      <w:r w:rsidRPr="00B02731">
        <w:t>encorajando</w:t>
      </w:r>
      <w:r w:rsidRPr="00B02731">
        <w:rPr>
          <w:spacing w:val="-9"/>
        </w:rPr>
        <w:t xml:space="preserve"> </w:t>
      </w:r>
      <w:r w:rsidRPr="00B02731">
        <w:t>a</w:t>
      </w:r>
      <w:r w:rsidRPr="00B02731">
        <w:rPr>
          <w:spacing w:val="-11"/>
        </w:rPr>
        <w:t xml:space="preserve"> </w:t>
      </w:r>
      <w:r w:rsidRPr="00B02731">
        <w:t>identificação,</w:t>
      </w:r>
      <w:r w:rsidRPr="00B02731">
        <w:rPr>
          <w:spacing w:val="-8"/>
        </w:rPr>
        <w:t xml:space="preserve"> </w:t>
      </w:r>
      <w:r w:rsidRPr="00B02731">
        <w:t>a</w:t>
      </w:r>
      <w:r w:rsidRPr="00B02731">
        <w:rPr>
          <w:spacing w:val="-11"/>
        </w:rPr>
        <w:t xml:space="preserve"> </w:t>
      </w:r>
      <w:r w:rsidRPr="00B02731">
        <w:t>notificação</w:t>
      </w:r>
      <w:r w:rsidRPr="00B02731">
        <w:rPr>
          <w:spacing w:val="-8"/>
        </w:rPr>
        <w:t xml:space="preserve"> </w:t>
      </w:r>
      <w:r w:rsidRPr="00B02731">
        <w:t>e</w:t>
      </w:r>
      <w:r w:rsidRPr="00B02731">
        <w:rPr>
          <w:spacing w:val="-11"/>
        </w:rPr>
        <w:t xml:space="preserve"> </w:t>
      </w:r>
      <w:r w:rsidRPr="00B02731">
        <w:t>a</w:t>
      </w:r>
      <w:r w:rsidRPr="00B02731">
        <w:rPr>
          <w:spacing w:val="-10"/>
        </w:rPr>
        <w:t xml:space="preserve"> </w:t>
      </w:r>
      <w:r w:rsidRPr="00B02731">
        <w:t>resolução</w:t>
      </w:r>
      <w:r w:rsidRPr="00B02731">
        <w:rPr>
          <w:spacing w:val="-9"/>
        </w:rPr>
        <w:t xml:space="preserve"> </w:t>
      </w:r>
      <w:r w:rsidRPr="00B02731">
        <w:t>dos</w:t>
      </w:r>
      <w:r w:rsidRPr="00B02731">
        <w:rPr>
          <w:spacing w:val="-12"/>
        </w:rPr>
        <w:t xml:space="preserve"> </w:t>
      </w:r>
      <w:r w:rsidRPr="00B02731">
        <w:t>problemas</w:t>
      </w:r>
      <w:r w:rsidRPr="00B02731">
        <w:rPr>
          <w:spacing w:val="-12"/>
        </w:rPr>
        <w:t xml:space="preserve"> </w:t>
      </w:r>
      <w:r w:rsidRPr="00B02731">
        <w:t>relacionados</w:t>
      </w:r>
      <w:r w:rsidRPr="00B02731">
        <w:rPr>
          <w:spacing w:val="-12"/>
        </w:rPr>
        <w:t xml:space="preserve"> </w:t>
      </w:r>
      <w:r w:rsidRPr="00B02731">
        <w:t>à</w:t>
      </w:r>
      <w:r w:rsidRPr="00B02731">
        <w:rPr>
          <w:spacing w:val="-10"/>
        </w:rPr>
        <w:t xml:space="preserve"> </w:t>
      </w:r>
      <w:r w:rsidRPr="00B02731">
        <w:t>segurança;</w:t>
      </w:r>
    </w:p>
    <w:p w14:paraId="6E218C93" w14:textId="77777777" w:rsidR="00AF135F" w:rsidRPr="00B02731" w:rsidRDefault="00AF135F" w:rsidP="0056182A">
      <w:pPr>
        <w:pStyle w:val="NormalWeb"/>
        <w:widowControl w:val="0"/>
        <w:numPr>
          <w:ilvl w:val="0"/>
          <w:numId w:val="32"/>
        </w:numPr>
        <w:tabs>
          <w:tab w:val="left" w:pos="1418"/>
          <w:tab w:val="left" w:pos="1943"/>
        </w:tabs>
        <w:autoSpaceDE w:val="0"/>
        <w:autoSpaceDN w:val="0"/>
        <w:spacing w:before="0" w:beforeAutospacing="0" w:after="0" w:afterAutospacing="0" w:line="276" w:lineRule="auto"/>
        <w:ind w:left="0" w:right="260" w:firstLine="902"/>
        <w:jc w:val="both"/>
      </w:pPr>
      <w:r w:rsidRPr="00B02731">
        <w:t>- Assegurar a adequada alimentação de dados nos sistemas de informação nacionais do</w:t>
      </w:r>
      <w:r w:rsidRPr="00B02731">
        <w:rPr>
          <w:spacing w:val="1"/>
        </w:rPr>
        <w:t xml:space="preserve"> </w:t>
      </w:r>
      <w:r w:rsidRPr="00B02731">
        <w:rPr>
          <w:spacing w:val="-1"/>
        </w:rPr>
        <w:t xml:space="preserve">DATASUS vigente, conforme orientação da SESAU, por parte dos profissionais, </w:t>
      </w:r>
      <w:r w:rsidRPr="00B02731">
        <w:t>verificando sua consistência,</w:t>
      </w:r>
      <w:r w:rsidRPr="00B02731">
        <w:rPr>
          <w:spacing w:val="-57"/>
        </w:rPr>
        <w:t xml:space="preserve"> </w:t>
      </w:r>
      <w:r w:rsidRPr="00B02731">
        <w:rPr>
          <w:spacing w:val="-1"/>
        </w:rPr>
        <w:t>estimulando</w:t>
      </w:r>
      <w:r w:rsidRPr="00B02731">
        <w:rPr>
          <w:spacing w:val="-12"/>
        </w:rPr>
        <w:t xml:space="preserve"> </w:t>
      </w:r>
      <w:r w:rsidRPr="00B02731">
        <w:rPr>
          <w:spacing w:val="-1"/>
        </w:rPr>
        <w:t>a</w:t>
      </w:r>
      <w:r w:rsidRPr="00B02731">
        <w:rPr>
          <w:spacing w:val="-13"/>
        </w:rPr>
        <w:t xml:space="preserve"> </w:t>
      </w:r>
      <w:r w:rsidRPr="00B02731">
        <w:rPr>
          <w:spacing w:val="-1"/>
        </w:rPr>
        <w:t>utilização</w:t>
      </w:r>
      <w:r w:rsidRPr="00B02731">
        <w:rPr>
          <w:spacing w:val="-12"/>
        </w:rPr>
        <w:t xml:space="preserve"> </w:t>
      </w:r>
      <w:r w:rsidRPr="00B02731">
        <w:t>para</w:t>
      </w:r>
      <w:r w:rsidRPr="00B02731">
        <w:rPr>
          <w:spacing w:val="-13"/>
        </w:rPr>
        <w:t xml:space="preserve"> </w:t>
      </w:r>
      <w:r w:rsidRPr="00B02731">
        <w:t>análise</w:t>
      </w:r>
      <w:r w:rsidRPr="00B02731">
        <w:rPr>
          <w:spacing w:val="-13"/>
        </w:rPr>
        <w:t xml:space="preserve"> </w:t>
      </w:r>
      <w:r w:rsidRPr="00B02731">
        <w:t>e</w:t>
      </w:r>
      <w:r w:rsidRPr="00B02731">
        <w:rPr>
          <w:spacing w:val="-13"/>
        </w:rPr>
        <w:t xml:space="preserve"> </w:t>
      </w:r>
      <w:r w:rsidRPr="00B02731">
        <w:t>planejamento</w:t>
      </w:r>
      <w:r w:rsidRPr="00B02731">
        <w:rPr>
          <w:spacing w:val="-12"/>
        </w:rPr>
        <w:t xml:space="preserve"> </w:t>
      </w:r>
      <w:r w:rsidRPr="00B02731">
        <w:t>das</w:t>
      </w:r>
      <w:r w:rsidRPr="00B02731">
        <w:rPr>
          <w:spacing w:val="-15"/>
        </w:rPr>
        <w:t xml:space="preserve"> </w:t>
      </w:r>
      <w:r w:rsidRPr="00B02731">
        <w:t>ações,</w:t>
      </w:r>
      <w:r w:rsidRPr="00B02731">
        <w:rPr>
          <w:spacing w:val="-11"/>
        </w:rPr>
        <w:t xml:space="preserve"> </w:t>
      </w:r>
      <w:r w:rsidRPr="00B02731">
        <w:t>e</w:t>
      </w:r>
      <w:r w:rsidRPr="00B02731">
        <w:rPr>
          <w:spacing w:val="-13"/>
        </w:rPr>
        <w:t xml:space="preserve"> </w:t>
      </w:r>
      <w:r w:rsidRPr="00B02731">
        <w:t>divulgando</w:t>
      </w:r>
      <w:r w:rsidRPr="00B02731">
        <w:rPr>
          <w:spacing w:val="-12"/>
        </w:rPr>
        <w:t xml:space="preserve"> </w:t>
      </w:r>
      <w:r w:rsidRPr="00B02731">
        <w:t>os</w:t>
      </w:r>
      <w:r w:rsidRPr="00B02731">
        <w:rPr>
          <w:spacing w:val="-15"/>
        </w:rPr>
        <w:t xml:space="preserve"> </w:t>
      </w:r>
      <w:r w:rsidRPr="00B02731">
        <w:t>resultados</w:t>
      </w:r>
      <w:r w:rsidRPr="00B02731">
        <w:rPr>
          <w:spacing w:val="-15"/>
        </w:rPr>
        <w:t xml:space="preserve"> </w:t>
      </w:r>
      <w:r w:rsidRPr="00B02731">
        <w:t>obtidos;</w:t>
      </w:r>
    </w:p>
    <w:p w14:paraId="181AD765" w14:textId="77777777" w:rsidR="00AF135F" w:rsidRPr="00B02731" w:rsidRDefault="00AF135F" w:rsidP="0056182A">
      <w:pPr>
        <w:pStyle w:val="NormalWeb"/>
        <w:widowControl w:val="0"/>
        <w:numPr>
          <w:ilvl w:val="0"/>
          <w:numId w:val="32"/>
        </w:numPr>
        <w:tabs>
          <w:tab w:val="left" w:pos="993"/>
        </w:tabs>
        <w:autoSpaceDE w:val="0"/>
        <w:autoSpaceDN w:val="0"/>
        <w:spacing w:before="0" w:beforeAutospacing="0" w:after="0" w:afterAutospacing="0" w:line="276" w:lineRule="auto"/>
        <w:ind w:left="851" w:firstLine="0"/>
        <w:jc w:val="both"/>
      </w:pPr>
      <w:r w:rsidRPr="00B02731">
        <w:rPr>
          <w:spacing w:val="-6"/>
        </w:rPr>
        <w:t>-</w:t>
      </w:r>
      <w:r w:rsidRPr="00B02731">
        <w:rPr>
          <w:spacing w:val="12"/>
        </w:rPr>
        <w:t xml:space="preserve"> </w:t>
      </w:r>
      <w:r w:rsidRPr="00B02731">
        <w:rPr>
          <w:spacing w:val="-6"/>
        </w:rPr>
        <w:t>Estimular</w:t>
      </w:r>
      <w:r w:rsidRPr="00B02731">
        <w:rPr>
          <w:spacing w:val="-4"/>
        </w:rPr>
        <w:t xml:space="preserve"> </w:t>
      </w:r>
      <w:r w:rsidRPr="00B02731">
        <w:rPr>
          <w:spacing w:val="-6"/>
        </w:rPr>
        <w:t>o</w:t>
      </w:r>
      <w:r w:rsidRPr="00B02731">
        <w:rPr>
          <w:spacing w:val="2"/>
        </w:rPr>
        <w:t xml:space="preserve"> </w:t>
      </w:r>
      <w:r w:rsidRPr="00B02731">
        <w:rPr>
          <w:spacing w:val="-6"/>
        </w:rPr>
        <w:t>vínculo</w:t>
      </w:r>
      <w:r w:rsidRPr="00B02731">
        <w:rPr>
          <w:spacing w:val="2"/>
        </w:rPr>
        <w:t xml:space="preserve"> </w:t>
      </w:r>
      <w:r w:rsidRPr="00B02731">
        <w:rPr>
          <w:spacing w:val="-6"/>
        </w:rPr>
        <w:t>entre</w:t>
      </w:r>
      <w:r w:rsidRPr="00B02731">
        <w:t xml:space="preserve"> </w:t>
      </w:r>
      <w:r w:rsidRPr="00B02731">
        <w:rPr>
          <w:spacing w:val="-6"/>
        </w:rPr>
        <w:t>os</w:t>
      </w:r>
      <w:r w:rsidRPr="00B02731">
        <w:rPr>
          <w:spacing w:val="-2"/>
        </w:rPr>
        <w:t xml:space="preserve"> </w:t>
      </w:r>
      <w:r w:rsidRPr="00B02731">
        <w:rPr>
          <w:spacing w:val="-6"/>
        </w:rPr>
        <w:t>profissionais</w:t>
      </w:r>
      <w:r w:rsidRPr="00B02731">
        <w:rPr>
          <w:spacing w:val="-2"/>
        </w:rPr>
        <w:t xml:space="preserve"> </w:t>
      </w:r>
      <w:r w:rsidRPr="00B02731">
        <w:rPr>
          <w:spacing w:val="-5"/>
        </w:rPr>
        <w:t>favorecendo</w:t>
      </w:r>
      <w:r w:rsidRPr="00B02731">
        <w:rPr>
          <w:spacing w:val="2"/>
        </w:rPr>
        <w:t xml:space="preserve"> </w:t>
      </w:r>
      <w:r w:rsidRPr="00B02731">
        <w:rPr>
          <w:spacing w:val="-5"/>
        </w:rPr>
        <w:t>o</w:t>
      </w:r>
      <w:r w:rsidRPr="00B02731">
        <w:rPr>
          <w:spacing w:val="2"/>
        </w:rPr>
        <w:t xml:space="preserve"> </w:t>
      </w:r>
      <w:r w:rsidRPr="00B02731">
        <w:rPr>
          <w:spacing w:val="-5"/>
        </w:rPr>
        <w:t>trabalho</w:t>
      </w:r>
      <w:r w:rsidRPr="00B02731">
        <w:rPr>
          <w:spacing w:val="1"/>
        </w:rPr>
        <w:t xml:space="preserve"> </w:t>
      </w:r>
      <w:r w:rsidRPr="00B02731">
        <w:rPr>
          <w:spacing w:val="-5"/>
        </w:rPr>
        <w:t>em</w:t>
      </w:r>
      <w:r w:rsidRPr="00B02731">
        <w:rPr>
          <w:spacing w:val="-20"/>
        </w:rPr>
        <w:t xml:space="preserve"> </w:t>
      </w:r>
      <w:r w:rsidRPr="00B02731">
        <w:rPr>
          <w:spacing w:val="-5"/>
        </w:rPr>
        <w:t>equipe;</w:t>
      </w:r>
    </w:p>
    <w:p w14:paraId="58C5F80F" w14:textId="77777777" w:rsidR="00AF135F" w:rsidRPr="00B02731" w:rsidRDefault="00AF135F" w:rsidP="0056182A">
      <w:pPr>
        <w:pStyle w:val="NormalWeb"/>
        <w:widowControl w:val="0"/>
        <w:numPr>
          <w:ilvl w:val="0"/>
          <w:numId w:val="32"/>
        </w:numPr>
        <w:tabs>
          <w:tab w:val="left" w:pos="1418"/>
          <w:tab w:val="left" w:pos="1560"/>
        </w:tabs>
        <w:autoSpaceDE w:val="0"/>
        <w:autoSpaceDN w:val="0"/>
        <w:spacing w:before="0" w:beforeAutospacing="0" w:after="0" w:afterAutospacing="0" w:line="276" w:lineRule="auto"/>
        <w:ind w:left="0" w:right="243" w:firstLine="902"/>
        <w:jc w:val="both"/>
      </w:pPr>
      <w:r w:rsidRPr="00B02731">
        <w:rPr>
          <w:spacing w:val="-2"/>
        </w:rPr>
        <w:t>-</w:t>
      </w:r>
      <w:r w:rsidRPr="00B02731">
        <w:t xml:space="preserve"> </w:t>
      </w:r>
      <w:r w:rsidRPr="00B02731">
        <w:rPr>
          <w:spacing w:val="-2"/>
        </w:rPr>
        <w:t>Potencializar</w:t>
      </w:r>
      <w:r w:rsidRPr="00B02731">
        <w:rPr>
          <w:spacing w:val="-9"/>
        </w:rPr>
        <w:t xml:space="preserve"> </w:t>
      </w:r>
      <w:r w:rsidRPr="00B02731">
        <w:rPr>
          <w:spacing w:val="-2"/>
        </w:rPr>
        <w:t>a</w:t>
      </w:r>
      <w:r w:rsidRPr="00B02731">
        <w:rPr>
          <w:spacing w:val="-7"/>
        </w:rPr>
        <w:t xml:space="preserve"> </w:t>
      </w:r>
      <w:r w:rsidRPr="00B02731">
        <w:rPr>
          <w:spacing w:val="-2"/>
        </w:rPr>
        <w:t>utilização</w:t>
      </w:r>
      <w:r w:rsidRPr="00B02731">
        <w:rPr>
          <w:spacing w:val="-6"/>
        </w:rPr>
        <w:t xml:space="preserve"> </w:t>
      </w:r>
      <w:r w:rsidRPr="00B02731">
        <w:rPr>
          <w:spacing w:val="-1"/>
        </w:rPr>
        <w:t>de</w:t>
      </w:r>
      <w:r w:rsidRPr="00B02731">
        <w:rPr>
          <w:spacing w:val="-7"/>
        </w:rPr>
        <w:t xml:space="preserve"> </w:t>
      </w:r>
      <w:r w:rsidRPr="00B02731">
        <w:rPr>
          <w:spacing w:val="-1"/>
        </w:rPr>
        <w:t>recursos</w:t>
      </w:r>
      <w:r w:rsidRPr="00B02731">
        <w:rPr>
          <w:spacing w:val="-9"/>
        </w:rPr>
        <w:t xml:space="preserve"> </w:t>
      </w:r>
      <w:r w:rsidRPr="00B02731">
        <w:rPr>
          <w:spacing w:val="-1"/>
        </w:rPr>
        <w:t>físicos,</w:t>
      </w:r>
      <w:r w:rsidRPr="00B02731">
        <w:rPr>
          <w:spacing w:val="-6"/>
        </w:rPr>
        <w:t xml:space="preserve"> </w:t>
      </w:r>
      <w:r w:rsidRPr="00B02731">
        <w:rPr>
          <w:spacing w:val="-1"/>
        </w:rPr>
        <w:t>tecnológicos</w:t>
      </w:r>
      <w:r w:rsidRPr="00B02731">
        <w:rPr>
          <w:spacing w:val="-8"/>
        </w:rPr>
        <w:t xml:space="preserve"> </w:t>
      </w:r>
      <w:r w:rsidRPr="00B02731">
        <w:rPr>
          <w:spacing w:val="-1"/>
        </w:rPr>
        <w:t>e</w:t>
      </w:r>
      <w:r w:rsidRPr="00B02731">
        <w:rPr>
          <w:spacing w:val="-7"/>
        </w:rPr>
        <w:t xml:space="preserve"> </w:t>
      </w:r>
      <w:r w:rsidRPr="00B02731">
        <w:rPr>
          <w:spacing w:val="-1"/>
        </w:rPr>
        <w:t>equipamentos</w:t>
      </w:r>
      <w:r w:rsidRPr="00B02731">
        <w:rPr>
          <w:spacing w:val="-9"/>
        </w:rPr>
        <w:t xml:space="preserve"> </w:t>
      </w:r>
      <w:r w:rsidRPr="00B02731">
        <w:rPr>
          <w:spacing w:val="-1"/>
        </w:rPr>
        <w:t>existentes</w:t>
      </w:r>
      <w:r w:rsidRPr="00B02731">
        <w:rPr>
          <w:spacing w:val="-8"/>
        </w:rPr>
        <w:t xml:space="preserve"> </w:t>
      </w:r>
      <w:r w:rsidR="000D7985" w:rsidRPr="00B02731">
        <w:rPr>
          <w:spacing w:val="-1"/>
        </w:rPr>
        <w:t>no Pronto Socorro Municipal</w:t>
      </w:r>
      <w:r w:rsidRPr="00B02731">
        <w:rPr>
          <w:spacing w:val="-3"/>
        </w:rPr>
        <w:t xml:space="preserve">, apoiando os processos de cuidado </w:t>
      </w:r>
      <w:r w:rsidRPr="00B02731">
        <w:rPr>
          <w:spacing w:val="-2"/>
        </w:rPr>
        <w:t>a partir da orientação à equipe sobre a correta utilização desses</w:t>
      </w:r>
      <w:r w:rsidRPr="00B02731">
        <w:rPr>
          <w:spacing w:val="-1"/>
        </w:rPr>
        <w:t xml:space="preserve"> </w:t>
      </w:r>
      <w:r w:rsidRPr="00B02731">
        <w:t>recursos;</w:t>
      </w:r>
    </w:p>
    <w:p w14:paraId="3DCA4465" w14:textId="77777777" w:rsidR="00AF135F" w:rsidRPr="00B02731" w:rsidRDefault="00AF135F" w:rsidP="0056182A">
      <w:pPr>
        <w:pStyle w:val="NormalWeb"/>
        <w:widowControl w:val="0"/>
        <w:numPr>
          <w:ilvl w:val="0"/>
          <w:numId w:val="32"/>
        </w:numPr>
        <w:tabs>
          <w:tab w:val="left" w:pos="1418"/>
          <w:tab w:val="left" w:pos="1560"/>
        </w:tabs>
        <w:autoSpaceDE w:val="0"/>
        <w:autoSpaceDN w:val="0"/>
        <w:spacing w:before="0" w:beforeAutospacing="0" w:after="0" w:afterAutospacing="0" w:line="276" w:lineRule="auto"/>
        <w:ind w:left="0" w:right="245" w:firstLine="902"/>
        <w:jc w:val="both"/>
      </w:pPr>
      <w:r w:rsidRPr="00B02731">
        <w:rPr>
          <w:spacing w:val="-3"/>
        </w:rPr>
        <w:t>-</w:t>
      </w:r>
      <w:r w:rsidRPr="00B02731">
        <w:rPr>
          <w:spacing w:val="-1"/>
        </w:rPr>
        <w:t xml:space="preserve"> </w:t>
      </w:r>
      <w:r w:rsidRPr="00B02731">
        <w:rPr>
          <w:spacing w:val="-3"/>
        </w:rPr>
        <w:t>Qualificar</w:t>
      </w:r>
      <w:r w:rsidRPr="00B02731">
        <w:rPr>
          <w:spacing w:val="-12"/>
        </w:rPr>
        <w:t xml:space="preserve"> </w:t>
      </w:r>
      <w:r w:rsidRPr="00B02731">
        <w:rPr>
          <w:spacing w:val="-3"/>
        </w:rPr>
        <w:t>a</w:t>
      </w:r>
      <w:r w:rsidRPr="00B02731">
        <w:rPr>
          <w:spacing w:val="-9"/>
        </w:rPr>
        <w:t xml:space="preserve"> </w:t>
      </w:r>
      <w:r w:rsidRPr="00B02731">
        <w:rPr>
          <w:spacing w:val="-3"/>
        </w:rPr>
        <w:t>gestão</w:t>
      </w:r>
      <w:r w:rsidRPr="00B02731">
        <w:rPr>
          <w:spacing w:val="-8"/>
        </w:rPr>
        <w:t xml:space="preserve"> </w:t>
      </w:r>
      <w:r w:rsidRPr="00B02731">
        <w:rPr>
          <w:spacing w:val="-3"/>
        </w:rPr>
        <w:t>da</w:t>
      </w:r>
      <w:r w:rsidRPr="00B02731">
        <w:rPr>
          <w:spacing w:val="-9"/>
        </w:rPr>
        <w:t xml:space="preserve"> </w:t>
      </w:r>
      <w:r w:rsidRPr="00B02731">
        <w:rPr>
          <w:spacing w:val="-3"/>
        </w:rPr>
        <w:t>infraestrutura</w:t>
      </w:r>
      <w:r w:rsidRPr="00B02731">
        <w:rPr>
          <w:spacing w:val="-9"/>
        </w:rPr>
        <w:t xml:space="preserve"> </w:t>
      </w:r>
      <w:r w:rsidRPr="00B02731">
        <w:rPr>
          <w:spacing w:val="-3"/>
        </w:rPr>
        <w:t>e</w:t>
      </w:r>
      <w:r w:rsidRPr="00B02731">
        <w:rPr>
          <w:spacing w:val="-9"/>
        </w:rPr>
        <w:t xml:space="preserve"> </w:t>
      </w:r>
      <w:r w:rsidRPr="00B02731">
        <w:rPr>
          <w:spacing w:val="-3"/>
        </w:rPr>
        <w:t>dos</w:t>
      </w:r>
      <w:r w:rsidRPr="00B02731">
        <w:rPr>
          <w:spacing w:val="-10"/>
        </w:rPr>
        <w:t xml:space="preserve"> </w:t>
      </w:r>
      <w:r w:rsidRPr="00B02731">
        <w:rPr>
          <w:spacing w:val="-3"/>
        </w:rPr>
        <w:t>insumos</w:t>
      </w:r>
      <w:r w:rsidRPr="00B02731">
        <w:rPr>
          <w:spacing w:val="-11"/>
        </w:rPr>
        <w:t xml:space="preserve"> </w:t>
      </w:r>
      <w:r w:rsidRPr="00B02731">
        <w:rPr>
          <w:spacing w:val="-3"/>
        </w:rPr>
        <w:t>(manutenção,</w:t>
      </w:r>
      <w:r w:rsidRPr="00B02731">
        <w:rPr>
          <w:spacing w:val="-7"/>
        </w:rPr>
        <w:t xml:space="preserve"> </w:t>
      </w:r>
      <w:r w:rsidRPr="00B02731">
        <w:rPr>
          <w:spacing w:val="-2"/>
        </w:rPr>
        <w:t>logística</w:t>
      </w:r>
      <w:r w:rsidRPr="00B02731">
        <w:rPr>
          <w:spacing w:val="-9"/>
        </w:rPr>
        <w:t xml:space="preserve"> </w:t>
      </w:r>
      <w:r w:rsidRPr="00B02731">
        <w:rPr>
          <w:spacing w:val="-2"/>
        </w:rPr>
        <w:t>dos</w:t>
      </w:r>
      <w:r w:rsidRPr="00B02731">
        <w:rPr>
          <w:spacing w:val="-11"/>
        </w:rPr>
        <w:t xml:space="preserve"> </w:t>
      </w:r>
      <w:r w:rsidRPr="00B02731">
        <w:rPr>
          <w:spacing w:val="-2"/>
        </w:rPr>
        <w:t>materiais,</w:t>
      </w:r>
      <w:r w:rsidRPr="00B02731">
        <w:rPr>
          <w:spacing w:val="-57"/>
        </w:rPr>
        <w:t xml:space="preserve"> </w:t>
      </w:r>
      <w:r w:rsidRPr="00B02731">
        <w:rPr>
          <w:spacing w:val="-4"/>
        </w:rPr>
        <w:t>ambiência</w:t>
      </w:r>
      <w:r w:rsidRPr="00B02731">
        <w:rPr>
          <w:spacing w:val="-1"/>
        </w:rPr>
        <w:t xml:space="preserve"> </w:t>
      </w:r>
      <w:r w:rsidR="000D7985" w:rsidRPr="00B02731">
        <w:rPr>
          <w:spacing w:val="-3"/>
        </w:rPr>
        <w:t>do Pronto Socorro</w:t>
      </w:r>
      <w:r w:rsidRPr="00B02731">
        <w:rPr>
          <w:spacing w:val="-3"/>
        </w:rPr>
        <w:t>),</w:t>
      </w:r>
      <w:r w:rsidRPr="00B02731">
        <w:rPr>
          <w:spacing w:val="1"/>
        </w:rPr>
        <w:t xml:space="preserve"> </w:t>
      </w:r>
      <w:r w:rsidRPr="00B02731">
        <w:rPr>
          <w:spacing w:val="-3"/>
        </w:rPr>
        <w:t>zelando</w:t>
      </w:r>
      <w:r w:rsidRPr="00B02731">
        <w:rPr>
          <w:spacing w:val="2"/>
        </w:rPr>
        <w:t xml:space="preserve"> </w:t>
      </w:r>
      <w:r w:rsidRPr="00B02731">
        <w:rPr>
          <w:spacing w:val="-3"/>
        </w:rPr>
        <w:t>pelo</w:t>
      </w:r>
      <w:r w:rsidRPr="00B02731">
        <w:rPr>
          <w:spacing w:val="1"/>
        </w:rPr>
        <w:t xml:space="preserve"> </w:t>
      </w:r>
      <w:r w:rsidRPr="00B02731">
        <w:rPr>
          <w:spacing w:val="-3"/>
        </w:rPr>
        <w:t>bom</w:t>
      </w:r>
      <w:r w:rsidRPr="00B02731">
        <w:rPr>
          <w:spacing w:val="-21"/>
        </w:rPr>
        <w:t xml:space="preserve"> </w:t>
      </w:r>
      <w:r w:rsidRPr="00B02731">
        <w:rPr>
          <w:spacing w:val="-3"/>
        </w:rPr>
        <w:t>uso</w:t>
      </w:r>
      <w:r w:rsidRPr="00B02731">
        <w:rPr>
          <w:spacing w:val="1"/>
        </w:rPr>
        <w:t xml:space="preserve"> </w:t>
      </w:r>
      <w:r w:rsidRPr="00B02731">
        <w:rPr>
          <w:spacing w:val="-3"/>
        </w:rPr>
        <w:t>dos recursos</w:t>
      </w:r>
      <w:r w:rsidRPr="00B02731">
        <w:rPr>
          <w:spacing w:val="-2"/>
        </w:rPr>
        <w:t xml:space="preserve"> </w:t>
      </w:r>
      <w:r w:rsidRPr="00B02731">
        <w:rPr>
          <w:spacing w:val="-3"/>
        </w:rPr>
        <w:t>e</w:t>
      </w:r>
      <w:r w:rsidRPr="00B02731">
        <w:rPr>
          <w:spacing w:val="-1"/>
        </w:rPr>
        <w:t xml:space="preserve"> </w:t>
      </w:r>
      <w:r w:rsidRPr="00B02731">
        <w:rPr>
          <w:spacing w:val="-3"/>
        </w:rPr>
        <w:t>evitando</w:t>
      </w:r>
      <w:r w:rsidRPr="00B02731">
        <w:rPr>
          <w:spacing w:val="1"/>
        </w:rPr>
        <w:t xml:space="preserve"> </w:t>
      </w:r>
      <w:r w:rsidRPr="00B02731">
        <w:rPr>
          <w:spacing w:val="-3"/>
        </w:rPr>
        <w:t>o</w:t>
      </w:r>
      <w:r w:rsidRPr="00B02731">
        <w:rPr>
          <w:spacing w:val="1"/>
        </w:rPr>
        <w:t xml:space="preserve"> </w:t>
      </w:r>
      <w:r w:rsidRPr="00B02731">
        <w:rPr>
          <w:spacing w:val="-3"/>
        </w:rPr>
        <w:t>desabastecimento;</w:t>
      </w:r>
    </w:p>
    <w:p w14:paraId="13AEB494" w14:textId="77777777" w:rsidR="00AF135F" w:rsidRPr="00B02731" w:rsidRDefault="00AF135F" w:rsidP="0056182A">
      <w:pPr>
        <w:pStyle w:val="NormalWeb"/>
        <w:widowControl w:val="0"/>
        <w:numPr>
          <w:ilvl w:val="0"/>
          <w:numId w:val="32"/>
        </w:numPr>
        <w:tabs>
          <w:tab w:val="left" w:pos="1418"/>
          <w:tab w:val="left" w:pos="1990"/>
        </w:tabs>
        <w:autoSpaceDE w:val="0"/>
        <w:autoSpaceDN w:val="0"/>
        <w:spacing w:before="0" w:beforeAutospacing="0" w:after="0" w:afterAutospacing="0" w:line="276" w:lineRule="auto"/>
        <w:ind w:left="0" w:right="223" w:firstLine="902"/>
        <w:jc w:val="both"/>
      </w:pPr>
      <w:r w:rsidRPr="00B02731">
        <w:rPr>
          <w:spacing w:val="-4"/>
        </w:rPr>
        <w:t xml:space="preserve">- Representar o serviço sob sua gerência </w:t>
      </w:r>
      <w:r w:rsidRPr="00B02731">
        <w:rPr>
          <w:spacing w:val="-3"/>
        </w:rPr>
        <w:t>em todas as instâncias necessárias e articular com</w:t>
      </w:r>
      <w:r w:rsidRPr="00B02731">
        <w:rPr>
          <w:spacing w:val="-2"/>
        </w:rPr>
        <w:t xml:space="preserve"> </w:t>
      </w:r>
      <w:r w:rsidRPr="00B02731">
        <w:rPr>
          <w:spacing w:val="-4"/>
        </w:rPr>
        <w:t xml:space="preserve">demais atores da gestão e do território com vistas à qualificação </w:t>
      </w:r>
      <w:r w:rsidRPr="00B02731">
        <w:rPr>
          <w:spacing w:val="-3"/>
        </w:rPr>
        <w:t xml:space="preserve">do trabalho e da atenção à saúde realizada </w:t>
      </w:r>
      <w:r w:rsidR="000D7985" w:rsidRPr="00B02731">
        <w:rPr>
          <w:spacing w:val="-3"/>
        </w:rPr>
        <w:t>no Pronto Socorro</w:t>
      </w:r>
      <w:r w:rsidRPr="00B02731">
        <w:t>;</w:t>
      </w:r>
    </w:p>
    <w:p w14:paraId="30525C19" w14:textId="77777777" w:rsidR="00AF135F" w:rsidRPr="00B02731" w:rsidRDefault="00AF135F" w:rsidP="0056182A">
      <w:pPr>
        <w:pStyle w:val="NormalWeb"/>
        <w:widowControl w:val="0"/>
        <w:numPr>
          <w:ilvl w:val="0"/>
          <w:numId w:val="32"/>
        </w:numPr>
        <w:tabs>
          <w:tab w:val="left" w:pos="1418"/>
          <w:tab w:val="left" w:pos="1965"/>
        </w:tabs>
        <w:autoSpaceDE w:val="0"/>
        <w:autoSpaceDN w:val="0"/>
        <w:spacing w:before="0" w:beforeAutospacing="0" w:after="0" w:afterAutospacing="0" w:line="276" w:lineRule="auto"/>
        <w:ind w:left="0" w:right="241" w:firstLine="902"/>
        <w:jc w:val="both"/>
      </w:pPr>
      <w:r w:rsidRPr="00B02731">
        <w:t>- Conhecer a Rede de Atenção às Urgências e Emergências, participar e fomentar a</w:t>
      </w:r>
      <w:r w:rsidRPr="00B02731">
        <w:rPr>
          <w:spacing w:val="1"/>
        </w:rPr>
        <w:t xml:space="preserve"> </w:t>
      </w:r>
      <w:r w:rsidRPr="00B02731">
        <w:t>participação dos profissionais na organização dos fluxos de usuários, com base em protocolos, diretrizes</w:t>
      </w:r>
      <w:r w:rsidRPr="00B02731">
        <w:rPr>
          <w:spacing w:val="1"/>
        </w:rPr>
        <w:t xml:space="preserve"> </w:t>
      </w:r>
      <w:r w:rsidRPr="00B02731">
        <w:rPr>
          <w:spacing w:val="-4"/>
        </w:rPr>
        <w:t xml:space="preserve">clínicas e terapêuticas, apoiando a referência </w:t>
      </w:r>
      <w:r w:rsidRPr="00B02731">
        <w:rPr>
          <w:spacing w:val="-3"/>
        </w:rPr>
        <w:t xml:space="preserve">e contrarreferência entre equipes que atuam </w:t>
      </w:r>
      <w:r w:rsidR="000D7985" w:rsidRPr="00B02731">
        <w:rPr>
          <w:spacing w:val="-3"/>
        </w:rPr>
        <w:t>no Pronto Socorro</w:t>
      </w:r>
      <w:r w:rsidRPr="00B02731">
        <w:rPr>
          <w:spacing w:val="-3"/>
        </w:rPr>
        <w:t xml:space="preserve"> e nos</w:t>
      </w:r>
      <w:r w:rsidRPr="00B02731">
        <w:rPr>
          <w:spacing w:val="-2"/>
        </w:rPr>
        <w:t xml:space="preserve"> </w:t>
      </w:r>
      <w:r w:rsidRPr="00B02731">
        <w:rPr>
          <w:spacing w:val="-4"/>
        </w:rPr>
        <w:t>diferentes</w:t>
      </w:r>
      <w:r w:rsidRPr="00B02731">
        <w:rPr>
          <w:spacing w:val="-3"/>
        </w:rPr>
        <w:t xml:space="preserve"> </w:t>
      </w:r>
      <w:r w:rsidRPr="00B02731">
        <w:rPr>
          <w:spacing w:val="-4"/>
        </w:rPr>
        <w:t>pontos</w:t>
      </w:r>
      <w:r w:rsidRPr="00B02731">
        <w:rPr>
          <w:spacing w:val="-3"/>
        </w:rPr>
        <w:t xml:space="preserve"> </w:t>
      </w:r>
      <w:r w:rsidRPr="00B02731">
        <w:rPr>
          <w:spacing w:val="-4"/>
        </w:rPr>
        <w:t>de</w:t>
      </w:r>
      <w:r w:rsidRPr="00B02731">
        <w:rPr>
          <w:spacing w:val="-1"/>
        </w:rPr>
        <w:t xml:space="preserve"> </w:t>
      </w:r>
      <w:r w:rsidRPr="00B02731">
        <w:rPr>
          <w:spacing w:val="-4"/>
        </w:rPr>
        <w:t>atenção,</w:t>
      </w:r>
      <w:r w:rsidRPr="00B02731">
        <w:rPr>
          <w:spacing w:val="1"/>
        </w:rPr>
        <w:t xml:space="preserve"> </w:t>
      </w:r>
      <w:r w:rsidRPr="00B02731">
        <w:rPr>
          <w:spacing w:val="-4"/>
        </w:rPr>
        <w:t>com</w:t>
      </w:r>
      <w:r w:rsidRPr="00B02731">
        <w:rPr>
          <w:spacing w:val="-21"/>
        </w:rPr>
        <w:t xml:space="preserve"> </w:t>
      </w:r>
      <w:r w:rsidRPr="00B02731">
        <w:rPr>
          <w:spacing w:val="-4"/>
        </w:rPr>
        <w:t>garantia</w:t>
      </w:r>
      <w:r w:rsidRPr="00B02731">
        <w:rPr>
          <w:spacing w:val="-1"/>
        </w:rPr>
        <w:t xml:space="preserve"> </w:t>
      </w:r>
      <w:r w:rsidRPr="00B02731">
        <w:rPr>
          <w:spacing w:val="-4"/>
        </w:rPr>
        <w:t>de</w:t>
      </w:r>
      <w:r w:rsidRPr="00B02731">
        <w:rPr>
          <w:spacing w:val="-1"/>
        </w:rPr>
        <w:t xml:space="preserve"> </w:t>
      </w:r>
      <w:r w:rsidRPr="00B02731">
        <w:rPr>
          <w:spacing w:val="-4"/>
        </w:rPr>
        <w:t>encaminhamentos</w:t>
      </w:r>
      <w:r w:rsidRPr="00B02731">
        <w:rPr>
          <w:spacing w:val="-3"/>
        </w:rPr>
        <w:t xml:space="preserve"> </w:t>
      </w:r>
      <w:r w:rsidRPr="00B02731">
        <w:rPr>
          <w:spacing w:val="-4"/>
        </w:rPr>
        <w:t>responsáveis;</w:t>
      </w:r>
    </w:p>
    <w:p w14:paraId="62A3E5C0" w14:textId="77777777" w:rsidR="00AF135F" w:rsidRPr="00B02731" w:rsidRDefault="00AF135F" w:rsidP="0056182A">
      <w:pPr>
        <w:pStyle w:val="NormalWeb"/>
        <w:widowControl w:val="0"/>
        <w:numPr>
          <w:ilvl w:val="0"/>
          <w:numId w:val="32"/>
        </w:numPr>
        <w:tabs>
          <w:tab w:val="left" w:pos="1418"/>
          <w:tab w:val="left" w:pos="1991"/>
        </w:tabs>
        <w:autoSpaceDE w:val="0"/>
        <w:autoSpaceDN w:val="0"/>
        <w:spacing w:before="0" w:beforeAutospacing="0" w:after="0" w:afterAutospacing="0" w:line="276" w:lineRule="auto"/>
        <w:ind w:left="0" w:right="243" w:firstLine="902"/>
        <w:jc w:val="both"/>
      </w:pPr>
      <w:r w:rsidRPr="00B02731">
        <w:rPr>
          <w:spacing w:val="-5"/>
        </w:rPr>
        <w:t xml:space="preserve">- Identificar as necessidades </w:t>
      </w:r>
      <w:r w:rsidRPr="00B02731">
        <w:rPr>
          <w:spacing w:val="-4"/>
        </w:rPr>
        <w:t>de formação/qualificação dos profissionais em conjunto com a</w:t>
      </w:r>
      <w:r w:rsidRPr="00B02731">
        <w:rPr>
          <w:spacing w:val="-3"/>
        </w:rPr>
        <w:t xml:space="preserve"> </w:t>
      </w:r>
      <w:r w:rsidRPr="00B02731">
        <w:t>equipe, visando melhorias no processo de trabalho, na qualidade e resolutividade da atenção, e promover a</w:t>
      </w:r>
      <w:r w:rsidRPr="00B02731">
        <w:rPr>
          <w:spacing w:val="-57"/>
        </w:rPr>
        <w:t xml:space="preserve"> </w:t>
      </w:r>
      <w:r w:rsidRPr="00B02731">
        <w:rPr>
          <w:spacing w:val="-3"/>
        </w:rPr>
        <w:t>Educação</w:t>
      </w:r>
      <w:r w:rsidRPr="00B02731">
        <w:rPr>
          <w:spacing w:val="1"/>
        </w:rPr>
        <w:t xml:space="preserve"> </w:t>
      </w:r>
      <w:r w:rsidRPr="00B02731">
        <w:rPr>
          <w:spacing w:val="-3"/>
        </w:rPr>
        <w:t>Permanente,</w:t>
      </w:r>
      <w:r w:rsidRPr="00B02731">
        <w:rPr>
          <w:spacing w:val="1"/>
        </w:rPr>
        <w:t xml:space="preserve"> </w:t>
      </w:r>
      <w:r w:rsidRPr="00B02731">
        <w:rPr>
          <w:spacing w:val="-3"/>
        </w:rPr>
        <w:t>seja</w:t>
      </w:r>
      <w:r w:rsidRPr="00B02731">
        <w:rPr>
          <w:spacing w:val="-1"/>
        </w:rPr>
        <w:t xml:space="preserve"> </w:t>
      </w:r>
      <w:r w:rsidRPr="00B02731">
        <w:rPr>
          <w:spacing w:val="-3"/>
        </w:rPr>
        <w:t>mobilizando</w:t>
      </w:r>
      <w:r w:rsidRPr="00B02731">
        <w:rPr>
          <w:spacing w:val="1"/>
        </w:rPr>
        <w:t xml:space="preserve"> </w:t>
      </w:r>
      <w:r w:rsidRPr="00B02731">
        <w:rPr>
          <w:spacing w:val="-3"/>
        </w:rPr>
        <w:t xml:space="preserve">saberes </w:t>
      </w:r>
      <w:r w:rsidR="000D7985" w:rsidRPr="00B02731">
        <w:rPr>
          <w:spacing w:val="-3"/>
        </w:rPr>
        <w:t>no</w:t>
      </w:r>
      <w:r w:rsidRPr="00B02731">
        <w:rPr>
          <w:spacing w:val="-1"/>
        </w:rPr>
        <w:t xml:space="preserve"> </w:t>
      </w:r>
      <w:r w:rsidRPr="00B02731">
        <w:rPr>
          <w:spacing w:val="-3"/>
        </w:rPr>
        <w:t>própri</w:t>
      </w:r>
      <w:r w:rsidR="000D7985" w:rsidRPr="00B02731">
        <w:rPr>
          <w:spacing w:val="-3"/>
        </w:rPr>
        <w:t>o Pronto Socorro</w:t>
      </w:r>
      <w:r w:rsidRPr="00B02731">
        <w:rPr>
          <w:spacing w:val="1"/>
        </w:rPr>
        <w:t xml:space="preserve"> </w:t>
      </w:r>
      <w:r w:rsidRPr="00B02731">
        <w:rPr>
          <w:spacing w:val="-2"/>
        </w:rPr>
        <w:t>ou</w:t>
      </w:r>
      <w:r w:rsidRPr="00B02731">
        <w:rPr>
          <w:spacing w:val="-14"/>
        </w:rPr>
        <w:t xml:space="preserve"> </w:t>
      </w:r>
      <w:r w:rsidRPr="00B02731">
        <w:rPr>
          <w:spacing w:val="-2"/>
        </w:rPr>
        <w:t>com</w:t>
      </w:r>
      <w:r w:rsidRPr="00B02731">
        <w:rPr>
          <w:spacing w:val="-21"/>
        </w:rPr>
        <w:t xml:space="preserve"> </w:t>
      </w:r>
      <w:r w:rsidRPr="00B02731">
        <w:rPr>
          <w:spacing w:val="-2"/>
        </w:rPr>
        <w:t>parceiros;</w:t>
      </w:r>
    </w:p>
    <w:p w14:paraId="44B1D935" w14:textId="77777777" w:rsidR="000D7985" w:rsidRPr="00B02731" w:rsidRDefault="00AF135F" w:rsidP="0056182A">
      <w:pPr>
        <w:pStyle w:val="NormalWeb"/>
        <w:widowControl w:val="0"/>
        <w:numPr>
          <w:ilvl w:val="0"/>
          <w:numId w:val="32"/>
        </w:numPr>
        <w:tabs>
          <w:tab w:val="left" w:pos="1418"/>
          <w:tab w:val="left" w:pos="1560"/>
        </w:tabs>
        <w:autoSpaceDE w:val="0"/>
        <w:autoSpaceDN w:val="0"/>
        <w:spacing w:before="0" w:beforeAutospacing="0" w:after="0" w:afterAutospacing="0" w:line="276" w:lineRule="auto"/>
        <w:ind w:left="0" w:right="241" w:firstLine="902"/>
        <w:jc w:val="both"/>
      </w:pPr>
      <w:r w:rsidRPr="00B02731">
        <w:rPr>
          <w:spacing w:val="-1"/>
        </w:rPr>
        <w:t>-</w:t>
      </w:r>
      <w:r w:rsidRPr="00B02731">
        <w:rPr>
          <w:spacing w:val="3"/>
        </w:rPr>
        <w:t xml:space="preserve"> </w:t>
      </w:r>
      <w:r w:rsidRPr="00B02731">
        <w:rPr>
          <w:spacing w:val="-1"/>
        </w:rPr>
        <w:t>Desenvolver</w:t>
      </w:r>
      <w:r w:rsidRPr="00B02731">
        <w:rPr>
          <w:spacing w:val="-8"/>
        </w:rPr>
        <w:t xml:space="preserve"> </w:t>
      </w:r>
      <w:r w:rsidRPr="00B02731">
        <w:rPr>
          <w:spacing w:val="-1"/>
        </w:rPr>
        <w:t>gestão</w:t>
      </w:r>
      <w:r w:rsidRPr="00B02731">
        <w:rPr>
          <w:spacing w:val="-4"/>
        </w:rPr>
        <w:t xml:space="preserve"> </w:t>
      </w:r>
      <w:r w:rsidRPr="00B02731">
        <w:rPr>
          <w:spacing w:val="-1"/>
        </w:rPr>
        <w:t>participativa</w:t>
      </w:r>
      <w:r w:rsidRPr="00B02731">
        <w:rPr>
          <w:spacing w:val="-5"/>
        </w:rPr>
        <w:t xml:space="preserve"> </w:t>
      </w:r>
      <w:r w:rsidRPr="00B02731">
        <w:rPr>
          <w:spacing w:val="-1"/>
        </w:rPr>
        <w:t>e</w:t>
      </w:r>
      <w:r w:rsidRPr="00B02731">
        <w:rPr>
          <w:spacing w:val="-5"/>
        </w:rPr>
        <w:t xml:space="preserve"> </w:t>
      </w:r>
      <w:r w:rsidRPr="00B02731">
        <w:rPr>
          <w:spacing w:val="-1"/>
        </w:rPr>
        <w:t>estimular</w:t>
      </w:r>
      <w:r w:rsidRPr="00B02731">
        <w:rPr>
          <w:spacing w:val="-7"/>
        </w:rPr>
        <w:t xml:space="preserve"> </w:t>
      </w:r>
      <w:r w:rsidRPr="00B02731">
        <w:rPr>
          <w:spacing w:val="-1"/>
        </w:rPr>
        <w:t>a</w:t>
      </w:r>
      <w:r w:rsidRPr="00B02731">
        <w:rPr>
          <w:spacing w:val="-5"/>
        </w:rPr>
        <w:t xml:space="preserve"> </w:t>
      </w:r>
      <w:r w:rsidRPr="00B02731">
        <w:rPr>
          <w:spacing w:val="-1"/>
        </w:rPr>
        <w:t>participação</w:t>
      </w:r>
      <w:r w:rsidRPr="00B02731">
        <w:rPr>
          <w:spacing w:val="-4"/>
        </w:rPr>
        <w:t xml:space="preserve"> </w:t>
      </w:r>
      <w:r w:rsidRPr="00B02731">
        <w:rPr>
          <w:spacing w:val="-1"/>
        </w:rPr>
        <w:t>dos</w:t>
      </w:r>
      <w:r w:rsidRPr="00B02731">
        <w:rPr>
          <w:spacing w:val="-6"/>
        </w:rPr>
        <w:t xml:space="preserve"> </w:t>
      </w:r>
      <w:r w:rsidRPr="00B02731">
        <w:rPr>
          <w:spacing w:val="-1"/>
        </w:rPr>
        <w:t>profissionais</w:t>
      </w:r>
      <w:r w:rsidRPr="00B02731">
        <w:rPr>
          <w:spacing w:val="-6"/>
        </w:rPr>
        <w:t xml:space="preserve"> </w:t>
      </w:r>
      <w:r w:rsidRPr="00B02731">
        <w:t>e</w:t>
      </w:r>
      <w:r w:rsidRPr="00B02731">
        <w:rPr>
          <w:spacing w:val="-5"/>
        </w:rPr>
        <w:t xml:space="preserve"> </w:t>
      </w:r>
      <w:r w:rsidRPr="00B02731">
        <w:t>usuários</w:t>
      </w:r>
      <w:r w:rsidRPr="00B02731">
        <w:rPr>
          <w:spacing w:val="-58"/>
        </w:rPr>
        <w:t xml:space="preserve"> </w:t>
      </w:r>
      <w:r w:rsidRPr="00B02731">
        <w:t>em</w:t>
      </w:r>
      <w:r w:rsidRPr="00B02731">
        <w:rPr>
          <w:spacing w:val="-22"/>
        </w:rPr>
        <w:t xml:space="preserve"> </w:t>
      </w:r>
      <w:r w:rsidRPr="00B02731">
        <w:t>instâncias</w:t>
      </w:r>
      <w:r w:rsidRPr="00B02731">
        <w:rPr>
          <w:spacing w:val="-4"/>
        </w:rPr>
        <w:t xml:space="preserve"> </w:t>
      </w:r>
      <w:r w:rsidRPr="00B02731">
        <w:t>de</w:t>
      </w:r>
      <w:r w:rsidRPr="00B02731">
        <w:rPr>
          <w:spacing w:val="-2"/>
        </w:rPr>
        <w:t xml:space="preserve"> </w:t>
      </w:r>
      <w:r w:rsidRPr="00B02731">
        <w:t>controle</w:t>
      </w:r>
      <w:r w:rsidRPr="00B02731">
        <w:rPr>
          <w:spacing w:val="-2"/>
        </w:rPr>
        <w:t xml:space="preserve"> </w:t>
      </w:r>
      <w:r w:rsidRPr="00B02731">
        <w:t>social;</w:t>
      </w:r>
    </w:p>
    <w:p w14:paraId="75E693A7" w14:textId="77777777" w:rsidR="000D7985" w:rsidRPr="00B02731" w:rsidRDefault="000D7985" w:rsidP="0056182A">
      <w:pPr>
        <w:pStyle w:val="NormalWeb"/>
        <w:widowControl w:val="0"/>
        <w:numPr>
          <w:ilvl w:val="0"/>
          <w:numId w:val="32"/>
        </w:numPr>
        <w:tabs>
          <w:tab w:val="left" w:pos="1418"/>
          <w:tab w:val="left" w:pos="1560"/>
        </w:tabs>
        <w:autoSpaceDE w:val="0"/>
        <w:autoSpaceDN w:val="0"/>
        <w:spacing w:before="0" w:beforeAutospacing="0" w:after="0" w:afterAutospacing="0" w:line="276" w:lineRule="auto"/>
        <w:ind w:left="0" w:right="241" w:firstLine="902"/>
        <w:jc w:val="both"/>
      </w:pPr>
      <w:r w:rsidRPr="00B02731">
        <w:t xml:space="preserve"> - </w:t>
      </w:r>
      <w:r w:rsidR="00AF135F" w:rsidRPr="00B02731">
        <w:t>Tomar as providências cabíveis no menor prazo possível quanto a ocorrências que</w:t>
      </w:r>
      <w:r w:rsidR="00AF135F" w:rsidRPr="00B02731">
        <w:rPr>
          <w:spacing w:val="1"/>
        </w:rPr>
        <w:t xml:space="preserve"> </w:t>
      </w:r>
      <w:r w:rsidR="00AF135F" w:rsidRPr="00B02731">
        <w:t>interfiram</w:t>
      </w:r>
      <w:r w:rsidR="00AF135F" w:rsidRPr="00B02731">
        <w:rPr>
          <w:spacing w:val="-23"/>
        </w:rPr>
        <w:t xml:space="preserve"> </w:t>
      </w:r>
      <w:r w:rsidR="00AF135F" w:rsidRPr="00B02731">
        <w:t>no</w:t>
      </w:r>
      <w:r w:rsidR="00AF135F" w:rsidRPr="00B02731">
        <w:rPr>
          <w:spacing w:val="-1"/>
        </w:rPr>
        <w:t xml:space="preserve"> </w:t>
      </w:r>
      <w:r w:rsidR="00AF135F" w:rsidRPr="00B02731">
        <w:t>funcionamento</w:t>
      </w:r>
      <w:r w:rsidR="00AF135F" w:rsidRPr="00B02731">
        <w:rPr>
          <w:spacing w:val="-1"/>
        </w:rPr>
        <w:t xml:space="preserve"> </w:t>
      </w:r>
      <w:r w:rsidR="00AF135F" w:rsidRPr="00B02731">
        <w:t>da</w:t>
      </w:r>
      <w:r w:rsidR="00AF135F" w:rsidRPr="00B02731">
        <w:rPr>
          <w:spacing w:val="-3"/>
        </w:rPr>
        <w:t xml:space="preserve"> </w:t>
      </w:r>
      <w:r w:rsidR="00AF135F" w:rsidRPr="00B02731">
        <w:t>unidade;</w:t>
      </w:r>
    </w:p>
    <w:p w14:paraId="29BB5FDC" w14:textId="77777777" w:rsidR="00AF135F" w:rsidRPr="00B02731" w:rsidRDefault="000D7985" w:rsidP="0056182A">
      <w:pPr>
        <w:pStyle w:val="NormalWeb"/>
        <w:widowControl w:val="0"/>
        <w:numPr>
          <w:ilvl w:val="0"/>
          <w:numId w:val="32"/>
        </w:numPr>
        <w:tabs>
          <w:tab w:val="left" w:pos="1418"/>
          <w:tab w:val="left" w:pos="1701"/>
        </w:tabs>
        <w:autoSpaceDE w:val="0"/>
        <w:autoSpaceDN w:val="0"/>
        <w:spacing w:before="0" w:beforeAutospacing="0" w:after="0" w:afterAutospacing="0" w:line="276" w:lineRule="auto"/>
        <w:ind w:left="0" w:right="241" w:firstLine="902"/>
        <w:jc w:val="both"/>
      </w:pPr>
      <w:r w:rsidRPr="00B02731">
        <w:t xml:space="preserve"> - </w:t>
      </w:r>
      <w:r w:rsidR="00AF135F" w:rsidRPr="00B02731">
        <w:t xml:space="preserve">Exercer outras atribuições que lhe sejam designadas pelo gestor </w:t>
      </w:r>
      <w:r w:rsidRPr="00B02731">
        <w:t>municipal</w:t>
      </w:r>
      <w:r w:rsidR="00AF135F" w:rsidRPr="00B02731">
        <w:t>, de acordo</w:t>
      </w:r>
      <w:r w:rsidR="00AF135F" w:rsidRPr="00B02731">
        <w:rPr>
          <w:spacing w:val="1"/>
        </w:rPr>
        <w:t xml:space="preserve"> </w:t>
      </w:r>
      <w:r w:rsidR="00AF135F" w:rsidRPr="00B02731">
        <w:t>com</w:t>
      </w:r>
      <w:r w:rsidR="00AF135F" w:rsidRPr="00B02731">
        <w:rPr>
          <w:spacing w:val="-22"/>
        </w:rPr>
        <w:t xml:space="preserve"> </w:t>
      </w:r>
      <w:r w:rsidR="00AF135F" w:rsidRPr="00B02731">
        <w:t>suas</w:t>
      </w:r>
      <w:r w:rsidR="00AF135F" w:rsidRPr="00B02731">
        <w:rPr>
          <w:spacing w:val="-3"/>
        </w:rPr>
        <w:t xml:space="preserve"> </w:t>
      </w:r>
      <w:r w:rsidR="00AF135F" w:rsidRPr="00B02731">
        <w:t>competências.</w:t>
      </w:r>
    </w:p>
    <w:p w14:paraId="14594DDF"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Coordenar, supervisionar e controlar o pessoal e materiais necessários ao funcionamento das atividades administrativas do Pronto Socorro Municipal, de forma a permitir sua adequada atuação.</w:t>
      </w:r>
    </w:p>
    <w:p w14:paraId="410D1A69"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Coordenar e dirigir os setores do Pronto Socorro Municipal sob sua subordinação: Registro, Serviço Social, Raio-X, Laboratório, Farmácia, Almoxarifado, Administração, Copa e Terceirizados (exceto ambulância).</w:t>
      </w:r>
    </w:p>
    <w:p w14:paraId="2EBB030A"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Identificar problemas relativos aos processos administrativos do Pronto Socorro Municipal, aperfeiçoando as rotinas, conjuntamente com as demais coordenações, quando necessário.</w:t>
      </w:r>
    </w:p>
    <w:p w14:paraId="577068C1"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lastRenderedPageBreak/>
        <w:t>Identificar deficiências de capacitação profissional do pessoal administrativo e determinar seu aprimoramento.</w:t>
      </w:r>
    </w:p>
    <w:p w14:paraId="0E6F90F4"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Identificar problemas nos equipamentos e propor adaptações ou novas aquisições para o bom funcionamento da estrutura administrativa.</w:t>
      </w:r>
    </w:p>
    <w:p w14:paraId="69189623"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Passar para as demais coordenações os problemas disciplinares ocorridos em sua equipe.</w:t>
      </w:r>
    </w:p>
    <w:p w14:paraId="6F44B113"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Controlar os bens patrimoniais do Pronto Socorro Municipal.</w:t>
      </w:r>
    </w:p>
    <w:p w14:paraId="394A297A"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Identificar problemas na atividade de controle de bens.</w:t>
      </w:r>
    </w:p>
    <w:p w14:paraId="6D2605A9"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Propor aperfeiçoamento dos processos de controle de bens patrimoniais</w:t>
      </w:r>
    </w:p>
    <w:p w14:paraId="66B40427"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Informar às demais coordenações quaisquer alterações encontradas.</w:t>
      </w:r>
    </w:p>
    <w:p w14:paraId="23102B67"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Responsabilizar-se pela confecção do arrolamento dos bens patrimoniais, bem como informar aos órgãos competentes da CONTRATADA sobre a necessidade de descarga, de acordo com a legislação vigente.</w:t>
      </w:r>
    </w:p>
    <w:p w14:paraId="3E5DE316"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Controlar todos os processos administrativos do Pronto Socorro Municipal.</w:t>
      </w:r>
    </w:p>
    <w:p w14:paraId="32DDA693" w14:textId="77777777" w:rsidR="000D7985" w:rsidRPr="00B02731" w:rsidRDefault="00AF135F" w:rsidP="0056182A">
      <w:pPr>
        <w:pStyle w:val="NormalWeb"/>
        <w:numPr>
          <w:ilvl w:val="0"/>
          <w:numId w:val="38"/>
        </w:numPr>
        <w:spacing w:before="0" w:beforeAutospacing="0" w:after="0" w:afterAutospacing="0" w:line="276" w:lineRule="auto"/>
        <w:ind w:left="1134" w:firstLine="0"/>
        <w:jc w:val="both"/>
      </w:pPr>
      <w:r w:rsidRPr="00B02731">
        <w:t>Controlar a frequência do pessoal do Pronto Socorro Municipal.</w:t>
      </w:r>
    </w:p>
    <w:p w14:paraId="7C4C183C" w14:textId="77777777" w:rsidR="00994C28" w:rsidRDefault="00AF135F" w:rsidP="0056182A">
      <w:pPr>
        <w:pStyle w:val="NormalWeb"/>
        <w:numPr>
          <w:ilvl w:val="0"/>
          <w:numId w:val="38"/>
        </w:numPr>
        <w:spacing w:before="0" w:beforeAutospacing="0" w:after="0" w:afterAutospacing="0" w:line="276" w:lineRule="auto"/>
        <w:ind w:left="1134" w:firstLine="0"/>
        <w:jc w:val="both"/>
      </w:pPr>
      <w:r w:rsidRPr="00B02731">
        <w:t>Propor melhorias nos processos administrativos e de gerenciamento do Pronto Socorro Municipal.</w:t>
      </w:r>
    </w:p>
    <w:p w14:paraId="44716778" w14:textId="77777777" w:rsidR="00756BA0" w:rsidRPr="00B02731" w:rsidRDefault="00756BA0" w:rsidP="0056182A">
      <w:pPr>
        <w:pStyle w:val="NormalWeb"/>
        <w:spacing w:before="0" w:beforeAutospacing="0" w:after="0" w:afterAutospacing="0" w:line="276" w:lineRule="auto"/>
        <w:ind w:left="1134"/>
        <w:jc w:val="both"/>
      </w:pPr>
    </w:p>
    <w:p w14:paraId="0E4AB6E7" w14:textId="77777777" w:rsidR="0043320C" w:rsidRPr="00B02731" w:rsidRDefault="00994C28" w:rsidP="0056182A">
      <w:pPr>
        <w:tabs>
          <w:tab w:val="left" w:pos="1020"/>
        </w:tabs>
        <w:spacing w:after="0"/>
        <w:rPr>
          <w:rFonts w:ascii="Times New Roman" w:hAnsi="Times New Roman" w:cs="Times New Roman"/>
          <w:b/>
          <w:sz w:val="24"/>
          <w:szCs w:val="24"/>
        </w:rPr>
      </w:pPr>
      <w:r w:rsidRPr="00B02731">
        <w:rPr>
          <w:rFonts w:ascii="Times New Roman" w:hAnsi="Times New Roman" w:cs="Times New Roman"/>
          <w:sz w:val="24"/>
          <w:szCs w:val="24"/>
        </w:rPr>
        <w:tab/>
      </w:r>
      <w:r w:rsidR="0043320C" w:rsidRPr="00B02731">
        <w:rPr>
          <w:rFonts w:ascii="Times New Roman" w:hAnsi="Times New Roman" w:cs="Times New Roman"/>
          <w:b/>
          <w:sz w:val="24"/>
          <w:szCs w:val="24"/>
        </w:rPr>
        <w:t xml:space="preserve">20.2. </w:t>
      </w:r>
      <w:r w:rsidR="000D7985" w:rsidRPr="00B02731">
        <w:rPr>
          <w:rFonts w:ascii="Times New Roman" w:hAnsi="Times New Roman" w:cs="Times New Roman"/>
          <w:b/>
          <w:sz w:val="24"/>
          <w:szCs w:val="24"/>
        </w:rPr>
        <w:t>COORDENADOR DE ENFERMAGEM</w:t>
      </w:r>
    </w:p>
    <w:p w14:paraId="63576E31" w14:textId="77777777" w:rsidR="000D7985" w:rsidRPr="00B02731" w:rsidRDefault="000D7985" w:rsidP="0056182A">
      <w:pPr>
        <w:tabs>
          <w:tab w:val="left" w:pos="1545"/>
          <w:tab w:val="center" w:pos="5233"/>
        </w:tabs>
        <w:spacing w:after="0"/>
        <w:jc w:val="both"/>
        <w:rPr>
          <w:rFonts w:ascii="Times New Roman" w:hAnsi="Times New Roman" w:cs="Times New Roman"/>
          <w:b/>
          <w:sz w:val="24"/>
          <w:szCs w:val="24"/>
        </w:rPr>
      </w:pPr>
    </w:p>
    <w:p w14:paraId="5334863E" w14:textId="50F987D6" w:rsidR="00756BA0" w:rsidRP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Orientar, coordenar, controlar e dirigir as atividades de Enfermagem do pronto Socorro</w:t>
      </w:r>
      <w:r w:rsidR="00756BA0" w:rsidRPr="00756BA0">
        <w:rPr>
          <w:rFonts w:ascii="Times New Roman" w:hAnsi="Times New Roman" w:cs="Times New Roman"/>
          <w:sz w:val="24"/>
          <w:szCs w:val="24"/>
        </w:rPr>
        <w:t>;</w:t>
      </w:r>
    </w:p>
    <w:p w14:paraId="2A7955B9"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Responder pelo bom andamento e pela regula</w:t>
      </w:r>
      <w:r w:rsidR="00756BA0">
        <w:rPr>
          <w:rFonts w:ascii="Times New Roman" w:hAnsi="Times New Roman" w:cs="Times New Roman"/>
          <w:sz w:val="24"/>
          <w:szCs w:val="24"/>
        </w:rPr>
        <w:t>ridade do serviço de Enfermagem;</w:t>
      </w:r>
    </w:p>
    <w:p w14:paraId="383E5558"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 xml:space="preserve">Manter seus superiores imediatos informados (Coordenação Central) e as demais coordenações sobre </w:t>
      </w:r>
      <w:r w:rsidR="00756BA0" w:rsidRPr="00756BA0">
        <w:rPr>
          <w:rFonts w:ascii="Times New Roman" w:hAnsi="Times New Roman" w:cs="Times New Roman"/>
          <w:sz w:val="24"/>
          <w:szCs w:val="24"/>
        </w:rPr>
        <w:t>as atividades do Pronto Socorro;</w:t>
      </w:r>
    </w:p>
    <w:p w14:paraId="70A85BAE"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 xml:space="preserve">Planejar e executar a supervisão </w:t>
      </w:r>
      <w:r w:rsidR="00756BA0">
        <w:rPr>
          <w:rFonts w:ascii="Times New Roman" w:hAnsi="Times New Roman" w:cs="Times New Roman"/>
          <w:sz w:val="24"/>
          <w:szCs w:val="24"/>
        </w:rPr>
        <w:t>dos profissionais de Enfermagem;</w:t>
      </w:r>
    </w:p>
    <w:p w14:paraId="2BFF95D5"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Orientar e supervisionar o trabalho dos maqueiros do Pronto Socorro (setor de tran</w:t>
      </w:r>
      <w:r w:rsidR="00756BA0">
        <w:rPr>
          <w:rFonts w:ascii="Times New Roman" w:hAnsi="Times New Roman" w:cs="Times New Roman"/>
          <w:sz w:val="24"/>
          <w:szCs w:val="24"/>
        </w:rPr>
        <w:t>sporte de usuários);</w:t>
      </w:r>
    </w:p>
    <w:p w14:paraId="20A10A60"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 xml:space="preserve">Confeccionar e controlar a escala de serviço </w:t>
      </w:r>
      <w:r w:rsidR="00756BA0">
        <w:rPr>
          <w:rFonts w:ascii="Times New Roman" w:hAnsi="Times New Roman" w:cs="Times New Roman"/>
          <w:sz w:val="24"/>
          <w:szCs w:val="24"/>
        </w:rPr>
        <w:t>dos profissionais de Enfermagem;</w:t>
      </w:r>
    </w:p>
    <w:p w14:paraId="3C5810FD"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Identificar as demandas de capacitação do</w:t>
      </w:r>
      <w:r w:rsidR="00756BA0">
        <w:rPr>
          <w:rFonts w:ascii="Times New Roman" w:hAnsi="Times New Roman" w:cs="Times New Roman"/>
          <w:sz w:val="24"/>
          <w:szCs w:val="24"/>
        </w:rPr>
        <w:t xml:space="preserve"> Pessoal, sob a sua coordenação;</w:t>
      </w:r>
    </w:p>
    <w:p w14:paraId="1319AEB1"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Conceder férias e licenças do pessoal qu</w:t>
      </w:r>
      <w:r w:rsidR="00756BA0">
        <w:rPr>
          <w:rFonts w:ascii="Times New Roman" w:hAnsi="Times New Roman" w:cs="Times New Roman"/>
          <w:sz w:val="24"/>
          <w:szCs w:val="24"/>
        </w:rPr>
        <w:t>e lhe é diretamente subordinado;</w:t>
      </w:r>
    </w:p>
    <w:p w14:paraId="537C0550"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 xml:space="preserve">Movimentar, internamente, o pessoal </w:t>
      </w:r>
      <w:r w:rsidR="00756BA0">
        <w:rPr>
          <w:rFonts w:ascii="Times New Roman" w:hAnsi="Times New Roman" w:cs="Times New Roman"/>
          <w:sz w:val="24"/>
          <w:szCs w:val="24"/>
        </w:rPr>
        <w:t>de Enfermagem do Pronto Socorro;</w:t>
      </w:r>
    </w:p>
    <w:p w14:paraId="1073A8E4"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Conceder recompensas e aplicar sanções administrativas, de a</w:t>
      </w:r>
      <w:r w:rsidR="00756BA0">
        <w:rPr>
          <w:rFonts w:ascii="Times New Roman" w:hAnsi="Times New Roman" w:cs="Times New Roman"/>
          <w:sz w:val="24"/>
          <w:szCs w:val="24"/>
        </w:rPr>
        <w:t>cordo com a Legislação em vigor;</w:t>
      </w:r>
    </w:p>
    <w:p w14:paraId="4AA85190"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Realizar, juntamente com outros órgãos, a educação continuada em serviço dos Profissio</w:t>
      </w:r>
      <w:r w:rsidR="00756BA0">
        <w:rPr>
          <w:rFonts w:ascii="Times New Roman" w:hAnsi="Times New Roman" w:cs="Times New Roman"/>
          <w:sz w:val="24"/>
          <w:szCs w:val="24"/>
        </w:rPr>
        <w:t>nais de Enfermagem;</w:t>
      </w:r>
    </w:p>
    <w:p w14:paraId="696F6563"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Responder como diretor técnico do Pronto Socorro Municipal junto ao COREN-RJ, fazendo cumprir as normatizações dos Conselhos de Enfermagem e outros órgãos de normatização e fiscalização, fazendo a i</w:t>
      </w:r>
      <w:r w:rsidR="00756BA0">
        <w:rPr>
          <w:rFonts w:ascii="Times New Roman" w:hAnsi="Times New Roman" w:cs="Times New Roman"/>
          <w:sz w:val="24"/>
          <w:szCs w:val="24"/>
        </w:rPr>
        <w:t>nterface entre eles e o serviço;</w:t>
      </w:r>
    </w:p>
    <w:p w14:paraId="7B884AAE"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Acompanhar o maior número possível de atendimentos prestados por profissionais de Enfermagem, durante seu horário de trabalho, intervindo sempre que julgar necessário, e fazer parte do acolh</w:t>
      </w:r>
      <w:r w:rsidR="00756BA0">
        <w:rPr>
          <w:rFonts w:ascii="Times New Roman" w:hAnsi="Times New Roman" w:cs="Times New Roman"/>
          <w:sz w:val="24"/>
          <w:szCs w:val="24"/>
        </w:rPr>
        <w:t>imento e classificação de risco;</w:t>
      </w:r>
    </w:p>
    <w:p w14:paraId="4F9E4478"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Registrar as deficiências verificadas no desempenho dos profissionais de Enfermagem para posterior progra</w:t>
      </w:r>
      <w:r w:rsidR="00756BA0">
        <w:rPr>
          <w:rFonts w:ascii="Times New Roman" w:hAnsi="Times New Roman" w:cs="Times New Roman"/>
          <w:sz w:val="24"/>
          <w:szCs w:val="24"/>
        </w:rPr>
        <w:t>mação de capacitação específica;</w:t>
      </w:r>
    </w:p>
    <w:p w14:paraId="14860213"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Atuar, de acordo com as diretrizes emanad</w:t>
      </w:r>
      <w:r w:rsidR="00756BA0">
        <w:rPr>
          <w:rFonts w:ascii="Times New Roman" w:hAnsi="Times New Roman" w:cs="Times New Roman"/>
          <w:sz w:val="24"/>
          <w:szCs w:val="24"/>
        </w:rPr>
        <w:t>as da Coordenação de Enfermagem;</w:t>
      </w:r>
    </w:p>
    <w:p w14:paraId="45FE2D5F"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lastRenderedPageBreak/>
        <w:t xml:space="preserve">Controlar e supervisionar a execução de rotinas de limpeza e desinfecção de materiais e equipamentos, </w:t>
      </w:r>
      <w:r w:rsidR="00756BA0">
        <w:rPr>
          <w:rFonts w:ascii="Times New Roman" w:hAnsi="Times New Roman" w:cs="Times New Roman"/>
          <w:sz w:val="24"/>
          <w:szCs w:val="24"/>
        </w:rPr>
        <w:t>durante seu horário de trabalho;</w:t>
      </w:r>
    </w:p>
    <w:p w14:paraId="15F9853B"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 xml:space="preserve">Planejar as rotinas </w:t>
      </w:r>
      <w:r w:rsidR="00756BA0">
        <w:rPr>
          <w:rFonts w:ascii="Times New Roman" w:hAnsi="Times New Roman" w:cs="Times New Roman"/>
          <w:sz w:val="24"/>
          <w:szCs w:val="24"/>
        </w:rPr>
        <w:t>de Enfermagem do Pronto Socorro;</w:t>
      </w:r>
    </w:p>
    <w:p w14:paraId="06FA325D"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 xml:space="preserve">Controlar e supervisionar o armazenamento e manutenção de materiais e equipamentos, além de prever e prover os setores de materiais de consumo, </w:t>
      </w:r>
      <w:r w:rsidR="00756BA0">
        <w:rPr>
          <w:rFonts w:ascii="Times New Roman" w:hAnsi="Times New Roman" w:cs="Times New Roman"/>
          <w:sz w:val="24"/>
          <w:szCs w:val="24"/>
        </w:rPr>
        <w:t>durante seu horário de trabalho;</w:t>
      </w:r>
    </w:p>
    <w:p w14:paraId="7ED4CF44"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Estabelecer, controlar e supervisionar o registro de informações em livro de ordens e o</w:t>
      </w:r>
      <w:r w:rsidR="00756BA0">
        <w:rPr>
          <w:rFonts w:ascii="Times New Roman" w:hAnsi="Times New Roman" w:cs="Times New Roman"/>
          <w:sz w:val="24"/>
          <w:szCs w:val="24"/>
        </w:rPr>
        <w:t>corrências, durante os plantões;</w:t>
      </w:r>
    </w:p>
    <w:p w14:paraId="76870912"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Manter em dia su</w:t>
      </w:r>
      <w:r w:rsidR="00756BA0">
        <w:rPr>
          <w:rFonts w:ascii="Times New Roman" w:hAnsi="Times New Roman" w:cs="Times New Roman"/>
          <w:sz w:val="24"/>
          <w:szCs w:val="24"/>
        </w:rPr>
        <w:t>as obrigações junto ao COREN-RJ;</w:t>
      </w:r>
    </w:p>
    <w:p w14:paraId="7669166F"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 xml:space="preserve">Realizar, juntamente com outros órgãos, a educação continuada em serviço </w:t>
      </w:r>
      <w:r w:rsidR="00756BA0">
        <w:rPr>
          <w:rFonts w:ascii="Times New Roman" w:hAnsi="Times New Roman" w:cs="Times New Roman"/>
          <w:sz w:val="24"/>
          <w:szCs w:val="24"/>
        </w:rPr>
        <w:t>dos Profissionais de Enfermagem;</w:t>
      </w:r>
    </w:p>
    <w:p w14:paraId="4C0035AC"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Seguir os prot</w:t>
      </w:r>
      <w:r w:rsidR="00756BA0">
        <w:rPr>
          <w:rFonts w:ascii="Times New Roman" w:hAnsi="Times New Roman" w:cs="Times New Roman"/>
          <w:sz w:val="24"/>
          <w:szCs w:val="24"/>
        </w:rPr>
        <w:t>ocolos assistenciais da unidade;</w:t>
      </w:r>
    </w:p>
    <w:p w14:paraId="1DD1F55D"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Guardar e preservar sigilo p</w:t>
      </w:r>
      <w:r w:rsidR="00756BA0">
        <w:rPr>
          <w:rFonts w:ascii="Times New Roman" w:hAnsi="Times New Roman" w:cs="Times New Roman"/>
          <w:sz w:val="24"/>
          <w:szCs w:val="24"/>
        </w:rPr>
        <w:t>rofissional dos casos atendidos;</w:t>
      </w:r>
    </w:p>
    <w:p w14:paraId="453E5D81" w14:textId="77777777" w:rsid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 xml:space="preserve">Zelar pelo material de </w:t>
      </w:r>
      <w:r w:rsidR="00756BA0">
        <w:rPr>
          <w:rFonts w:ascii="Times New Roman" w:hAnsi="Times New Roman" w:cs="Times New Roman"/>
          <w:sz w:val="24"/>
          <w:szCs w:val="24"/>
        </w:rPr>
        <w:t>consumo e permanente da unidade;</w:t>
      </w:r>
    </w:p>
    <w:p w14:paraId="3EE34766" w14:textId="0495E845" w:rsidR="000D7985" w:rsidRPr="00756BA0" w:rsidRDefault="000D7985" w:rsidP="0056182A">
      <w:pPr>
        <w:pStyle w:val="PargrafodaLista"/>
        <w:numPr>
          <w:ilvl w:val="1"/>
          <w:numId w:val="38"/>
        </w:numPr>
        <w:tabs>
          <w:tab w:val="left" w:pos="1545"/>
          <w:tab w:val="center" w:pos="5233"/>
        </w:tabs>
        <w:spacing w:afterLines="100" w:after="240"/>
        <w:ind w:left="1134" w:firstLine="0"/>
        <w:jc w:val="both"/>
        <w:rPr>
          <w:rFonts w:ascii="Times New Roman" w:hAnsi="Times New Roman" w:cs="Times New Roman"/>
          <w:sz w:val="24"/>
          <w:szCs w:val="24"/>
        </w:rPr>
      </w:pPr>
      <w:r w:rsidRPr="00756BA0">
        <w:rPr>
          <w:rFonts w:ascii="Times New Roman" w:hAnsi="Times New Roman" w:cs="Times New Roman"/>
          <w:sz w:val="24"/>
          <w:szCs w:val="24"/>
        </w:rPr>
        <w:t>Responsabilizar-se pelos problemas disciplinares ocorridos em sua equipe.</w:t>
      </w:r>
    </w:p>
    <w:p w14:paraId="44B06E9E" w14:textId="77777777" w:rsidR="00BB6514" w:rsidRPr="00B02731" w:rsidRDefault="00BB6514"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 xml:space="preserve">20.3. </w:t>
      </w:r>
      <w:r w:rsidR="000D7985" w:rsidRPr="00B02731">
        <w:rPr>
          <w:rFonts w:ascii="Times New Roman" w:hAnsi="Times New Roman" w:cs="Times New Roman"/>
          <w:b/>
          <w:sz w:val="24"/>
          <w:szCs w:val="24"/>
        </w:rPr>
        <w:t>COORDENADOR MÉDICO</w:t>
      </w:r>
    </w:p>
    <w:p w14:paraId="3F906C87" w14:textId="77777777" w:rsidR="00BC557F" w:rsidRPr="00B02731" w:rsidRDefault="00BC557F" w:rsidP="0056182A">
      <w:pPr>
        <w:tabs>
          <w:tab w:val="left" w:pos="1545"/>
          <w:tab w:val="center" w:pos="5233"/>
        </w:tabs>
        <w:spacing w:after="0"/>
        <w:jc w:val="both"/>
        <w:rPr>
          <w:rFonts w:ascii="Times New Roman" w:hAnsi="Times New Roman" w:cs="Times New Roman"/>
          <w:b/>
          <w:sz w:val="24"/>
          <w:szCs w:val="24"/>
        </w:rPr>
      </w:pPr>
    </w:p>
    <w:p w14:paraId="22A05BAC" w14:textId="77777777" w:rsidR="00BB6514" w:rsidRPr="00B02731" w:rsidRDefault="00BB6514" w:rsidP="0056182A">
      <w:pPr>
        <w:tabs>
          <w:tab w:val="left" w:pos="1545"/>
          <w:tab w:val="center" w:pos="5233"/>
        </w:tabs>
        <w:spacing w:after="0"/>
        <w:ind w:firstLine="993"/>
        <w:jc w:val="both"/>
        <w:rPr>
          <w:rFonts w:ascii="Times New Roman" w:hAnsi="Times New Roman" w:cs="Times New Roman"/>
          <w:sz w:val="24"/>
          <w:szCs w:val="24"/>
        </w:rPr>
      </w:pPr>
      <w:r w:rsidRPr="00B02731">
        <w:rPr>
          <w:rFonts w:ascii="Times New Roman" w:hAnsi="Times New Roman" w:cs="Times New Roman"/>
          <w:sz w:val="24"/>
          <w:szCs w:val="24"/>
        </w:rPr>
        <w:t>A função do Coordenador Médico do Pronto Socorro Municipal deverá ser exercida por médico inscrito regulamente no CREMERJ. Compete ao Coordenador Médico:</w:t>
      </w:r>
    </w:p>
    <w:p w14:paraId="7CE9AD26" w14:textId="77777777" w:rsidR="000D7985" w:rsidRPr="00B02731" w:rsidRDefault="000D7985" w:rsidP="0056182A">
      <w:pPr>
        <w:tabs>
          <w:tab w:val="left" w:pos="1545"/>
          <w:tab w:val="center" w:pos="5233"/>
        </w:tabs>
        <w:spacing w:after="0"/>
        <w:ind w:firstLine="1560"/>
        <w:jc w:val="both"/>
        <w:rPr>
          <w:rFonts w:ascii="Times New Roman" w:hAnsi="Times New Roman" w:cs="Times New Roman"/>
          <w:sz w:val="24"/>
          <w:szCs w:val="24"/>
        </w:rPr>
      </w:pPr>
    </w:p>
    <w:p w14:paraId="1DEDBB2B" w14:textId="54BD60C4" w:rsidR="003D1CBD" w:rsidRP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Orientar, coordenar, controlar e dirigir as atividades médi</w:t>
      </w:r>
      <w:r w:rsidR="003D1CBD" w:rsidRPr="003D1CBD">
        <w:rPr>
          <w:rFonts w:ascii="Times New Roman" w:hAnsi="Times New Roman" w:cs="Times New Roman"/>
          <w:sz w:val="24"/>
          <w:szCs w:val="24"/>
        </w:rPr>
        <w:t>cas do Pronto Socorro Municipal;</w:t>
      </w:r>
    </w:p>
    <w:p w14:paraId="2DB914EF"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Responder pelo bom andamento e pela</w:t>
      </w:r>
      <w:r w:rsidR="003D1CBD">
        <w:rPr>
          <w:rFonts w:ascii="Times New Roman" w:hAnsi="Times New Roman" w:cs="Times New Roman"/>
          <w:sz w:val="24"/>
          <w:szCs w:val="24"/>
        </w:rPr>
        <w:t xml:space="preserve"> regularidade do serviço médico;</w:t>
      </w:r>
    </w:p>
    <w:p w14:paraId="415F49FE"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 xml:space="preserve">Manter seus superiores imediatos informados (coordenação central) e as demais coordenações sobre </w:t>
      </w:r>
      <w:r w:rsidR="003D1CBD">
        <w:rPr>
          <w:rFonts w:ascii="Times New Roman" w:hAnsi="Times New Roman" w:cs="Times New Roman"/>
          <w:sz w:val="24"/>
          <w:szCs w:val="24"/>
        </w:rPr>
        <w:t>as atividades do Pronto Socorro;</w:t>
      </w:r>
    </w:p>
    <w:p w14:paraId="2BDBD844"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Confeccionar e controlar a escala de se</w:t>
      </w:r>
      <w:r w:rsidR="003D1CBD">
        <w:rPr>
          <w:rFonts w:ascii="Times New Roman" w:hAnsi="Times New Roman" w:cs="Times New Roman"/>
          <w:sz w:val="24"/>
          <w:szCs w:val="24"/>
        </w:rPr>
        <w:t>rviço dos profissionais médicos;</w:t>
      </w:r>
    </w:p>
    <w:p w14:paraId="2EB8EE3C"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Conceder férias e licenças do pessoal qu</w:t>
      </w:r>
      <w:r w:rsidR="003D1CBD">
        <w:rPr>
          <w:rFonts w:ascii="Times New Roman" w:hAnsi="Times New Roman" w:cs="Times New Roman"/>
          <w:sz w:val="24"/>
          <w:szCs w:val="24"/>
        </w:rPr>
        <w:t>e lhe é diretamente subordinado;</w:t>
      </w:r>
    </w:p>
    <w:p w14:paraId="1D5DDBA2"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Movimentar, internamente, o p</w:t>
      </w:r>
      <w:r w:rsidR="003D1CBD">
        <w:rPr>
          <w:rFonts w:ascii="Times New Roman" w:hAnsi="Times New Roman" w:cs="Times New Roman"/>
          <w:sz w:val="24"/>
          <w:szCs w:val="24"/>
        </w:rPr>
        <w:t>essoal médico do Pronto Socorro;</w:t>
      </w:r>
    </w:p>
    <w:p w14:paraId="3E57A7EA"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Conceder recompensas e aplicar sanções administrativas, de a</w:t>
      </w:r>
      <w:r w:rsidR="003D1CBD">
        <w:rPr>
          <w:rFonts w:ascii="Times New Roman" w:hAnsi="Times New Roman" w:cs="Times New Roman"/>
          <w:sz w:val="24"/>
          <w:szCs w:val="24"/>
        </w:rPr>
        <w:t>cordo com a Legislação em vigor;</w:t>
      </w:r>
    </w:p>
    <w:p w14:paraId="7C284981"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Realizar, juntamente com outros órgãos, a educação continuada em se</w:t>
      </w:r>
      <w:r w:rsidR="003D1CBD">
        <w:rPr>
          <w:rFonts w:ascii="Times New Roman" w:hAnsi="Times New Roman" w:cs="Times New Roman"/>
          <w:sz w:val="24"/>
          <w:szCs w:val="24"/>
        </w:rPr>
        <w:t>rviço dos profissionais médicos;</w:t>
      </w:r>
    </w:p>
    <w:p w14:paraId="30C14CFE"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Responsabilizar-se pela guarda do material e equipament</w:t>
      </w:r>
      <w:r w:rsidR="003D1CBD">
        <w:rPr>
          <w:rFonts w:ascii="Times New Roman" w:hAnsi="Times New Roman" w:cs="Times New Roman"/>
          <w:sz w:val="24"/>
          <w:szCs w:val="24"/>
        </w:rPr>
        <w:t>os do Pronto Socorro Municipal;</w:t>
      </w:r>
    </w:p>
    <w:p w14:paraId="24185A05"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Representar o Pronto Socorro, desde que devidamente autorizado pela Superintendência de Urgência e Emergência (e comunicando previamente à Coordenação Central da CONTRATADA), nas comissões, comitês, ou outros fóruns de debates e decisões sobre problemas que envolv</w:t>
      </w:r>
      <w:r w:rsidR="003D1CBD">
        <w:rPr>
          <w:rFonts w:ascii="Times New Roman" w:hAnsi="Times New Roman" w:cs="Times New Roman"/>
          <w:sz w:val="24"/>
          <w:szCs w:val="24"/>
        </w:rPr>
        <w:t>am o atendimento às emergências;</w:t>
      </w:r>
    </w:p>
    <w:p w14:paraId="3384613A"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Zelar pelo cumprimento das disp</w:t>
      </w:r>
      <w:r w:rsidR="003D1CBD">
        <w:rPr>
          <w:rFonts w:ascii="Times New Roman" w:hAnsi="Times New Roman" w:cs="Times New Roman"/>
          <w:sz w:val="24"/>
          <w:szCs w:val="24"/>
        </w:rPr>
        <w:t>osições regulamentares em vigor;</w:t>
      </w:r>
    </w:p>
    <w:p w14:paraId="0069EE43"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Responder como diretor técnico do Pronto Socorro Municipal junto ao CREMERJ, fazendo cumprir as normatizações dos Conselhos de Medicina e outros órgãos de normatização e fiscalização, fazendo a i</w:t>
      </w:r>
      <w:r w:rsidR="003D1CBD">
        <w:rPr>
          <w:rFonts w:ascii="Times New Roman" w:hAnsi="Times New Roman" w:cs="Times New Roman"/>
          <w:sz w:val="24"/>
          <w:szCs w:val="24"/>
        </w:rPr>
        <w:t>nterface entre eles e o serviço;</w:t>
      </w:r>
    </w:p>
    <w:p w14:paraId="2D3E0EBD"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Assegurar condições dignas de trabalho e os meios indispensáveis à prática do socorro de urgência e emergência, visando melhor desempenho dos profissio</w:t>
      </w:r>
      <w:r w:rsidR="003D1CBD">
        <w:rPr>
          <w:rFonts w:ascii="Times New Roman" w:hAnsi="Times New Roman" w:cs="Times New Roman"/>
          <w:sz w:val="24"/>
          <w:szCs w:val="24"/>
        </w:rPr>
        <w:t>nais, em benefício da população;</w:t>
      </w:r>
    </w:p>
    <w:p w14:paraId="4B2EC6A5"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Acompanhar o maior número possível de atendimentos prestados pelos médicos durante seu horário de trabalho, intervindo, sempre que julgar necessário, participando do atendimento em consultórios e salas de</w:t>
      </w:r>
      <w:r w:rsidR="003D1CBD">
        <w:rPr>
          <w:rFonts w:ascii="Times New Roman" w:hAnsi="Times New Roman" w:cs="Times New Roman"/>
          <w:sz w:val="24"/>
          <w:szCs w:val="24"/>
        </w:rPr>
        <w:t xml:space="preserve"> observação;</w:t>
      </w:r>
    </w:p>
    <w:p w14:paraId="02BEA71F"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lastRenderedPageBreak/>
        <w:t>Registrar as deficiências verificadas no desempenho dos profissionais médicos, para posterior progra</w:t>
      </w:r>
      <w:r w:rsidR="003D1CBD">
        <w:rPr>
          <w:rFonts w:ascii="Times New Roman" w:hAnsi="Times New Roman" w:cs="Times New Roman"/>
          <w:sz w:val="24"/>
          <w:szCs w:val="24"/>
        </w:rPr>
        <w:t>mação de capacitação específica;</w:t>
      </w:r>
    </w:p>
    <w:p w14:paraId="61811129"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Atuar, de acordo com as diretrizes emanadas pela Superintendência de Urgência e Emergência da CONTRATADA</w:t>
      </w:r>
      <w:r w:rsidR="003D1CBD">
        <w:rPr>
          <w:rFonts w:ascii="Times New Roman" w:hAnsi="Times New Roman" w:cs="Times New Roman"/>
          <w:sz w:val="24"/>
          <w:szCs w:val="24"/>
        </w:rPr>
        <w:t>;</w:t>
      </w:r>
    </w:p>
    <w:p w14:paraId="148084A9"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Coordenar, supervisionar e controlar os recursos assistenciais do Pronto Socorro, mantendo informada a Co</w:t>
      </w:r>
      <w:r w:rsidR="003D1CBD">
        <w:rPr>
          <w:rFonts w:ascii="Times New Roman" w:hAnsi="Times New Roman" w:cs="Times New Roman"/>
          <w:sz w:val="24"/>
          <w:szCs w:val="24"/>
        </w:rPr>
        <w:t>ordenação Central da CONTRATADA;</w:t>
      </w:r>
    </w:p>
    <w:p w14:paraId="356E6219"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Coordenar, diariamente, as visitas médicas dos u</w:t>
      </w:r>
      <w:r w:rsidR="003D1CBD">
        <w:rPr>
          <w:rFonts w:ascii="Times New Roman" w:hAnsi="Times New Roman" w:cs="Times New Roman"/>
          <w:sz w:val="24"/>
          <w:szCs w:val="24"/>
        </w:rPr>
        <w:t>suários nas salas de observação;</w:t>
      </w:r>
    </w:p>
    <w:p w14:paraId="5206768A"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Orientar os colegas médicos em suas condutas e execuçã</w:t>
      </w:r>
      <w:r w:rsidR="003D1CBD">
        <w:rPr>
          <w:rFonts w:ascii="Times New Roman" w:hAnsi="Times New Roman" w:cs="Times New Roman"/>
          <w:sz w:val="24"/>
          <w:szCs w:val="24"/>
        </w:rPr>
        <w:t>o dos protocolos de atendimento;</w:t>
      </w:r>
    </w:p>
    <w:p w14:paraId="71EA2FFB"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 xml:space="preserve">Identificar problemas do material operacional e propor, para a Coordenação de Enfermagem, adaptações ou novas aquisições para o bom desempenho das atividades </w:t>
      </w:r>
      <w:r w:rsidR="003D1CBD">
        <w:rPr>
          <w:rFonts w:ascii="Times New Roman" w:hAnsi="Times New Roman" w:cs="Times New Roman"/>
          <w:sz w:val="24"/>
          <w:szCs w:val="24"/>
        </w:rPr>
        <w:t>assistenciais do Pronto Socorro;</w:t>
      </w:r>
    </w:p>
    <w:p w14:paraId="6EBB48DA"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Avaliar o nível do desempenho médico da Unidade, valendo-se da utilização de refere</w:t>
      </w:r>
      <w:r w:rsidR="003D1CBD">
        <w:rPr>
          <w:rFonts w:ascii="Times New Roman" w:hAnsi="Times New Roman" w:cs="Times New Roman"/>
          <w:sz w:val="24"/>
          <w:szCs w:val="24"/>
        </w:rPr>
        <w:t>nciais comparativos pertinentes;</w:t>
      </w:r>
    </w:p>
    <w:p w14:paraId="72BB1E49"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Manter em dia s</w:t>
      </w:r>
      <w:r w:rsidR="003D1CBD">
        <w:rPr>
          <w:rFonts w:ascii="Times New Roman" w:hAnsi="Times New Roman" w:cs="Times New Roman"/>
          <w:sz w:val="24"/>
          <w:szCs w:val="24"/>
        </w:rPr>
        <w:t>uas obrigações junto ao CREMERJ;</w:t>
      </w:r>
    </w:p>
    <w:p w14:paraId="7C6E003E"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Seguir os protocolos assistenci</w:t>
      </w:r>
      <w:r w:rsidR="003D1CBD">
        <w:rPr>
          <w:rFonts w:ascii="Times New Roman" w:hAnsi="Times New Roman" w:cs="Times New Roman"/>
          <w:sz w:val="24"/>
          <w:szCs w:val="24"/>
        </w:rPr>
        <w:t>ais do Pronto Socorro Municipal;</w:t>
      </w:r>
    </w:p>
    <w:p w14:paraId="235C6F3E"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Guardar e preservar sigilo p</w:t>
      </w:r>
      <w:r w:rsidR="003D1CBD">
        <w:rPr>
          <w:rFonts w:ascii="Times New Roman" w:hAnsi="Times New Roman" w:cs="Times New Roman"/>
          <w:sz w:val="24"/>
          <w:szCs w:val="24"/>
        </w:rPr>
        <w:t>rofissional dos casos atendidos;</w:t>
      </w:r>
    </w:p>
    <w:p w14:paraId="4ED4B376" w14:textId="77777777" w:rsid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Zelar pelo material de consumo</w:t>
      </w:r>
      <w:r w:rsidR="003D1CBD">
        <w:rPr>
          <w:rFonts w:ascii="Times New Roman" w:hAnsi="Times New Roman" w:cs="Times New Roman"/>
          <w:sz w:val="24"/>
          <w:szCs w:val="24"/>
        </w:rPr>
        <w:t xml:space="preserve"> e permanente do Pronto Socorro;</w:t>
      </w:r>
    </w:p>
    <w:p w14:paraId="58C580D6" w14:textId="50F5A057" w:rsidR="000D7985" w:rsidRPr="003D1CBD" w:rsidRDefault="000D7985" w:rsidP="0056182A">
      <w:pPr>
        <w:pStyle w:val="PargrafodaLista"/>
        <w:numPr>
          <w:ilvl w:val="1"/>
          <w:numId w:val="21"/>
        </w:numPr>
        <w:tabs>
          <w:tab w:val="left" w:pos="1134"/>
        </w:tabs>
        <w:spacing w:afterLines="100" w:after="240"/>
        <w:ind w:left="1134" w:firstLine="0"/>
        <w:jc w:val="both"/>
        <w:rPr>
          <w:rFonts w:ascii="Times New Roman" w:hAnsi="Times New Roman" w:cs="Times New Roman"/>
          <w:sz w:val="24"/>
          <w:szCs w:val="24"/>
        </w:rPr>
      </w:pPr>
      <w:r w:rsidRPr="003D1CBD">
        <w:rPr>
          <w:rFonts w:ascii="Times New Roman" w:hAnsi="Times New Roman" w:cs="Times New Roman"/>
          <w:sz w:val="24"/>
          <w:szCs w:val="24"/>
        </w:rPr>
        <w:t>Responsabilizar-se pelos problemas disciplinares ocorridos em sua equipe.</w:t>
      </w:r>
    </w:p>
    <w:p w14:paraId="29E4CDE9" w14:textId="77777777" w:rsidR="00821C5A" w:rsidRPr="00B02731" w:rsidRDefault="000728B6"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 xml:space="preserve">20.4. </w:t>
      </w:r>
      <w:r w:rsidR="00994C28" w:rsidRPr="00B02731">
        <w:rPr>
          <w:rFonts w:ascii="Times New Roman" w:hAnsi="Times New Roman" w:cs="Times New Roman"/>
          <w:b/>
          <w:sz w:val="24"/>
          <w:szCs w:val="24"/>
        </w:rPr>
        <w:t>MÉDICO LÍDER DE EQUIPE</w:t>
      </w:r>
    </w:p>
    <w:p w14:paraId="49BC3C82" w14:textId="77777777" w:rsidR="00994C28" w:rsidRPr="00B02731" w:rsidRDefault="00994C28" w:rsidP="0056182A">
      <w:pPr>
        <w:tabs>
          <w:tab w:val="left" w:pos="1545"/>
          <w:tab w:val="center" w:pos="5233"/>
        </w:tabs>
        <w:spacing w:after="0"/>
        <w:ind w:firstLine="993"/>
        <w:jc w:val="both"/>
        <w:rPr>
          <w:rFonts w:ascii="Times New Roman" w:hAnsi="Times New Roman" w:cs="Times New Roman"/>
          <w:b/>
          <w:sz w:val="24"/>
          <w:szCs w:val="24"/>
        </w:rPr>
      </w:pPr>
    </w:p>
    <w:p w14:paraId="05AF9A73" w14:textId="692D3ED5" w:rsidR="003D1CBD" w:rsidRP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Supervisionar e controlar, administrativamente, o p</w:t>
      </w:r>
      <w:r w:rsidR="003D1CBD" w:rsidRPr="003D1CBD">
        <w:rPr>
          <w:rFonts w:ascii="Times New Roman" w:hAnsi="Times New Roman" w:cs="Times New Roman"/>
          <w:sz w:val="24"/>
          <w:szCs w:val="24"/>
        </w:rPr>
        <w:t>essoal da equipe de seu plantão;</w:t>
      </w:r>
    </w:p>
    <w:p w14:paraId="5B6E1A69" w14:textId="77777777" w:rsid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Representar o Coordenador Médico do Pronto Socorro Municipal, na ausência d</w:t>
      </w:r>
      <w:r w:rsidR="003D1CBD">
        <w:rPr>
          <w:rFonts w:ascii="Times New Roman" w:hAnsi="Times New Roman" w:cs="Times New Roman"/>
          <w:sz w:val="24"/>
          <w:szCs w:val="24"/>
        </w:rPr>
        <w:t>este nas questões assistenciais;</w:t>
      </w:r>
    </w:p>
    <w:p w14:paraId="5A92C087" w14:textId="77777777" w:rsid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 xml:space="preserve">Coordenar o atendimento médico </w:t>
      </w:r>
      <w:r w:rsidR="003D1CBD">
        <w:rPr>
          <w:rFonts w:ascii="Times New Roman" w:hAnsi="Times New Roman" w:cs="Times New Roman"/>
          <w:sz w:val="24"/>
          <w:szCs w:val="24"/>
        </w:rPr>
        <w:t>na unidade, durante seu plantão;</w:t>
      </w:r>
    </w:p>
    <w:p w14:paraId="46229829" w14:textId="77777777" w:rsid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 xml:space="preserve">Identificar e sanar dentro de sua esfera de atuação os </w:t>
      </w:r>
      <w:r w:rsidR="003D1CBD">
        <w:rPr>
          <w:rFonts w:ascii="Times New Roman" w:hAnsi="Times New Roman" w:cs="Times New Roman"/>
          <w:sz w:val="24"/>
          <w:szCs w:val="24"/>
        </w:rPr>
        <w:t>problemas no atendimento médico;</w:t>
      </w:r>
    </w:p>
    <w:p w14:paraId="117D34C1" w14:textId="77777777" w:rsid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Identificar deficiências de conhecimento técnico ou de capacitação do pessoal médico de serviço e levar ao conhecimento das coordenações da unidade, sanando as que forem possíveis dentro de s</w:t>
      </w:r>
      <w:r w:rsidR="003D1CBD">
        <w:rPr>
          <w:rFonts w:ascii="Times New Roman" w:hAnsi="Times New Roman" w:cs="Times New Roman"/>
          <w:sz w:val="24"/>
          <w:szCs w:val="24"/>
        </w:rPr>
        <w:t>ua esfera de atuação;</w:t>
      </w:r>
    </w:p>
    <w:p w14:paraId="0222F0C7" w14:textId="77777777" w:rsid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 xml:space="preserve">Identificar problemas do equipamento médico e propor adaptações ou novas aquisições para o bom desempenho e </w:t>
      </w:r>
      <w:r w:rsidR="003D1CBD">
        <w:rPr>
          <w:rFonts w:ascii="Times New Roman" w:hAnsi="Times New Roman" w:cs="Times New Roman"/>
          <w:sz w:val="24"/>
          <w:szCs w:val="24"/>
        </w:rPr>
        <w:t>funcionamento do Pronto Socorro;</w:t>
      </w:r>
    </w:p>
    <w:p w14:paraId="0F9D2DC2" w14:textId="77777777" w:rsid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Receber dos plantonistas da unidade solicitações de reparo ou substituição de materiais de consumo e equipamentos, encaminhando-as ao coord</w:t>
      </w:r>
      <w:r w:rsidR="003D1CBD">
        <w:rPr>
          <w:rFonts w:ascii="Times New Roman" w:hAnsi="Times New Roman" w:cs="Times New Roman"/>
          <w:sz w:val="24"/>
          <w:szCs w:val="24"/>
        </w:rPr>
        <w:t>enador médico do Pronto Socorro;</w:t>
      </w:r>
    </w:p>
    <w:p w14:paraId="36DE9C0A" w14:textId="77777777" w:rsid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Passar para o coordenador médico os problemas discip</w:t>
      </w:r>
      <w:r w:rsidR="003D1CBD">
        <w:rPr>
          <w:rFonts w:ascii="Times New Roman" w:hAnsi="Times New Roman" w:cs="Times New Roman"/>
          <w:sz w:val="24"/>
          <w:szCs w:val="24"/>
        </w:rPr>
        <w:t>linares ocorridos em sua equipe;</w:t>
      </w:r>
    </w:p>
    <w:p w14:paraId="0D5E8DE3" w14:textId="77777777" w:rsid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Solicitar reposição de pessoal, quando n</w:t>
      </w:r>
      <w:r w:rsidR="003D1CBD">
        <w:rPr>
          <w:rFonts w:ascii="Times New Roman" w:hAnsi="Times New Roman" w:cs="Times New Roman"/>
          <w:sz w:val="24"/>
          <w:szCs w:val="24"/>
        </w:rPr>
        <w:t>ecessário, à coordenação médica;</w:t>
      </w:r>
    </w:p>
    <w:p w14:paraId="55B3D184" w14:textId="77777777" w:rsid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Propor melhorias dos proc</w:t>
      </w:r>
      <w:r w:rsidR="003D1CBD">
        <w:rPr>
          <w:rFonts w:ascii="Times New Roman" w:hAnsi="Times New Roman" w:cs="Times New Roman"/>
          <w:sz w:val="24"/>
          <w:szCs w:val="24"/>
        </w:rPr>
        <w:t>essos de trabalho assistenciais;</w:t>
      </w:r>
    </w:p>
    <w:p w14:paraId="4D5FC926" w14:textId="6E799EE6" w:rsidR="00994C28" w:rsidRPr="003D1CBD" w:rsidRDefault="00994C28" w:rsidP="0056182A">
      <w:pPr>
        <w:pStyle w:val="PargrafodaLista"/>
        <w:numPr>
          <w:ilvl w:val="0"/>
          <w:numId w:val="53"/>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Vistoriar, periodicamente, o livro de ocorrências.</w:t>
      </w:r>
    </w:p>
    <w:p w14:paraId="1F93E1D3" w14:textId="77777777" w:rsidR="00821C5A" w:rsidRPr="00B02731" w:rsidRDefault="00862E17"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20.5.</w:t>
      </w:r>
      <w:r w:rsidR="00994C28" w:rsidRPr="00B02731">
        <w:rPr>
          <w:rFonts w:ascii="Times New Roman" w:hAnsi="Times New Roman" w:cs="Times New Roman"/>
          <w:b/>
          <w:sz w:val="24"/>
          <w:szCs w:val="24"/>
        </w:rPr>
        <w:t xml:space="preserve"> MÉDICOS PLANTONISTAS</w:t>
      </w:r>
    </w:p>
    <w:p w14:paraId="074B14D4" w14:textId="77777777" w:rsidR="00994C28" w:rsidRPr="00B02731" w:rsidRDefault="00994C28" w:rsidP="0056182A">
      <w:pPr>
        <w:tabs>
          <w:tab w:val="left" w:pos="1545"/>
          <w:tab w:val="center" w:pos="5233"/>
        </w:tabs>
        <w:spacing w:after="0"/>
        <w:jc w:val="both"/>
        <w:rPr>
          <w:rFonts w:ascii="Times New Roman" w:hAnsi="Times New Roman" w:cs="Times New Roman"/>
          <w:b/>
          <w:sz w:val="24"/>
          <w:szCs w:val="24"/>
        </w:rPr>
      </w:pPr>
    </w:p>
    <w:p w14:paraId="4F9555B5" w14:textId="103DB845" w:rsidR="003D1CBD" w:rsidRPr="003D1CBD" w:rsidRDefault="00994C28" w:rsidP="0056182A">
      <w:pPr>
        <w:pStyle w:val="PargrafodaLista"/>
        <w:numPr>
          <w:ilvl w:val="0"/>
          <w:numId w:val="54"/>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Executar as atividades de APH den</w:t>
      </w:r>
      <w:r w:rsidR="003D1CBD" w:rsidRPr="003D1CBD">
        <w:rPr>
          <w:rFonts w:ascii="Times New Roman" w:hAnsi="Times New Roman" w:cs="Times New Roman"/>
          <w:sz w:val="24"/>
          <w:szCs w:val="24"/>
        </w:rPr>
        <w:t>tro do Pronto Socorro Municipal;</w:t>
      </w:r>
    </w:p>
    <w:p w14:paraId="0E864F49" w14:textId="77777777" w:rsidR="003D1CBD" w:rsidRDefault="003D1CBD" w:rsidP="0056182A">
      <w:pPr>
        <w:pStyle w:val="PargrafodaLista"/>
        <w:numPr>
          <w:ilvl w:val="0"/>
          <w:numId w:val="54"/>
        </w:numPr>
        <w:tabs>
          <w:tab w:val="left" w:pos="1134"/>
        </w:tabs>
        <w:spacing w:afterLines="100" w:after="240"/>
        <w:jc w:val="both"/>
        <w:rPr>
          <w:rFonts w:ascii="Times New Roman" w:hAnsi="Times New Roman" w:cs="Times New Roman"/>
          <w:sz w:val="24"/>
          <w:szCs w:val="24"/>
        </w:rPr>
      </w:pPr>
      <w:r>
        <w:rPr>
          <w:rFonts w:ascii="Times New Roman" w:hAnsi="Times New Roman" w:cs="Times New Roman"/>
          <w:sz w:val="24"/>
          <w:szCs w:val="24"/>
        </w:rPr>
        <w:t>Manter-se em dia com o CREMERJ;</w:t>
      </w:r>
    </w:p>
    <w:p w14:paraId="5618EF59" w14:textId="77777777" w:rsidR="003D1CBD" w:rsidRDefault="00994C28" w:rsidP="0056182A">
      <w:pPr>
        <w:pStyle w:val="PargrafodaLista"/>
        <w:numPr>
          <w:ilvl w:val="0"/>
          <w:numId w:val="54"/>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Participar, quando solicitado e em situações excepc</w:t>
      </w:r>
      <w:r w:rsidR="003D1CBD">
        <w:rPr>
          <w:rFonts w:ascii="Times New Roman" w:hAnsi="Times New Roman" w:cs="Times New Roman"/>
          <w:sz w:val="24"/>
          <w:szCs w:val="24"/>
        </w:rPr>
        <w:t>ionais, de remoções de usuários;</w:t>
      </w:r>
    </w:p>
    <w:p w14:paraId="1536D5CD" w14:textId="77777777" w:rsidR="003D1CBD" w:rsidRDefault="00994C28" w:rsidP="0056182A">
      <w:pPr>
        <w:pStyle w:val="PargrafodaLista"/>
        <w:numPr>
          <w:ilvl w:val="0"/>
          <w:numId w:val="54"/>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 xml:space="preserve">Seguir os protocolos </w:t>
      </w:r>
      <w:r w:rsidR="003D1CBD">
        <w:rPr>
          <w:rFonts w:ascii="Times New Roman" w:hAnsi="Times New Roman" w:cs="Times New Roman"/>
          <w:sz w:val="24"/>
          <w:szCs w:val="24"/>
        </w:rPr>
        <w:t>assistenciais do Pronto Socorro;</w:t>
      </w:r>
    </w:p>
    <w:p w14:paraId="63A5B56B" w14:textId="77777777" w:rsidR="003D1CBD" w:rsidRDefault="00994C28" w:rsidP="0056182A">
      <w:pPr>
        <w:pStyle w:val="PargrafodaLista"/>
        <w:numPr>
          <w:ilvl w:val="0"/>
          <w:numId w:val="54"/>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t>Zelar pelo material de consumo</w:t>
      </w:r>
      <w:r w:rsidR="003D1CBD">
        <w:rPr>
          <w:rFonts w:ascii="Times New Roman" w:hAnsi="Times New Roman" w:cs="Times New Roman"/>
          <w:sz w:val="24"/>
          <w:szCs w:val="24"/>
        </w:rPr>
        <w:t xml:space="preserve"> e permanente do Pronto Socorro;</w:t>
      </w:r>
    </w:p>
    <w:p w14:paraId="10C05E36" w14:textId="672DA402" w:rsidR="00994C28" w:rsidRPr="003D1CBD" w:rsidRDefault="00994C28" w:rsidP="0056182A">
      <w:pPr>
        <w:pStyle w:val="PargrafodaLista"/>
        <w:numPr>
          <w:ilvl w:val="0"/>
          <w:numId w:val="54"/>
        </w:numPr>
        <w:tabs>
          <w:tab w:val="left" w:pos="1134"/>
        </w:tabs>
        <w:spacing w:afterLines="100" w:after="240"/>
        <w:jc w:val="both"/>
        <w:rPr>
          <w:rFonts w:ascii="Times New Roman" w:hAnsi="Times New Roman" w:cs="Times New Roman"/>
          <w:sz w:val="24"/>
          <w:szCs w:val="24"/>
        </w:rPr>
      </w:pPr>
      <w:r w:rsidRPr="003D1CBD">
        <w:rPr>
          <w:rFonts w:ascii="Times New Roman" w:hAnsi="Times New Roman" w:cs="Times New Roman"/>
          <w:sz w:val="24"/>
          <w:szCs w:val="24"/>
        </w:rPr>
        <w:lastRenderedPageBreak/>
        <w:t>Desenvolver atividades de capacitação e aprimoramento profissional, de acordo com o determinado pela Coordenação Médica e pelo médico líder de equipe.</w:t>
      </w:r>
    </w:p>
    <w:p w14:paraId="561058D0" w14:textId="77777777" w:rsidR="00821C5A" w:rsidRPr="00B02731" w:rsidRDefault="00994C28"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20.6 ASSISTENTES SOCIAIS</w:t>
      </w:r>
    </w:p>
    <w:p w14:paraId="4C2C03EB" w14:textId="77777777" w:rsidR="00994C28" w:rsidRPr="00B02731" w:rsidRDefault="00994C28" w:rsidP="0056182A">
      <w:pPr>
        <w:tabs>
          <w:tab w:val="left" w:pos="1545"/>
          <w:tab w:val="center" w:pos="5233"/>
        </w:tabs>
        <w:spacing w:after="0"/>
        <w:jc w:val="both"/>
        <w:rPr>
          <w:rFonts w:ascii="Times New Roman" w:hAnsi="Times New Roman" w:cs="Times New Roman"/>
          <w:b/>
          <w:sz w:val="24"/>
          <w:szCs w:val="24"/>
        </w:rPr>
      </w:pPr>
    </w:p>
    <w:p w14:paraId="4B4D7DEB" w14:textId="345410C2" w:rsidR="00526042" w:rsidRPr="00526042" w:rsidRDefault="00994C28" w:rsidP="0056182A">
      <w:pPr>
        <w:pStyle w:val="PargrafodaLista"/>
        <w:numPr>
          <w:ilvl w:val="0"/>
          <w:numId w:val="55"/>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Executar as atividades de Assistência Social den</w:t>
      </w:r>
      <w:r w:rsidR="00526042" w:rsidRPr="00526042">
        <w:rPr>
          <w:rFonts w:ascii="Times New Roman" w:hAnsi="Times New Roman" w:cs="Times New Roman"/>
          <w:sz w:val="24"/>
          <w:szCs w:val="24"/>
        </w:rPr>
        <w:t>tro do Pronto Socorro Municipal;</w:t>
      </w:r>
    </w:p>
    <w:p w14:paraId="2BB83584" w14:textId="77777777" w:rsidR="00526042" w:rsidRDefault="00994C28" w:rsidP="0056182A">
      <w:pPr>
        <w:pStyle w:val="PargrafodaLista"/>
        <w:numPr>
          <w:ilvl w:val="0"/>
          <w:numId w:val="55"/>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Manter-se em di</w:t>
      </w:r>
      <w:r w:rsidR="00526042">
        <w:rPr>
          <w:rFonts w:ascii="Times New Roman" w:hAnsi="Times New Roman" w:cs="Times New Roman"/>
          <w:sz w:val="24"/>
          <w:szCs w:val="24"/>
        </w:rPr>
        <w:t>a com seu Conselho Profissional;</w:t>
      </w:r>
    </w:p>
    <w:p w14:paraId="22FBAD41" w14:textId="77777777" w:rsidR="00526042" w:rsidRDefault="00994C28" w:rsidP="0056182A">
      <w:pPr>
        <w:pStyle w:val="PargrafodaLista"/>
        <w:numPr>
          <w:ilvl w:val="0"/>
          <w:numId w:val="55"/>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Seguir os protoco</w:t>
      </w:r>
      <w:r w:rsidR="00526042">
        <w:rPr>
          <w:rFonts w:ascii="Times New Roman" w:hAnsi="Times New Roman" w:cs="Times New Roman"/>
          <w:sz w:val="24"/>
          <w:szCs w:val="24"/>
        </w:rPr>
        <w:t>los assistenciais estabelecidos;</w:t>
      </w:r>
    </w:p>
    <w:p w14:paraId="76E40836" w14:textId="77777777" w:rsidR="00526042" w:rsidRDefault="00994C28" w:rsidP="0056182A">
      <w:pPr>
        <w:pStyle w:val="PargrafodaLista"/>
        <w:numPr>
          <w:ilvl w:val="0"/>
          <w:numId w:val="55"/>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Zelar pelo m</w:t>
      </w:r>
      <w:r w:rsidR="00526042">
        <w:rPr>
          <w:rFonts w:ascii="Times New Roman" w:hAnsi="Times New Roman" w:cs="Times New Roman"/>
          <w:sz w:val="24"/>
          <w:szCs w:val="24"/>
        </w:rPr>
        <w:t>aterial de consumo e permanente;</w:t>
      </w:r>
    </w:p>
    <w:p w14:paraId="6CBD5BD6" w14:textId="77777777" w:rsidR="00526042" w:rsidRDefault="00994C28" w:rsidP="0056182A">
      <w:pPr>
        <w:pStyle w:val="PargrafodaLista"/>
        <w:numPr>
          <w:ilvl w:val="0"/>
          <w:numId w:val="55"/>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Desenvolver atividades de capacitaç</w:t>
      </w:r>
      <w:r w:rsidR="00526042">
        <w:rPr>
          <w:rFonts w:ascii="Times New Roman" w:hAnsi="Times New Roman" w:cs="Times New Roman"/>
          <w:sz w:val="24"/>
          <w:szCs w:val="24"/>
        </w:rPr>
        <w:t>ão e aprimoramento profissional;</w:t>
      </w:r>
    </w:p>
    <w:p w14:paraId="742CCD12" w14:textId="77777777" w:rsidR="00526042" w:rsidRDefault="00994C28" w:rsidP="0056182A">
      <w:pPr>
        <w:pStyle w:val="PargrafodaLista"/>
        <w:numPr>
          <w:ilvl w:val="0"/>
          <w:numId w:val="55"/>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 xml:space="preserve">Notificar os órgãos competentes, sempre que houver suspeita ou confirmação de negligência e/ou maus tratos contra crianças, </w:t>
      </w:r>
      <w:r w:rsidR="00526042">
        <w:rPr>
          <w:rFonts w:ascii="Times New Roman" w:hAnsi="Times New Roman" w:cs="Times New Roman"/>
          <w:sz w:val="24"/>
          <w:szCs w:val="24"/>
        </w:rPr>
        <w:t>mulheres, adolescentes e idosos;</w:t>
      </w:r>
    </w:p>
    <w:p w14:paraId="30738B85" w14:textId="77777777" w:rsidR="00526042" w:rsidRDefault="00994C28" w:rsidP="0056182A">
      <w:pPr>
        <w:pStyle w:val="PargrafodaLista"/>
        <w:numPr>
          <w:ilvl w:val="0"/>
          <w:numId w:val="55"/>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Fazer contato com os órgãos competentes para providenciar remoções de usuários que necessitem de encaminhamento para centrais d</w:t>
      </w:r>
      <w:r w:rsidR="00526042">
        <w:rPr>
          <w:rFonts w:ascii="Times New Roman" w:hAnsi="Times New Roman" w:cs="Times New Roman"/>
          <w:sz w:val="24"/>
          <w:szCs w:val="24"/>
        </w:rPr>
        <w:t>e triagem e recepção ou abrigos;</w:t>
      </w:r>
    </w:p>
    <w:p w14:paraId="2A5605EC" w14:textId="77777777" w:rsidR="00526042" w:rsidRDefault="00994C28" w:rsidP="0056182A">
      <w:pPr>
        <w:pStyle w:val="PargrafodaLista"/>
        <w:numPr>
          <w:ilvl w:val="0"/>
          <w:numId w:val="55"/>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Registrar os atendimentos, arquivando-os em local apropriado res</w:t>
      </w:r>
      <w:r w:rsidR="00526042">
        <w:rPr>
          <w:rFonts w:ascii="Times New Roman" w:hAnsi="Times New Roman" w:cs="Times New Roman"/>
          <w:sz w:val="24"/>
          <w:szCs w:val="24"/>
        </w:rPr>
        <w:t>guardando o sigilo profissional;</w:t>
      </w:r>
    </w:p>
    <w:p w14:paraId="1AAF6412" w14:textId="412E0234" w:rsidR="00994C28" w:rsidRPr="00526042" w:rsidRDefault="00994C28" w:rsidP="0056182A">
      <w:pPr>
        <w:pStyle w:val="PargrafodaLista"/>
        <w:numPr>
          <w:ilvl w:val="0"/>
          <w:numId w:val="55"/>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Atuar como Ouvidoria da Unidade, servindo como canal de comunicação da Unidade com seus usuários e encaminhando à Coordenação Administrativa as sugestões, elogios e queixas.</w:t>
      </w:r>
    </w:p>
    <w:p w14:paraId="46E28B26" w14:textId="77777777" w:rsidR="00821C5A" w:rsidRPr="00B02731" w:rsidRDefault="00F26F6F"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20.7.</w:t>
      </w:r>
      <w:r w:rsidR="00994C28" w:rsidRPr="00B02731">
        <w:rPr>
          <w:rFonts w:ascii="Times New Roman" w:hAnsi="Times New Roman" w:cs="Times New Roman"/>
          <w:b/>
          <w:sz w:val="24"/>
          <w:szCs w:val="24"/>
        </w:rPr>
        <w:t xml:space="preserve"> ENFERMEIRO COORDENADOR</w:t>
      </w:r>
      <w:r w:rsidRPr="00B02731">
        <w:rPr>
          <w:rFonts w:ascii="Times New Roman" w:hAnsi="Times New Roman" w:cs="Times New Roman"/>
          <w:b/>
          <w:sz w:val="24"/>
          <w:szCs w:val="24"/>
        </w:rPr>
        <w:t xml:space="preserve"> da CCIH (Comissão de Controle da Infecção Pré-hospitalar)</w:t>
      </w:r>
    </w:p>
    <w:p w14:paraId="7C010CD0" w14:textId="77777777" w:rsidR="00994C28" w:rsidRPr="00B02731" w:rsidRDefault="00994C28" w:rsidP="0056182A">
      <w:pPr>
        <w:tabs>
          <w:tab w:val="left" w:pos="1545"/>
          <w:tab w:val="center" w:pos="5233"/>
        </w:tabs>
        <w:spacing w:after="0"/>
        <w:jc w:val="both"/>
        <w:rPr>
          <w:rFonts w:ascii="Times New Roman" w:hAnsi="Times New Roman" w:cs="Times New Roman"/>
          <w:b/>
          <w:sz w:val="24"/>
          <w:szCs w:val="24"/>
        </w:rPr>
      </w:pPr>
    </w:p>
    <w:p w14:paraId="375C0DF9" w14:textId="0ED427A1" w:rsidR="00526042" w:rsidRPr="00526042" w:rsidRDefault="00994C28" w:rsidP="0056182A">
      <w:pPr>
        <w:pStyle w:val="PargrafodaLista"/>
        <w:numPr>
          <w:ilvl w:val="0"/>
          <w:numId w:val="56"/>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Orientar e coorde</w:t>
      </w:r>
      <w:r w:rsidR="00526042" w:rsidRPr="00526042">
        <w:rPr>
          <w:rFonts w:ascii="Times New Roman" w:hAnsi="Times New Roman" w:cs="Times New Roman"/>
          <w:sz w:val="24"/>
          <w:szCs w:val="24"/>
        </w:rPr>
        <w:t>nar o funcionamento da Comissão;</w:t>
      </w:r>
    </w:p>
    <w:p w14:paraId="5BF0DB17" w14:textId="77777777" w:rsidR="00526042" w:rsidRDefault="00994C28" w:rsidP="0056182A">
      <w:pPr>
        <w:pStyle w:val="PargrafodaLista"/>
        <w:numPr>
          <w:ilvl w:val="0"/>
          <w:numId w:val="56"/>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Supervisionar e</w:t>
      </w:r>
      <w:r w:rsidR="00526042">
        <w:rPr>
          <w:rFonts w:ascii="Times New Roman" w:hAnsi="Times New Roman" w:cs="Times New Roman"/>
          <w:sz w:val="24"/>
          <w:szCs w:val="24"/>
        </w:rPr>
        <w:t xml:space="preserve"> controlar o pessoal de serviço;</w:t>
      </w:r>
    </w:p>
    <w:p w14:paraId="7989E05C" w14:textId="77777777" w:rsidR="00526042" w:rsidRDefault="00994C28" w:rsidP="0056182A">
      <w:pPr>
        <w:pStyle w:val="PargrafodaLista"/>
        <w:numPr>
          <w:ilvl w:val="0"/>
          <w:numId w:val="56"/>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 xml:space="preserve">Identificar problemas na atividade da Comissão, propondo </w:t>
      </w:r>
      <w:r w:rsidR="00526042">
        <w:rPr>
          <w:rFonts w:ascii="Times New Roman" w:hAnsi="Times New Roman" w:cs="Times New Roman"/>
          <w:sz w:val="24"/>
          <w:szCs w:val="24"/>
        </w:rPr>
        <w:t>aperfeiçoamentos;</w:t>
      </w:r>
    </w:p>
    <w:p w14:paraId="1C9426FB" w14:textId="77777777" w:rsidR="00526042" w:rsidRDefault="00994C28" w:rsidP="0056182A">
      <w:pPr>
        <w:pStyle w:val="PargrafodaLista"/>
        <w:numPr>
          <w:ilvl w:val="0"/>
          <w:numId w:val="56"/>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Avaliar, periodicamente, o programa de controle de infecção pré-hospita</w:t>
      </w:r>
      <w:r w:rsidR="00526042">
        <w:rPr>
          <w:rFonts w:ascii="Times New Roman" w:hAnsi="Times New Roman" w:cs="Times New Roman"/>
          <w:sz w:val="24"/>
          <w:szCs w:val="24"/>
        </w:rPr>
        <w:t>lar do Pronto Socorro Municipal;</w:t>
      </w:r>
    </w:p>
    <w:p w14:paraId="0F04EC4B" w14:textId="77777777" w:rsidR="00526042" w:rsidRDefault="00994C28" w:rsidP="0056182A">
      <w:pPr>
        <w:pStyle w:val="PargrafodaLista"/>
        <w:numPr>
          <w:ilvl w:val="0"/>
          <w:numId w:val="56"/>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Elaborar relatórios periódicos para a Coordenação da CONTRATADA, sobre a situação de controle</w:t>
      </w:r>
      <w:r w:rsidR="00526042">
        <w:rPr>
          <w:rFonts w:ascii="Times New Roman" w:hAnsi="Times New Roman" w:cs="Times New Roman"/>
          <w:sz w:val="24"/>
          <w:szCs w:val="24"/>
        </w:rPr>
        <w:t xml:space="preserve"> das infecções pré-hospitalares;</w:t>
      </w:r>
    </w:p>
    <w:p w14:paraId="77A794BC" w14:textId="77777777" w:rsidR="00526042" w:rsidRDefault="00994C28" w:rsidP="0056182A">
      <w:pPr>
        <w:pStyle w:val="PargrafodaLista"/>
        <w:numPr>
          <w:ilvl w:val="0"/>
          <w:numId w:val="56"/>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Controlar as rotina</w:t>
      </w:r>
      <w:r w:rsidR="00526042">
        <w:rPr>
          <w:rFonts w:ascii="Times New Roman" w:hAnsi="Times New Roman" w:cs="Times New Roman"/>
          <w:sz w:val="24"/>
          <w:szCs w:val="24"/>
        </w:rPr>
        <w:t>s de emprego de antimicrobianos;</w:t>
      </w:r>
    </w:p>
    <w:p w14:paraId="3AF1C6B0" w14:textId="7301EEB3" w:rsidR="00A278AE" w:rsidRPr="00526042" w:rsidRDefault="00994C28" w:rsidP="0056182A">
      <w:pPr>
        <w:pStyle w:val="PargrafodaLista"/>
        <w:numPr>
          <w:ilvl w:val="0"/>
          <w:numId w:val="56"/>
        </w:numPr>
        <w:tabs>
          <w:tab w:val="left" w:pos="1134"/>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Supervisionar a aplicação de normas e rotinas, visando à prevenção de doenças consequentes dos acidentes com material biológico.</w:t>
      </w:r>
    </w:p>
    <w:p w14:paraId="68602D52" w14:textId="77777777" w:rsidR="00F26F6F" w:rsidRPr="00B02731" w:rsidRDefault="00F26F6F"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20.8.</w:t>
      </w:r>
      <w:r w:rsidR="001A2A73" w:rsidRPr="00B02731">
        <w:rPr>
          <w:rFonts w:ascii="Times New Roman" w:hAnsi="Times New Roman" w:cs="Times New Roman"/>
          <w:b/>
          <w:sz w:val="24"/>
          <w:szCs w:val="24"/>
        </w:rPr>
        <w:t xml:space="preserve"> </w:t>
      </w:r>
      <w:r w:rsidRPr="00B02731">
        <w:rPr>
          <w:rFonts w:ascii="Times New Roman" w:hAnsi="Times New Roman" w:cs="Times New Roman"/>
          <w:b/>
          <w:sz w:val="24"/>
          <w:szCs w:val="24"/>
        </w:rPr>
        <w:t>Membros da CRPCO (Comissão de Revisão de Prontuários Clínicos e Óbitos)</w:t>
      </w:r>
    </w:p>
    <w:p w14:paraId="4CB78565" w14:textId="77777777" w:rsidR="001A2A73" w:rsidRPr="00B02731" w:rsidRDefault="001A2A73" w:rsidP="0056182A">
      <w:pPr>
        <w:tabs>
          <w:tab w:val="left" w:pos="1545"/>
          <w:tab w:val="center" w:pos="5233"/>
        </w:tabs>
        <w:spacing w:after="0"/>
        <w:jc w:val="both"/>
        <w:rPr>
          <w:rFonts w:ascii="Times New Roman" w:hAnsi="Times New Roman" w:cs="Times New Roman"/>
          <w:b/>
          <w:sz w:val="24"/>
          <w:szCs w:val="24"/>
        </w:rPr>
      </w:pPr>
    </w:p>
    <w:p w14:paraId="48C45A0C" w14:textId="5CACD6EB" w:rsidR="00526042" w:rsidRPr="00526042" w:rsidRDefault="001A2A73" w:rsidP="0056182A">
      <w:pPr>
        <w:pStyle w:val="PargrafodaLista"/>
        <w:numPr>
          <w:ilvl w:val="0"/>
          <w:numId w:val="57"/>
        </w:numPr>
        <w:tabs>
          <w:tab w:val="center" w:pos="5233"/>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Executar, normalmente, suas funções de médicos plantonis</w:t>
      </w:r>
      <w:r w:rsidR="00526042" w:rsidRPr="00526042">
        <w:rPr>
          <w:rFonts w:ascii="Times New Roman" w:hAnsi="Times New Roman" w:cs="Times New Roman"/>
          <w:sz w:val="24"/>
          <w:szCs w:val="24"/>
        </w:rPr>
        <w:t>tas do Pronto Socorro Municipal;</w:t>
      </w:r>
    </w:p>
    <w:p w14:paraId="37883F94" w14:textId="77777777" w:rsidR="00526042" w:rsidRDefault="001A2A73" w:rsidP="0056182A">
      <w:pPr>
        <w:pStyle w:val="PargrafodaLista"/>
        <w:numPr>
          <w:ilvl w:val="0"/>
          <w:numId w:val="57"/>
        </w:numPr>
        <w:tabs>
          <w:tab w:val="center" w:pos="5233"/>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Elaborar relatórios periódicos sobre o preenchimento dos registros de atendimento médico e dos óbitos ocorridos em atendimento, encaminhando-os ao Coorde</w:t>
      </w:r>
      <w:r w:rsidR="00526042">
        <w:rPr>
          <w:rFonts w:ascii="Times New Roman" w:hAnsi="Times New Roman" w:cs="Times New Roman"/>
          <w:sz w:val="24"/>
          <w:szCs w:val="24"/>
        </w:rPr>
        <w:t>nador Médico da Unidade;</w:t>
      </w:r>
    </w:p>
    <w:p w14:paraId="015AC24F" w14:textId="77777777" w:rsidR="00526042" w:rsidRDefault="001A2A73" w:rsidP="0056182A">
      <w:pPr>
        <w:pStyle w:val="PargrafodaLista"/>
        <w:numPr>
          <w:ilvl w:val="0"/>
          <w:numId w:val="57"/>
        </w:numPr>
        <w:tabs>
          <w:tab w:val="center" w:pos="5233"/>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Convocar os profissionais responsáveis pelo mau preenchimento dos prontuários p</w:t>
      </w:r>
      <w:r w:rsidR="00526042">
        <w:rPr>
          <w:rFonts w:ascii="Times New Roman" w:hAnsi="Times New Roman" w:cs="Times New Roman"/>
          <w:sz w:val="24"/>
          <w:szCs w:val="24"/>
        </w:rPr>
        <w:t>ara a revisão de seus registros;</w:t>
      </w:r>
    </w:p>
    <w:p w14:paraId="5575B94F" w14:textId="77777777" w:rsidR="00526042" w:rsidRDefault="001A2A73" w:rsidP="0056182A">
      <w:pPr>
        <w:pStyle w:val="PargrafodaLista"/>
        <w:numPr>
          <w:ilvl w:val="0"/>
          <w:numId w:val="57"/>
        </w:numPr>
        <w:tabs>
          <w:tab w:val="center" w:pos="5233"/>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 xml:space="preserve">Encaminhar ao Coordenador Médico do Pronto Socorro, a listagem dos servidores responsáveis por mau preenchimento </w:t>
      </w:r>
      <w:r w:rsidR="00526042">
        <w:rPr>
          <w:rFonts w:ascii="Times New Roman" w:hAnsi="Times New Roman" w:cs="Times New Roman"/>
          <w:sz w:val="24"/>
          <w:szCs w:val="24"/>
        </w:rPr>
        <w:t>de registros;</w:t>
      </w:r>
    </w:p>
    <w:p w14:paraId="3F78B9B4" w14:textId="77777777" w:rsidR="00526042" w:rsidRDefault="001A2A73" w:rsidP="0056182A">
      <w:pPr>
        <w:pStyle w:val="PargrafodaLista"/>
        <w:numPr>
          <w:ilvl w:val="0"/>
          <w:numId w:val="57"/>
        </w:numPr>
        <w:tabs>
          <w:tab w:val="center" w:pos="5233"/>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Responsabilizar-se pela segurança das informações contidas nos registros sob seus cuidados</w:t>
      </w:r>
      <w:r w:rsidR="00526042">
        <w:rPr>
          <w:rFonts w:ascii="Times New Roman" w:hAnsi="Times New Roman" w:cs="Times New Roman"/>
          <w:sz w:val="24"/>
          <w:szCs w:val="24"/>
        </w:rPr>
        <w:t>, durante o processo de revisão;</w:t>
      </w:r>
    </w:p>
    <w:p w14:paraId="350A01C1" w14:textId="77777777" w:rsidR="00526042" w:rsidRDefault="001A2A73" w:rsidP="0056182A">
      <w:pPr>
        <w:pStyle w:val="PargrafodaLista"/>
        <w:numPr>
          <w:ilvl w:val="0"/>
          <w:numId w:val="57"/>
        </w:numPr>
        <w:tabs>
          <w:tab w:val="center" w:pos="5233"/>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Garan</w:t>
      </w:r>
      <w:r w:rsidR="00526042">
        <w:rPr>
          <w:rFonts w:ascii="Times New Roman" w:hAnsi="Times New Roman" w:cs="Times New Roman"/>
          <w:sz w:val="24"/>
          <w:szCs w:val="24"/>
        </w:rPr>
        <w:t>tir sigilo médico dos registros;</w:t>
      </w:r>
    </w:p>
    <w:p w14:paraId="22F7A384" w14:textId="77777777" w:rsidR="00526042" w:rsidRDefault="001A2A73" w:rsidP="0056182A">
      <w:pPr>
        <w:pStyle w:val="PargrafodaLista"/>
        <w:numPr>
          <w:ilvl w:val="0"/>
          <w:numId w:val="57"/>
        </w:numPr>
        <w:tabs>
          <w:tab w:val="center" w:pos="5233"/>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lastRenderedPageBreak/>
        <w:t>Coordenar a revisão de todos os casos de óbito ocorridos durante o atendimento p</w:t>
      </w:r>
      <w:r w:rsidR="00526042">
        <w:rPr>
          <w:rFonts w:ascii="Times New Roman" w:hAnsi="Times New Roman" w:cs="Times New Roman"/>
          <w:sz w:val="24"/>
          <w:szCs w:val="24"/>
        </w:rPr>
        <w:t>ré-hospitalar no Pronto Socorro;</w:t>
      </w:r>
    </w:p>
    <w:p w14:paraId="74060405" w14:textId="1148D6FF" w:rsidR="001A2A73" w:rsidRPr="00526042" w:rsidRDefault="001A2A73" w:rsidP="0056182A">
      <w:pPr>
        <w:pStyle w:val="PargrafodaLista"/>
        <w:numPr>
          <w:ilvl w:val="0"/>
          <w:numId w:val="57"/>
        </w:numPr>
        <w:tabs>
          <w:tab w:val="center" w:pos="5233"/>
        </w:tabs>
        <w:spacing w:afterLines="100" w:after="240"/>
        <w:jc w:val="both"/>
        <w:rPr>
          <w:rFonts w:ascii="Times New Roman" w:hAnsi="Times New Roman" w:cs="Times New Roman"/>
          <w:sz w:val="24"/>
          <w:szCs w:val="24"/>
        </w:rPr>
      </w:pPr>
      <w:r w:rsidRPr="00526042">
        <w:rPr>
          <w:rFonts w:ascii="Times New Roman" w:hAnsi="Times New Roman" w:cs="Times New Roman"/>
          <w:sz w:val="24"/>
          <w:szCs w:val="24"/>
        </w:rPr>
        <w:t>A presente Comissão deverá ser, obrigatoriamente, composta pelo responsável técnico da CONTRATADA, pelo coordenador médico, pelo coordenador de enfermagem e por um médico e um enfermeiro designado.</w:t>
      </w:r>
    </w:p>
    <w:p w14:paraId="25D53AEA" w14:textId="77777777" w:rsidR="00DC79DA" w:rsidRPr="00B02731" w:rsidRDefault="00DC79DA"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20.9.</w:t>
      </w:r>
      <w:r w:rsidR="001A2A73" w:rsidRPr="00B02731">
        <w:rPr>
          <w:rFonts w:ascii="Times New Roman" w:hAnsi="Times New Roman" w:cs="Times New Roman"/>
          <w:b/>
          <w:sz w:val="24"/>
          <w:szCs w:val="24"/>
        </w:rPr>
        <w:t xml:space="preserve"> ENFERMEIRO PLANTONISTA</w:t>
      </w:r>
    </w:p>
    <w:p w14:paraId="0041E9AB" w14:textId="77777777" w:rsidR="00DC79DA" w:rsidRPr="00B02731" w:rsidRDefault="00DC79DA" w:rsidP="0056182A">
      <w:pPr>
        <w:tabs>
          <w:tab w:val="left" w:pos="1545"/>
          <w:tab w:val="center" w:pos="5233"/>
        </w:tabs>
        <w:spacing w:after="0"/>
        <w:jc w:val="both"/>
        <w:rPr>
          <w:rFonts w:ascii="Times New Roman" w:hAnsi="Times New Roman" w:cs="Times New Roman"/>
          <w:sz w:val="24"/>
          <w:szCs w:val="24"/>
        </w:rPr>
      </w:pPr>
    </w:p>
    <w:p w14:paraId="23C443D6" w14:textId="182076C4" w:rsidR="00B56A72" w:rsidRPr="00B56A72" w:rsidRDefault="001A2A73" w:rsidP="0056182A">
      <w:pPr>
        <w:pStyle w:val="PargrafodaLista"/>
        <w:numPr>
          <w:ilvl w:val="0"/>
          <w:numId w:val="58"/>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Observar a atividade dos profissionais de Enfermagem, durante o plantão, orientando-os quanto à adequação</w:t>
      </w:r>
      <w:r w:rsidR="00B56A72" w:rsidRPr="00B56A72">
        <w:rPr>
          <w:rFonts w:ascii="Times New Roman" w:hAnsi="Times New Roman" w:cs="Times New Roman"/>
          <w:sz w:val="24"/>
          <w:szCs w:val="24"/>
        </w:rPr>
        <w:t xml:space="preserve"> e realização dos procedimentos;</w:t>
      </w:r>
    </w:p>
    <w:p w14:paraId="6E11EDC7" w14:textId="77777777" w:rsidR="00B56A72" w:rsidRDefault="001A2A73" w:rsidP="0056182A">
      <w:pPr>
        <w:pStyle w:val="PargrafodaLista"/>
        <w:numPr>
          <w:ilvl w:val="0"/>
          <w:numId w:val="58"/>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Acompanhar o maior número possível de atendimentos prestados por Técnicos de Enfermagem, intervin</w:t>
      </w:r>
      <w:r w:rsidR="00B56A72">
        <w:rPr>
          <w:rFonts w:ascii="Times New Roman" w:hAnsi="Times New Roman" w:cs="Times New Roman"/>
          <w:sz w:val="24"/>
          <w:szCs w:val="24"/>
        </w:rPr>
        <w:t>do sempre que julgar necessário;</w:t>
      </w:r>
    </w:p>
    <w:p w14:paraId="72C3A493" w14:textId="77777777" w:rsidR="00B56A72" w:rsidRDefault="001A2A73" w:rsidP="0056182A">
      <w:pPr>
        <w:pStyle w:val="PargrafodaLista"/>
        <w:numPr>
          <w:ilvl w:val="0"/>
          <w:numId w:val="58"/>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Registrar as deficiências verificadas no desempenho das atividades técnicas de Enfermagem, para posterior progra</w:t>
      </w:r>
      <w:r w:rsidR="00B56A72">
        <w:rPr>
          <w:rFonts w:ascii="Times New Roman" w:hAnsi="Times New Roman" w:cs="Times New Roman"/>
          <w:sz w:val="24"/>
          <w:szCs w:val="24"/>
        </w:rPr>
        <w:t>mação de capacitação específica;</w:t>
      </w:r>
    </w:p>
    <w:p w14:paraId="15F6A36E" w14:textId="77777777" w:rsidR="00B56A72" w:rsidRDefault="001A2A73" w:rsidP="0056182A">
      <w:pPr>
        <w:pStyle w:val="PargrafodaLista"/>
        <w:numPr>
          <w:ilvl w:val="0"/>
          <w:numId w:val="58"/>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 xml:space="preserve">Controlar e supervisionar a execução de rotinas de limpeza e desinfecção de materiais e </w:t>
      </w:r>
      <w:r w:rsidR="00B56A72">
        <w:rPr>
          <w:rFonts w:ascii="Times New Roman" w:hAnsi="Times New Roman" w:cs="Times New Roman"/>
          <w:sz w:val="24"/>
          <w:szCs w:val="24"/>
        </w:rPr>
        <w:t>equipamentos, durante o plantão;</w:t>
      </w:r>
    </w:p>
    <w:p w14:paraId="71282BDB" w14:textId="77777777" w:rsidR="00B56A72" w:rsidRDefault="001A2A73" w:rsidP="0056182A">
      <w:pPr>
        <w:pStyle w:val="PargrafodaLista"/>
        <w:numPr>
          <w:ilvl w:val="0"/>
          <w:numId w:val="58"/>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Conhecer as rotinas de Enfermagem estabeleci</w:t>
      </w:r>
      <w:r w:rsidR="00B56A72">
        <w:rPr>
          <w:rFonts w:ascii="Times New Roman" w:hAnsi="Times New Roman" w:cs="Times New Roman"/>
          <w:sz w:val="24"/>
          <w:szCs w:val="24"/>
        </w:rPr>
        <w:t>das no Pronto Socorro Municipal;</w:t>
      </w:r>
    </w:p>
    <w:p w14:paraId="4CAE388D" w14:textId="77777777" w:rsidR="00B56A72" w:rsidRDefault="001A2A73" w:rsidP="0056182A">
      <w:pPr>
        <w:pStyle w:val="PargrafodaLista"/>
        <w:numPr>
          <w:ilvl w:val="0"/>
          <w:numId w:val="58"/>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Controlar e supervisionar o armazenamento e manutenção de materiais e</w:t>
      </w:r>
      <w:r w:rsidR="00B56A72">
        <w:rPr>
          <w:rFonts w:ascii="Times New Roman" w:hAnsi="Times New Roman" w:cs="Times New Roman"/>
          <w:sz w:val="24"/>
          <w:szCs w:val="24"/>
        </w:rPr>
        <w:t xml:space="preserve"> equipamentos durante o plantão;</w:t>
      </w:r>
    </w:p>
    <w:p w14:paraId="152B3050" w14:textId="77777777" w:rsidR="00B56A72" w:rsidRDefault="001A2A73" w:rsidP="0056182A">
      <w:pPr>
        <w:pStyle w:val="PargrafodaLista"/>
        <w:numPr>
          <w:ilvl w:val="0"/>
          <w:numId w:val="58"/>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 xml:space="preserve">Estabelecer, controlar e supervisionar o registro de informações em livro de ordens </w:t>
      </w:r>
      <w:r w:rsidR="00B56A72">
        <w:rPr>
          <w:rFonts w:ascii="Times New Roman" w:hAnsi="Times New Roman" w:cs="Times New Roman"/>
          <w:sz w:val="24"/>
          <w:szCs w:val="24"/>
        </w:rPr>
        <w:t>e ocorrências durante o plantão;</w:t>
      </w:r>
    </w:p>
    <w:p w14:paraId="2B858599" w14:textId="34E93226" w:rsidR="001A2A73" w:rsidRPr="00B56A72" w:rsidRDefault="001A2A73" w:rsidP="0056182A">
      <w:pPr>
        <w:pStyle w:val="PargrafodaLista"/>
        <w:numPr>
          <w:ilvl w:val="0"/>
          <w:numId w:val="58"/>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Orientar e supervisionar o trabalho dos maqueiros do Pronto Socorro.</w:t>
      </w:r>
    </w:p>
    <w:p w14:paraId="3C631520" w14:textId="77777777" w:rsidR="003C723D" w:rsidRPr="00B02731" w:rsidRDefault="003C723D"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20.10.</w:t>
      </w:r>
      <w:r w:rsidR="001A2A73" w:rsidRPr="00B02731">
        <w:rPr>
          <w:rFonts w:ascii="Times New Roman" w:hAnsi="Times New Roman" w:cs="Times New Roman"/>
          <w:b/>
          <w:sz w:val="24"/>
          <w:szCs w:val="24"/>
        </w:rPr>
        <w:t>TÉCNICOS DE ENFERMAGEM PLANTONISTAS</w:t>
      </w:r>
    </w:p>
    <w:p w14:paraId="402E3E99" w14:textId="77777777" w:rsidR="00BC557F" w:rsidRPr="00B02731" w:rsidRDefault="00BC557F" w:rsidP="0056182A">
      <w:pPr>
        <w:tabs>
          <w:tab w:val="left" w:pos="1545"/>
          <w:tab w:val="center" w:pos="5233"/>
        </w:tabs>
        <w:spacing w:after="0"/>
        <w:jc w:val="both"/>
        <w:rPr>
          <w:rFonts w:ascii="Times New Roman" w:hAnsi="Times New Roman" w:cs="Times New Roman"/>
          <w:b/>
          <w:sz w:val="24"/>
          <w:szCs w:val="24"/>
        </w:rPr>
      </w:pPr>
    </w:p>
    <w:p w14:paraId="5DFC9056" w14:textId="7A2B2CBC" w:rsidR="00B56A72" w:rsidRPr="00B56A72" w:rsidRDefault="001A2A73" w:rsidP="0056182A">
      <w:pPr>
        <w:pStyle w:val="PargrafodaLista"/>
        <w:numPr>
          <w:ilvl w:val="0"/>
          <w:numId w:val="59"/>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Conhecer o estado de conservação e operação dos equipamentos médicos do local de trabalho que lhe foi designado ao assumir o serviço, bem como o</w:t>
      </w:r>
      <w:r w:rsidR="00B56A72" w:rsidRPr="00B56A72">
        <w:rPr>
          <w:rFonts w:ascii="Times New Roman" w:hAnsi="Times New Roman" w:cs="Times New Roman"/>
          <w:sz w:val="24"/>
          <w:szCs w:val="24"/>
        </w:rPr>
        <w:t xml:space="preserve"> estoque de material de consumo;</w:t>
      </w:r>
    </w:p>
    <w:p w14:paraId="4BCB9DCD" w14:textId="77777777" w:rsidR="00B56A72" w:rsidRDefault="001A2A73" w:rsidP="0056182A">
      <w:pPr>
        <w:pStyle w:val="PargrafodaLista"/>
        <w:numPr>
          <w:ilvl w:val="0"/>
          <w:numId w:val="59"/>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Solicitar reposição/rep</w:t>
      </w:r>
      <w:r w:rsidR="00B56A72">
        <w:rPr>
          <w:rFonts w:ascii="Times New Roman" w:hAnsi="Times New Roman" w:cs="Times New Roman"/>
          <w:sz w:val="24"/>
          <w:szCs w:val="24"/>
        </w:rPr>
        <w:t>aro de equipamentos danificados;</w:t>
      </w:r>
    </w:p>
    <w:p w14:paraId="05824230" w14:textId="77777777" w:rsidR="00B56A72" w:rsidRDefault="001A2A73" w:rsidP="0056182A">
      <w:pPr>
        <w:pStyle w:val="PargrafodaLista"/>
        <w:numPr>
          <w:ilvl w:val="0"/>
          <w:numId w:val="59"/>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Consolidar todas as alterações observadas, procurando saná-las ou</w:t>
      </w:r>
      <w:r w:rsidR="00B56A72">
        <w:rPr>
          <w:rFonts w:ascii="Times New Roman" w:hAnsi="Times New Roman" w:cs="Times New Roman"/>
          <w:sz w:val="24"/>
          <w:szCs w:val="24"/>
        </w:rPr>
        <w:t xml:space="preserve"> solicitar apoio, se necessário;</w:t>
      </w:r>
    </w:p>
    <w:p w14:paraId="1EC3F1F7" w14:textId="77777777" w:rsidR="00B56A72" w:rsidRDefault="001A2A73" w:rsidP="0056182A">
      <w:pPr>
        <w:pStyle w:val="PargrafodaLista"/>
        <w:numPr>
          <w:ilvl w:val="0"/>
          <w:numId w:val="59"/>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 xml:space="preserve">Informar ao Enfermeiro aquelas alterações que impedirem ou dificultarem </w:t>
      </w:r>
      <w:r w:rsidR="00B56A72">
        <w:rPr>
          <w:rFonts w:ascii="Times New Roman" w:hAnsi="Times New Roman" w:cs="Times New Roman"/>
          <w:sz w:val="24"/>
          <w:szCs w:val="24"/>
        </w:rPr>
        <w:t>a atividade assistencial normal;</w:t>
      </w:r>
    </w:p>
    <w:p w14:paraId="41C32064" w14:textId="77777777" w:rsidR="00B56A72" w:rsidRDefault="001A2A73" w:rsidP="0056182A">
      <w:pPr>
        <w:pStyle w:val="PargrafodaLista"/>
        <w:numPr>
          <w:ilvl w:val="0"/>
          <w:numId w:val="59"/>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Preench</w:t>
      </w:r>
      <w:r w:rsidR="00B56A72">
        <w:rPr>
          <w:rFonts w:ascii="Times New Roman" w:hAnsi="Times New Roman" w:cs="Times New Roman"/>
          <w:sz w:val="24"/>
          <w:szCs w:val="24"/>
        </w:rPr>
        <w:t>er os registros, cuidadosamente;</w:t>
      </w:r>
    </w:p>
    <w:p w14:paraId="5CF13997" w14:textId="77777777" w:rsidR="00B56A72" w:rsidRDefault="001A2A73" w:rsidP="0056182A">
      <w:pPr>
        <w:pStyle w:val="PargrafodaLista"/>
        <w:numPr>
          <w:ilvl w:val="0"/>
          <w:numId w:val="59"/>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Anotar, ao final do serviço, o resumo das ocorrências e intercorrências em l</w:t>
      </w:r>
      <w:r w:rsidR="00B56A72">
        <w:rPr>
          <w:rFonts w:ascii="Times New Roman" w:hAnsi="Times New Roman" w:cs="Times New Roman"/>
          <w:sz w:val="24"/>
          <w:szCs w:val="24"/>
        </w:rPr>
        <w:t>ivro próprio, quando pertinente;</w:t>
      </w:r>
    </w:p>
    <w:p w14:paraId="6ECD431D" w14:textId="77777777" w:rsidR="00B56A72" w:rsidRDefault="001A2A73" w:rsidP="0056182A">
      <w:pPr>
        <w:pStyle w:val="PargrafodaLista"/>
        <w:numPr>
          <w:ilvl w:val="0"/>
          <w:numId w:val="59"/>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Atuar profissionalmente dentro de suas competências, seguindo as normas preconiz</w:t>
      </w:r>
      <w:r w:rsidR="00B56A72">
        <w:rPr>
          <w:rFonts w:ascii="Times New Roman" w:hAnsi="Times New Roman" w:cs="Times New Roman"/>
          <w:sz w:val="24"/>
          <w:szCs w:val="24"/>
        </w:rPr>
        <w:t>adas por seu Conselho de Classe;</w:t>
      </w:r>
    </w:p>
    <w:p w14:paraId="40DE3C91" w14:textId="539492AA" w:rsidR="001A2A73" w:rsidRPr="00B56A72" w:rsidRDefault="001A2A73" w:rsidP="0056182A">
      <w:pPr>
        <w:pStyle w:val="PargrafodaLista"/>
        <w:numPr>
          <w:ilvl w:val="0"/>
          <w:numId w:val="59"/>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Recolher e relacionar, quando indicado, os bens materiais, documentos e valores encontrados com a(s) vítima(s) incapazes de zelar por eles, entregando-os ao Serviço Social responsável pela sua guarda.</w:t>
      </w:r>
    </w:p>
    <w:p w14:paraId="28C666BC" w14:textId="77777777" w:rsidR="002D0692" w:rsidRPr="00B02731" w:rsidRDefault="001A2A73"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20.11.TÉCNICO DE RADIOLOGIA</w:t>
      </w:r>
    </w:p>
    <w:p w14:paraId="5E600EE4" w14:textId="77777777" w:rsidR="005F060A" w:rsidRPr="00B02731" w:rsidRDefault="005F060A" w:rsidP="0056182A">
      <w:pPr>
        <w:tabs>
          <w:tab w:val="left" w:pos="1545"/>
          <w:tab w:val="center" w:pos="5233"/>
        </w:tabs>
        <w:spacing w:after="0"/>
        <w:jc w:val="both"/>
        <w:rPr>
          <w:rFonts w:ascii="Times New Roman" w:hAnsi="Times New Roman" w:cs="Times New Roman"/>
          <w:sz w:val="24"/>
          <w:szCs w:val="24"/>
        </w:rPr>
      </w:pPr>
    </w:p>
    <w:p w14:paraId="434122A9" w14:textId="656F9400" w:rsidR="00B56A72" w:rsidRPr="00B56A72" w:rsidRDefault="001A2A73" w:rsidP="0056182A">
      <w:pPr>
        <w:pStyle w:val="PargrafodaLista"/>
        <w:numPr>
          <w:ilvl w:val="0"/>
          <w:numId w:val="60"/>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Apresentar-se aos Líderes</w:t>
      </w:r>
      <w:r w:rsidR="00B56A72" w:rsidRPr="00B56A72">
        <w:rPr>
          <w:rFonts w:ascii="Times New Roman" w:hAnsi="Times New Roman" w:cs="Times New Roman"/>
          <w:sz w:val="24"/>
          <w:szCs w:val="24"/>
        </w:rPr>
        <w:t xml:space="preserve"> de Equipe ao assumir o serviço;</w:t>
      </w:r>
    </w:p>
    <w:p w14:paraId="5C40CF8B" w14:textId="77777777" w:rsidR="00B56A72" w:rsidRDefault="001A2A73" w:rsidP="0056182A">
      <w:pPr>
        <w:pStyle w:val="PargrafodaLista"/>
        <w:numPr>
          <w:ilvl w:val="0"/>
          <w:numId w:val="60"/>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lastRenderedPageBreak/>
        <w:t>Conferir o estoque de material de consumo do setor, procedendo à r</w:t>
      </w:r>
      <w:r w:rsidR="00B56A72">
        <w:rPr>
          <w:rFonts w:ascii="Times New Roman" w:hAnsi="Times New Roman" w:cs="Times New Roman"/>
          <w:sz w:val="24"/>
          <w:szCs w:val="24"/>
        </w:rPr>
        <w:t>eposição, sempre que necessário;</w:t>
      </w:r>
    </w:p>
    <w:p w14:paraId="4795D7C9" w14:textId="77777777" w:rsidR="00B56A72" w:rsidRDefault="001A2A73" w:rsidP="0056182A">
      <w:pPr>
        <w:pStyle w:val="PargrafodaLista"/>
        <w:numPr>
          <w:ilvl w:val="0"/>
          <w:numId w:val="60"/>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Encaminhar solicitação de material ao setor administrativo, quando algum item da relaçã</w:t>
      </w:r>
      <w:r w:rsidR="00B56A72">
        <w:rPr>
          <w:rFonts w:ascii="Times New Roman" w:hAnsi="Times New Roman" w:cs="Times New Roman"/>
          <w:sz w:val="24"/>
          <w:szCs w:val="24"/>
        </w:rPr>
        <w:t>o-carga chegar ao nível crítico;</w:t>
      </w:r>
    </w:p>
    <w:p w14:paraId="6AABC1DE" w14:textId="77777777" w:rsidR="00B56A72" w:rsidRDefault="001A2A73" w:rsidP="0056182A">
      <w:pPr>
        <w:pStyle w:val="PargrafodaLista"/>
        <w:numPr>
          <w:ilvl w:val="0"/>
          <w:numId w:val="60"/>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Verificar condições de limpeza do setor e solic</w:t>
      </w:r>
      <w:r w:rsidR="00B56A72">
        <w:rPr>
          <w:rFonts w:ascii="Times New Roman" w:hAnsi="Times New Roman" w:cs="Times New Roman"/>
          <w:sz w:val="24"/>
          <w:szCs w:val="24"/>
        </w:rPr>
        <w:t>itar limpeza, quando necessário;</w:t>
      </w:r>
    </w:p>
    <w:p w14:paraId="3637CF72" w14:textId="77777777" w:rsidR="00B56A72" w:rsidRDefault="001A2A73" w:rsidP="0056182A">
      <w:pPr>
        <w:pStyle w:val="PargrafodaLista"/>
        <w:numPr>
          <w:ilvl w:val="0"/>
          <w:numId w:val="60"/>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Comunicar aos Líderes de e</w:t>
      </w:r>
      <w:r w:rsidR="00B56A72">
        <w:rPr>
          <w:rFonts w:ascii="Times New Roman" w:hAnsi="Times New Roman" w:cs="Times New Roman"/>
          <w:sz w:val="24"/>
          <w:szCs w:val="24"/>
        </w:rPr>
        <w:t>quipe as alterações encontradas;</w:t>
      </w:r>
    </w:p>
    <w:p w14:paraId="02A0B8A3" w14:textId="161E294D" w:rsidR="001A2A73" w:rsidRPr="00B56A72" w:rsidRDefault="001A2A73" w:rsidP="0056182A">
      <w:pPr>
        <w:pStyle w:val="PargrafodaLista"/>
        <w:numPr>
          <w:ilvl w:val="0"/>
          <w:numId w:val="60"/>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Providenciar, depois de cada atendimento a reposição do material consumido.</w:t>
      </w:r>
    </w:p>
    <w:p w14:paraId="6AD7F910" w14:textId="77777777" w:rsidR="002D0692" w:rsidRPr="00B02731" w:rsidRDefault="002D0692"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20.12.</w:t>
      </w:r>
      <w:r w:rsidR="001A2A73" w:rsidRPr="00B02731">
        <w:rPr>
          <w:rFonts w:ascii="Times New Roman" w:hAnsi="Times New Roman" w:cs="Times New Roman"/>
          <w:b/>
          <w:sz w:val="24"/>
          <w:szCs w:val="24"/>
        </w:rPr>
        <w:t xml:space="preserve"> AUXILIAR DE ADMINISTRAÇÃO DO ALMOXARIFADO</w:t>
      </w:r>
      <w:r w:rsidRPr="00B02731">
        <w:rPr>
          <w:rFonts w:ascii="Times New Roman" w:hAnsi="Times New Roman" w:cs="Times New Roman"/>
          <w:b/>
          <w:sz w:val="24"/>
          <w:szCs w:val="24"/>
        </w:rPr>
        <w:t xml:space="preserve"> do Pronto Socorro Municipal</w:t>
      </w:r>
    </w:p>
    <w:p w14:paraId="7A7ACF53" w14:textId="77777777" w:rsidR="005F060A" w:rsidRPr="00B02731" w:rsidRDefault="005F060A" w:rsidP="0056182A">
      <w:pPr>
        <w:tabs>
          <w:tab w:val="left" w:pos="1545"/>
          <w:tab w:val="center" w:pos="5233"/>
        </w:tabs>
        <w:spacing w:after="0"/>
        <w:jc w:val="both"/>
        <w:rPr>
          <w:rFonts w:ascii="Times New Roman" w:hAnsi="Times New Roman" w:cs="Times New Roman"/>
          <w:sz w:val="24"/>
          <w:szCs w:val="24"/>
        </w:rPr>
      </w:pPr>
    </w:p>
    <w:p w14:paraId="7BCB87A1" w14:textId="2760881F" w:rsidR="00B56A72" w:rsidRPr="00B56A72" w:rsidRDefault="001A2A73" w:rsidP="0056182A">
      <w:pPr>
        <w:pStyle w:val="PargrafodaLista"/>
        <w:numPr>
          <w:ilvl w:val="0"/>
          <w:numId w:val="61"/>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Orientar e coordenar o funcionament</w:t>
      </w:r>
      <w:r w:rsidR="00B56A72" w:rsidRPr="00B56A72">
        <w:rPr>
          <w:rFonts w:ascii="Times New Roman" w:hAnsi="Times New Roman" w:cs="Times New Roman"/>
          <w:sz w:val="24"/>
          <w:szCs w:val="24"/>
        </w:rPr>
        <w:t>o da logística;</w:t>
      </w:r>
    </w:p>
    <w:p w14:paraId="1436D1EA" w14:textId="77777777" w:rsidR="00B56A72" w:rsidRDefault="001A2A73" w:rsidP="0056182A">
      <w:pPr>
        <w:pStyle w:val="PargrafodaLista"/>
        <w:numPr>
          <w:ilvl w:val="0"/>
          <w:numId w:val="61"/>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Elaborar relatórios ao Coordenador Administrativo,</w:t>
      </w:r>
      <w:r w:rsidR="00B56A72">
        <w:rPr>
          <w:rFonts w:ascii="Times New Roman" w:hAnsi="Times New Roman" w:cs="Times New Roman"/>
          <w:sz w:val="24"/>
          <w:szCs w:val="24"/>
        </w:rPr>
        <w:t xml:space="preserve"> sobre a atividade da logística;</w:t>
      </w:r>
    </w:p>
    <w:p w14:paraId="2450AA80" w14:textId="77777777" w:rsidR="00B56A72" w:rsidRDefault="001A2A73" w:rsidP="0056182A">
      <w:pPr>
        <w:pStyle w:val="PargrafodaLista"/>
        <w:numPr>
          <w:ilvl w:val="0"/>
          <w:numId w:val="61"/>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Encaminhar ao Coordenador Administrativo do Pronto Socorro, os processos de aquisição d</w:t>
      </w:r>
      <w:r w:rsidR="00B56A72">
        <w:rPr>
          <w:rFonts w:ascii="Times New Roman" w:hAnsi="Times New Roman" w:cs="Times New Roman"/>
          <w:sz w:val="24"/>
          <w:szCs w:val="24"/>
        </w:rPr>
        <w:t>e bens de consumo e permanentes;</w:t>
      </w:r>
    </w:p>
    <w:p w14:paraId="27A06BE7" w14:textId="77777777" w:rsidR="00B56A72" w:rsidRDefault="001A2A73" w:rsidP="0056182A">
      <w:pPr>
        <w:pStyle w:val="PargrafodaLista"/>
        <w:numPr>
          <w:ilvl w:val="0"/>
          <w:numId w:val="61"/>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Supervisionar a atividade de</w:t>
      </w:r>
      <w:r w:rsidR="00B56A72">
        <w:rPr>
          <w:rFonts w:ascii="Times New Roman" w:hAnsi="Times New Roman" w:cs="Times New Roman"/>
          <w:sz w:val="24"/>
          <w:szCs w:val="24"/>
        </w:rPr>
        <w:t xml:space="preserve"> seu pessoal durante o serviço;</w:t>
      </w:r>
    </w:p>
    <w:p w14:paraId="5EBBA016" w14:textId="77777777" w:rsidR="00B56A72" w:rsidRDefault="001A2A73" w:rsidP="0056182A">
      <w:pPr>
        <w:pStyle w:val="PargrafodaLista"/>
        <w:numPr>
          <w:ilvl w:val="0"/>
          <w:numId w:val="61"/>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 xml:space="preserve">Identificar </w:t>
      </w:r>
      <w:r w:rsidR="00B56A72">
        <w:rPr>
          <w:rFonts w:ascii="Times New Roman" w:hAnsi="Times New Roman" w:cs="Times New Roman"/>
          <w:sz w:val="24"/>
          <w:szCs w:val="24"/>
        </w:rPr>
        <w:t>problemas na atividade da seção;</w:t>
      </w:r>
    </w:p>
    <w:p w14:paraId="72D04BFD" w14:textId="77777777" w:rsidR="00B56A72" w:rsidRDefault="001A2A73" w:rsidP="0056182A">
      <w:pPr>
        <w:pStyle w:val="PargrafodaLista"/>
        <w:numPr>
          <w:ilvl w:val="0"/>
          <w:numId w:val="61"/>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Verificar se os protocolos e processos para arma</w:t>
      </w:r>
      <w:r w:rsidR="00B56A72">
        <w:rPr>
          <w:rFonts w:ascii="Times New Roman" w:hAnsi="Times New Roman" w:cs="Times New Roman"/>
          <w:sz w:val="24"/>
          <w:szCs w:val="24"/>
        </w:rPr>
        <w:t>zenamento de bens são adequados;</w:t>
      </w:r>
    </w:p>
    <w:p w14:paraId="174C1708" w14:textId="77777777" w:rsidR="00B56A72" w:rsidRDefault="001A2A73" w:rsidP="0056182A">
      <w:pPr>
        <w:pStyle w:val="PargrafodaLista"/>
        <w:numPr>
          <w:ilvl w:val="0"/>
          <w:numId w:val="61"/>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Solicitar ao chefe da divisão de logística aquisição de bens de consumo ou permanente que atinjam limite de repos</w:t>
      </w:r>
      <w:r w:rsidR="00B56A72">
        <w:rPr>
          <w:rFonts w:ascii="Times New Roman" w:hAnsi="Times New Roman" w:cs="Times New Roman"/>
          <w:sz w:val="24"/>
          <w:szCs w:val="24"/>
        </w:rPr>
        <w:t>ição do estoque, em tempo hábil;</w:t>
      </w:r>
    </w:p>
    <w:p w14:paraId="3E978959" w14:textId="77777777" w:rsidR="00B56A72" w:rsidRDefault="001A2A73" w:rsidP="0056182A">
      <w:pPr>
        <w:pStyle w:val="PargrafodaLista"/>
        <w:numPr>
          <w:ilvl w:val="0"/>
          <w:numId w:val="61"/>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Notificar sua chefia sobre os desvios de padrão de consumo o</w:t>
      </w:r>
      <w:r w:rsidR="00B56A72">
        <w:rPr>
          <w:rFonts w:ascii="Times New Roman" w:hAnsi="Times New Roman" w:cs="Times New Roman"/>
          <w:sz w:val="24"/>
          <w:szCs w:val="24"/>
        </w:rPr>
        <w:t>u de manutenção de equipamentos;</w:t>
      </w:r>
    </w:p>
    <w:p w14:paraId="2047FF87" w14:textId="567CE79C" w:rsidR="001A2A73" w:rsidRPr="00B56A72" w:rsidRDefault="001A2A73" w:rsidP="0056182A">
      <w:pPr>
        <w:pStyle w:val="PargrafodaLista"/>
        <w:numPr>
          <w:ilvl w:val="0"/>
          <w:numId w:val="61"/>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Responsabilizar-se pela segurança patrimonial dos bens de consumo e permanentes sob seu controle.</w:t>
      </w:r>
    </w:p>
    <w:p w14:paraId="0522B377" w14:textId="77777777" w:rsidR="00821C5A" w:rsidRPr="00B02731" w:rsidRDefault="00063A6E"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 xml:space="preserve">20.13. </w:t>
      </w:r>
      <w:r w:rsidR="001A2A73" w:rsidRPr="00B02731">
        <w:rPr>
          <w:rFonts w:ascii="Times New Roman" w:hAnsi="Times New Roman" w:cs="Times New Roman"/>
          <w:b/>
          <w:sz w:val="24"/>
          <w:szCs w:val="24"/>
        </w:rPr>
        <w:t>FARMACÊUTICO</w:t>
      </w:r>
    </w:p>
    <w:p w14:paraId="1F4B9268" w14:textId="77777777" w:rsidR="009C504C" w:rsidRPr="00B02731" w:rsidRDefault="009C504C" w:rsidP="0056182A">
      <w:pPr>
        <w:tabs>
          <w:tab w:val="left" w:pos="1545"/>
          <w:tab w:val="center" w:pos="5233"/>
        </w:tabs>
        <w:spacing w:after="0"/>
        <w:jc w:val="both"/>
        <w:rPr>
          <w:rFonts w:ascii="Times New Roman" w:hAnsi="Times New Roman" w:cs="Times New Roman"/>
          <w:b/>
          <w:sz w:val="24"/>
          <w:szCs w:val="24"/>
        </w:rPr>
      </w:pPr>
    </w:p>
    <w:p w14:paraId="61A45102" w14:textId="4B4134A4" w:rsidR="00B56A72" w:rsidRPr="00B56A72" w:rsidRDefault="001A2A73" w:rsidP="0056182A">
      <w:pPr>
        <w:pStyle w:val="PargrafodaLista"/>
        <w:numPr>
          <w:ilvl w:val="0"/>
          <w:numId w:val="62"/>
        </w:numPr>
        <w:tabs>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Cont</w:t>
      </w:r>
      <w:r w:rsidR="00B56A72" w:rsidRPr="00B56A72">
        <w:rPr>
          <w:rFonts w:ascii="Times New Roman" w:hAnsi="Times New Roman" w:cs="Times New Roman"/>
          <w:sz w:val="24"/>
          <w:szCs w:val="24"/>
        </w:rPr>
        <w:t>rolar as atividades da farmácia;</w:t>
      </w:r>
    </w:p>
    <w:p w14:paraId="0652D150" w14:textId="77777777" w:rsidR="00B56A72" w:rsidRDefault="001A2A73" w:rsidP="0056182A">
      <w:pPr>
        <w:pStyle w:val="PargrafodaLista"/>
        <w:numPr>
          <w:ilvl w:val="0"/>
          <w:numId w:val="62"/>
        </w:numPr>
        <w:tabs>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Supervisionar a atividade d</w:t>
      </w:r>
      <w:r w:rsidR="00B56A72">
        <w:rPr>
          <w:rFonts w:ascii="Times New Roman" w:hAnsi="Times New Roman" w:cs="Times New Roman"/>
          <w:sz w:val="24"/>
          <w:szCs w:val="24"/>
        </w:rPr>
        <w:t>e seu pessoal durante o serviço;</w:t>
      </w:r>
    </w:p>
    <w:p w14:paraId="13AC7C6A" w14:textId="77777777" w:rsidR="00B56A72" w:rsidRDefault="001A2A73" w:rsidP="0056182A">
      <w:pPr>
        <w:pStyle w:val="PargrafodaLista"/>
        <w:numPr>
          <w:ilvl w:val="0"/>
          <w:numId w:val="62"/>
        </w:numPr>
        <w:tabs>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Identificar pro</w:t>
      </w:r>
      <w:r w:rsidR="00B56A72">
        <w:rPr>
          <w:rFonts w:ascii="Times New Roman" w:hAnsi="Times New Roman" w:cs="Times New Roman"/>
          <w:sz w:val="24"/>
          <w:szCs w:val="24"/>
        </w:rPr>
        <w:t>blemas na atividade da farmácia;</w:t>
      </w:r>
    </w:p>
    <w:p w14:paraId="458F5C06" w14:textId="77777777" w:rsidR="00B56A72" w:rsidRDefault="001A2A73" w:rsidP="0056182A">
      <w:pPr>
        <w:pStyle w:val="PargrafodaLista"/>
        <w:numPr>
          <w:ilvl w:val="0"/>
          <w:numId w:val="62"/>
        </w:numPr>
        <w:tabs>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Verificar se os protocolos para armazenament</w:t>
      </w:r>
      <w:r w:rsidR="00B56A72">
        <w:rPr>
          <w:rFonts w:ascii="Times New Roman" w:hAnsi="Times New Roman" w:cs="Times New Roman"/>
          <w:sz w:val="24"/>
          <w:szCs w:val="24"/>
        </w:rPr>
        <w:t>o de medicamentos são adequados;</w:t>
      </w:r>
    </w:p>
    <w:p w14:paraId="251CBEE2" w14:textId="77777777" w:rsidR="00B56A72" w:rsidRDefault="001A2A73" w:rsidP="0056182A">
      <w:pPr>
        <w:pStyle w:val="PargrafodaLista"/>
        <w:numPr>
          <w:ilvl w:val="0"/>
          <w:numId w:val="62"/>
        </w:numPr>
        <w:tabs>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Solicitar, em tempo hábil, ao setor de logística a aquisição de medicamentos ou de material permanente que atinjam</w:t>
      </w:r>
      <w:r w:rsidR="00B56A72">
        <w:rPr>
          <w:rFonts w:ascii="Times New Roman" w:hAnsi="Times New Roman" w:cs="Times New Roman"/>
          <w:sz w:val="24"/>
          <w:szCs w:val="24"/>
        </w:rPr>
        <w:t xml:space="preserve"> limite de reposição do estoque;</w:t>
      </w:r>
    </w:p>
    <w:p w14:paraId="158CDC5C" w14:textId="77777777" w:rsidR="00B56A72" w:rsidRDefault="001A2A73" w:rsidP="0056182A">
      <w:pPr>
        <w:pStyle w:val="PargrafodaLista"/>
        <w:numPr>
          <w:ilvl w:val="0"/>
          <w:numId w:val="62"/>
        </w:numPr>
        <w:tabs>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Responsabilizar-se pela segurança patrimonial dos bens de consumo</w:t>
      </w:r>
      <w:r w:rsidR="00B56A72">
        <w:rPr>
          <w:rFonts w:ascii="Times New Roman" w:hAnsi="Times New Roman" w:cs="Times New Roman"/>
          <w:sz w:val="24"/>
          <w:szCs w:val="24"/>
        </w:rPr>
        <w:t xml:space="preserve"> e permanentes sob seu controle;</w:t>
      </w:r>
    </w:p>
    <w:p w14:paraId="69520BDF" w14:textId="77777777" w:rsidR="00B56A72" w:rsidRDefault="001A2A73" w:rsidP="0056182A">
      <w:pPr>
        <w:pStyle w:val="PargrafodaLista"/>
        <w:numPr>
          <w:ilvl w:val="0"/>
          <w:numId w:val="62"/>
        </w:numPr>
        <w:tabs>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Notificar os desvios de padrão de consumo de med</w:t>
      </w:r>
      <w:r w:rsidR="00B56A72">
        <w:rPr>
          <w:rFonts w:ascii="Times New Roman" w:hAnsi="Times New Roman" w:cs="Times New Roman"/>
          <w:sz w:val="24"/>
          <w:szCs w:val="24"/>
        </w:rPr>
        <w:t>icamentos a sua chefia imediata;</w:t>
      </w:r>
    </w:p>
    <w:p w14:paraId="2BCE2DFB" w14:textId="0B9E6400" w:rsidR="001A2A73" w:rsidRPr="00B56A72" w:rsidRDefault="001A2A73" w:rsidP="0056182A">
      <w:pPr>
        <w:pStyle w:val="PargrafodaLista"/>
        <w:numPr>
          <w:ilvl w:val="0"/>
          <w:numId w:val="62"/>
        </w:numPr>
        <w:tabs>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Responsabilizar-se pelas atividades da farmácia perante os órgãos competentes de fiscalização.</w:t>
      </w:r>
    </w:p>
    <w:p w14:paraId="1FC6B92C" w14:textId="77777777" w:rsidR="00063A6E" w:rsidRPr="00B02731" w:rsidRDefault="00063A6E"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20.14.</w:t>
      </w:r>
      <w:r w:rsidR="001A2A73" w:rsidRPr="00B02731">
        <w:rPr>
          <w:rFonts w:ascii="Times New Roman" w:hAnsi="Times New Roman" w:cs="Times New Roman"/>
          <w:b/>
          <w:sz w:val="24"/>
          <w:szCs w:val="24"/>
        </w:rPr>
        <w:t xml:space="preserve"> AUXILIAR DE FARMÁCIA</w:t>
      </w:r>
    </w:p>
    <w:p w14:paraId="25BA8F4C" w14:textId="77777777" w:rsidR="008862CA" w:rsidRPr="00B02731" w:rsidRDefault="008862CA" w:rsidP="0056182A">
      <w:pPr>
        <w:tabs>
          <w:tab w:val="left" w:pos="1545"/>
          <w:tab w:val="center" w:pos="5233"/>
        </w:tabs>
        <w:spacing w:after="0"/>
        <w:jc w:val="both"/>
        <w:rPr>
          <w:rFonts w:ascii="Times New Roman" w:hAnsi="Times New Roman" w:cs="Times New Roman"/>
          <w:sz w:val="24"/>
          <w:szCs w:val="24"/>
        </w:rPr>
      </w:pPr>
    </w:p>
    <w:p w14:paraId="357ECE0E" w14:textId="75CEB030" w:rsidR="00B56A72" w:rsidRP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Ao assumir o serviço apresentar-se ao farmacêutico, quando este estiver presente, ou ao médico líder de equ</w:t>
      </w:r>
      <w:r w:rsidR="00B56A72" w:rsidRPr="00B56A72">
        <w:rPr>
          <w:rFonts w:ascii="Times New Roman" w:hAnsi="Times New Roman" w:cs="Times New Roman"/>
          <w:sz w:val="24"/>
          <w:szCs w:val="24"/>
        </w:rPr>
        <w:t>ipe na ausência do farmacêutico;</w:t>
      </w:r>
    </w:p>
    <w:p w14:paraId="2E603D50" w14:textId="77777777" w:rsid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lastRenderedPageBreak/>
        <w:t>Conferir as condições da farmácia quanto ao abastecimento de insumos, condições de limpeza e estocagem, sanando os problemas encontrados ou solicitando apoio do fa</w:t>
      </w:r>
      <w:r w:rsidR="00B56A72">
        <w:rPr>
          <w:rFonts w:ascii="Times New Roman" w:hAnsi="Times New Roman" w:cs="Times New Roman"/>
          <w:sz w:val="24"/>
          <w:szCs w:val="24"/>
        </w:rPr>
        <w:t>rmacêutico responsável;</w:t>
      </w:r>
    </w:p>
    <w:p w14:paraId="73C0011A" w14:textId="77777777" w:rsid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Informar ao farmacê</w:t>
      </w:r>
      <w:r w:rsidR="00B56A72">
        <w:rPr>
          <w:rFonts w:ascii="Times New Roman" w:hAnsi="Times New Roman" w:cs="Times New Roman"/>
          <w:sz w:val="24"/>
          <w:szCs w:val="24"/>
        </w:rPr>
        <w:t>utico as alterações encontradas;</w:t>
      </w:r>
    </w:p>
    <w:p w14:paraId="329633EA" w14:textId="77777777" w:rsid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Controlar o estoque</w:t>
      </w:r>
      <w:r w:rsidR="00B56A72">
        <w:rPr>
          <w:rFonts w:ascii="Times New Roman" w:hAnsi="Times New Roman" w:cs="Times New Roman"/>
          <w:sz w:val="24"/>
          <w:szCs w:val="24"/>
        </w:rPr>
        <w:t xml:space="preserve"> e distribuição de medicamentos;</w:t>
      </w:r>
    </w:p>
    <w:p w14:paraId="06A947A6" w14:textId="77777777" w:rsid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Pree</w:t>
      </w:r>
      <w:r w:rsidR="00B56A72">
        <w:rPr>
          <w:rFonts w:ascii="Times New Roman" w:hAnsi="Times New Roman" w:cs="Times New Roman"/>
          <w:sz w:val="24"/>
          <w:szCs w:val="24"/>
        </w:rPr>
        <w:t>ncher a documentação necessária;</w:t>
      </w:r>
    </w:p>
    <w:p w14:paraId="77DCDBCC" w14:textId="77777777" w:rsid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Identificar pro</w:t>
      </w:r>
      <w:r w:rsidR="00B56A72">
        <w:rPr>
          <w:rFonts w:ascii="Times New Roman" w:hAnsi="Times New Roman" w:cs="Times New Roman"/>
          <w:sz w:val="24"/>
          <w:szCs w:val="24"/>
        </w:rPr>
        <w:t>blemas na atividade da farmácia;</w:t>
      </w:r>
    </w:p>
    <w:p w14:paraId="2B3D4F5C" w14:textId="77777777" w:rsid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 xml:space="preserve">Executar o armazenamento de </w:t>
      </w:r>
      <w:r w:rsidR="00B56A72">
        <w:rPr>
          <w:rFonts w:ascii="Times New Roman" w:hAnsi="Times New Roman" w:cs="Times New Roman"/>
          <w:sz w:val="24"/>
          <w:szCs w:val="24"/>
        </w:rPr>
        <w:t>medicamentos;</w:t>
      </w:r>
    </w:p>
    <w:p w14:paraId="76BD9297" w14:textId="77777777" w:rsid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Solicitar, em tempo hábil, ao farm</w:t>
      </w:r>
      <w:r w:rsidR="00B56A72">
        <w:rPr>
          <w:rFonts w:ascii="Times New Roman" w:hAnsi="Times New Roman" w:cs="Times New Roman"/>
          <w:sz w:val="24"/>
          <w:szCs w:val="24"/>
        </w:rPr>
        <w:t>acêutico a reposição do estoque;</w:t>
      </w:r>
    </w:p>
    <w:p w14:paraId="3BB16B8E" w14:textId="77777777" w:rsid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Responsabilizar-se pela segurança patrimonial dos bens de consumo e permanentes sob se</w:t>
      </w:r>
      <w:r w:rsidR="00B56A72">
        <w:rPr>
          <w:rFonts w:ascii="Times New Roman" w:hAnsi="Times New Roman" w:cs="Times New Roman"/>
          <w:sz w:val="24"/>
          <w:szCs w:val="24"/>
        </w:rPr>
        <w:t>u controle, durante seu plantão;</w:t>
      </w:r>
    </w:p>
    <w:p w14:paraId="1D8A0166" w14:textId="207804D9" w:rsidR="001A2A73" w:rsidRPr="00B56A72" w:rsidRDefault="001A2A73" w:rsidP="0056182A">
      <w:pPr>
        <w:pStyle w:val="PargrafodaLista"/>
        <w:numPr>
          <w:ilvl w:val="0"/>
          <w:numId w:val="63"/>
        </w:numPr>
        <w:tabs>
          <w:tab w:val="left" w:pos="1134"/>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Notificar os desvios de padrão de consumo de medicamentos a sua chefia imediata.</w:t>
      </w:r>
    </w:p>
    <w:p w14:paraId="6F1364D8" w14:textId="77777777" w:rsidR="00821C5A" w:rsidRDefault="0050384F"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20.15.</w:t>
      </w:r>
      <w:r w:rsidR="001A2A73" w:rsidRPr="00B02731">
        <w:rPr>
          <w:rFonts w:ascii="Times New Roman" w:hAnsi="Times New Roman" w:cs="Times New Roman"/>
          <w:b/>
          <w:sz w:val="24"/>
          <w:szCs w:val="24"/>
        </w:rPr>
        <w:t xml:space="preserve"> Outros S</w:t>
      </w:r>
      <w:r w:rsidRPr="00B02731">
        <w:rPr>
          <w:rFonts w:ascii="Times New Roman" w:hAnsi="Times New Roman" w:cs="Times New Roman"/>
          <w:b/>
          <w:sz w:val="24"/>
          <w:szCs w:val="24"/>
        </w:rPr>
        <w:t>ervidores do Pronto Socorro Municipal e Prestadores de Serviço de uma forma geral</w:t>
      </w:r>
    </w:p>
    <w:p w14:paraId="375EBFA4" w14:textId="77777777" w:rsidR="00B56A72" w:rsidRPr="00B02731" w:rsidRDefault="00B56A72" w:rsidP="0056182A">
      <w:pPr>
        <w:tabs>
          <w:tab w:val="left" w:pos="1545"/>
          <w:tab w:val="center" w:pos="5233"/>
        </w:tabs>
        <w:spacing w:after="0"/>
        <w:ind w:firstLine="993"/>
        <w:jc w:val="both"/>
        <w:rPr>
          <w:rFonts w:ascii="Times New Roman" w:hAnsi="Times New Roman" w:cs="Times New Roman"/>
          <w:b/>
          <w:sz w:val="24"/>
          <w:szCs w:val="24"/>
        </w:rPr>
      </w:pPr>
    </w:p>
    <w:p w14:paraId="1BE7F121" w14:textId="07D4A574" w:rsidR="00B56A72" w:rsidRPr="00B56A72" w:rsidRDefault="001A2A73" w:rsidP="0056182A">
      <w:pPr>
        <w:pStyle w:val="PargrafodaLista"/>
        <w:numPr>
          <w:ilvl w:val="0"/>
          <w:numId w:val="64"/>
        </w:numPr>
        <w:tabs>
          <w:tab w:val="left" w:pos="1134"/>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Respeitarem os regulamentos e normas d</w:t>
      </w:r>
      <w:r w:rsidR="00B56A72" w:rsidRPr="00B56A72">
        <w:rPr>
          <w:rFonts w:ascii="Times New Roman" w:hAnsi="Times New Roman" w:cs="Times New Roman"/>
          <w:sz w:val="24"/>
          <w:szCs w:val="24"/>
        </w:rPr>
        <w:t>a Secretaria Municipal de Saúde;</w:t>
      </w:r>
    </w:p>
    <w:p w14:paraId="5A84E10C" w14:textId="77777777" w:rsidR="00B56A72" w:rsidRDefault="001A2A73" w:rsidP="0056182A">
      <w:pPr>
        <w:pStyle w:val="PargrafodaLista"/>
        <w:numPr>
          <w:ilvl w:val="0"/>
          <w:numId w:val="64"/>
        </w:numPr>
        <w:tabs>
          <w:tab w:val="left" w:pos="1134"/>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Serem pontuais e assíduos em seus horários de t</w:t>
      </w:r>
      <w:r w:rsidR="00B56A72">
        <w:rPr>
          <w:rFonts w:ascii="Times New Roman" w:hAnsi="Times New Roman" w:cs="Times New Roman"/>
          <w:sz w:val="24"/>
          <w:szCs w:val="24"/>
        </w:rPr>
        <w:t>rabalho;</w:t>
      </w:r>
    </w:p>
    <w:p w14:paraId="05370BF7" w14:textId="77777777" w:rsidR="00B56A72" w:rsidRDefault="001A2A73" w:rsidP="0056182A">
      <w:pPr>
        <w:pStyle w:val="PargrafodaLista"/>
        <w:numPr>
          <w:ilvl w:val="0"/>
          <w:numId w:val="64"/>
        </w:numPr>
        <w:tabs>
          <w:tab w:val="left" w:pos="1134"/>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Comparecerem às reuniões de serviço agend</w:t>
      </w:r>
      <w:r w:rsidR="00B56A72">
        <w:rPr>
          <w:rFonts w:ascii="Times New Roman" w:hAnsi="Times New Roman" w:cs="Times New Roman"/>
          <w:sz w:val="24"/>
          <w:szCs w:val="24"/>
        </w:rPr>
        <w:t>adas por suas chefias imediatas;</w:t>
      </w:r>
    </w:p>
    <w:p w14:paraId="37334AA6" w14:textId="77777777" w:rsidR="00B56A72" w:rsidRDefault="001A2A73" w:rsidP="0056182A">
      <w:pPr>
        <w:pStyle w:val="PargrafodaLista"/>
        <w:numPr>
          <w:ilvl w:val="0"/>
          <w:numId w:val="64"/>
        </w:numPr>
        <w:tabs>
          <w:tab w:val="left" w:pos="1134"/>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Executarem as tarefas das quais foram incumbidos por suas chefias imediatas, de forma cuidadosa e res</w:t>
      </w:r>
      <w:r w:rsidR="00B56A72">
        <w:rPr>
          <w:rFonts w:ascii="Times New Roman" w:hAnsi="Times New Roman" w:cs="Times New Roman"/>
          <w:sz w:val="24"/>
          <w:szCs w:val="24"/>
        </w:rPr>
        <w:t>peitando os prazos determinados;</w:t>
      </w:r>
    </w:p>
    <w:p w14:paraId="63C78453" w14:textId="77777777" w:rsidR="00B56A72" w:rsidRDefault="001A2A73" w:rsidP="0056182A">
      <w:pPr>
        <w:pStyle w:val="PargrafodaLista"/>
        <w:numPr>
          <w:ilvl w:val="0"/>
          <w:numId w:val="64"/>
        </w:numPr>
        <w:tabs>
          <w:tab w:val="left" w:pos="1134"/>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Zelarem pelos bens patrimoniais da Secretaria Municipal de Sa</w:t>
      </w:r>
      <w:r w:rsidR="00B56A72">
        <w:rPr>
          <w:rFonts w:ascii="Times New Roman" w:hAnsi="Times New Roman" w:cs="Times New Roman"/>
          <w:sz w:val="24"/>
          <w:szCs w:val="24"/>
        </w:rPr>
        <w:t>úde, colocados à sua disposição;</w:t>
      </w:r>
    </w:p>
    <w:p w14:paraId="6A2694D4" w14:textId="77777777" w:rsidR="00042646" w:rsidRDefault="001A2A73" w:rsidP="0056182A">
      <w:pPr>
        <w:pStyle w:val="PargrafodaLista"/>
        <w:numPr>
          <w:ilvl w:val="0"/>
          <w:numId w:val="64"/>
        </w:numPr>
        <w:tabs>
          <w:tab w:val="left" w:pos="1134"/>
          <w:tab w:val="center" w:pos="5233"/>
        </w:tabs>
        <w:spacing w:afterLines="100" w:after="240"/>
        <w:jc w:val="both"/>
        <w:rPr>
          <w:rFonts w:ascii="Times New Roman" w:hAnsi="Times New Roman" w:cs="Times New Roman"/>
          <w:sz w:val="24"/>
          <w:szCs w:val="24"/>
        </w:rPr>
      </w:pPr>
      <w:r w:rsidRPr="00B56A72">
        <w:rPr>
          <w:rFonts w:ascii="Times New Roman" w:hAnsi="Times New Roman" w:cs="Times New Roman"/>
          <w:sz w:val="24"/>
          <w:szCs w:val="24"/>
        </w:rPr>
        <w:t>Estarem prontos para serem mobilizados em situações de emergência ou de necessidade de serviço ou para missões operacio</w:t>
      </w:r>
      <w:r w:rsidR="00042646">
        <w:rPr>
          <w:rFonts w:ascii="Times New Roman" w:hAnsi="Times New Roman" w:cs="Times New Roman"/>
          <w:sz w:val="24"/>
          <w:szCs w:val="24"/>
        </w:rPr>
        <w:t>nais em escalas extraordinárias;</w:t>
      </w:r>
    </w:p>
    <w:p w14:paraId="559C954F" w14:textId="77777777" w:rsidR="00042646" w:rsidRDefault="001A2A73" w:rsidP="0056182A">
      <w:pPr>
        <w:pStyle w:val="PargrafodaLista"/>
        <w:numPr>
          <w:ilvl w:val="0"/>
          <w:numId w:val="64"/>
        </w:numPr>
        <w:tabs>
          <w:tab w:val="left" w:pos="1134"/>
          <w:tab w:val="center" w:pos="5233"/>
        </w:tabs>
        <w:spacing w:afterLines="100" w:after="240"/>
        <w:jc w:val="both"/>
        <w:rPr>
          <w:rFonts w:ascii="Times New Roman" w:hAnsi="Times New Roman" w:cs="Times New Roman"/>
          <w:sz w:val="24"/>
          <w:szCs w:val="24"/>
        </w:rPr>
      </w:pPr>
      <w:r w:rsidRPr="00042646">
        <w:rPr>
          <w:rFonts w:ascii="Times New Roman" w:hAnsi="Times New Roman" w:cs="Times New Roman"/>
          <w:sz w:val="24"/>
          <w:szCs w:val="24"/>
        </w:rPr>
        <w:t>Contribuírem com ações e sugestões para promover melhorias nos processos operacionais e administrati</w:t>
      </w:r>
      <w:r w:rsidR="00042646">
        <w:rPr>
          <w:rFonts w:ascii="Times New Roman" w:hAnsi="Times New Roman" w:cs="Times New Roman"/>
          <w:sz w:val="24"/>
          <w:szCs w:val="24"/>
        </w:rPr>
        <w:t>vos do Pronto Socorro Municipal;</w:t>
      </w:r>
    </w:p>
    <w:p w14:paraId="3BBF4447" w14:textId="7318C865" w:rsidR="001A2A73" w:rsidRPr="00042646" w:rsidRDefault="001A2A73" w:rsidP="0056182A">
      <w:pPr>
        <w:pStyle w:val="PargrafodaLista"/>
        <w:numPr>
          <w:ilvl w:val="0"/>
          <w:numId w:val="64"/>
        </w:numPr>
        <w:tabs>
          <w:tab w:val="left" w:pos="1134"/>
          <w:tab w:val="center" w:pos="5233"/>
        </w:tabs>
        <w:spacing w:afterLines="100" w:after="240"/>
        <w:jc w:val="both"/>
        <w:rPr>
          <w:rFonts w:ascii="Times New Roman" w:hAnsi="Times New Roman" w:cs="Times New Roman"/>
          <w:sz w:val="24"/>
          <w:szCs w:val="24"/>
        </w:rPr>
      </w:pPr>
      <w:r w:rsidRPr="00042646">
        <w:rPr>
          <w:rFonts w:ascii="Times New Roman" w:hAnsi="Times New Roman" w:cs="Times New Roman"/>
          <w:sz w:val="24"/>
          <w:szCs w:val="24"/>
        </w:rPr>
        <w:t>Participar das atividades de ensino e instrução, determinadas pela Coordenação do Pronto Socorro.</w:t>
      </w:r>
    </w:p>
    <w:p w14:paraId="33AB323C" w14:textId="77777777" w:rsidR="001A2A73" w:rsidRPr="00B02731" w:rsidRDefault="001A2A73"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t>20.15.1 ATRIBUIÇÕES DA CTAA</w:t>
      </w:r>
    </w:p>
    <w:p w14:paraId="0F21201E" w14:textId="77777777" w:rsidR="00042646" w:rsidRPr="00B02731" w:rsidRDefault="00042646" w:rsidP="0056182A">
      <w:pPr>
        <w:tabs>
          <w:tab w:val="left" w:pos="1545"/>
          <w:tab w:val="center" w:pos="5233"/>
        </w:tabs>
        <w:spacing w:after="0"/>
        <w:ind w:firstLine="993"/>
        <w:jc w:val="both"/>
        <w:rPr>
          <w:rFonts w:ascii="Times New Roman" w:hAnsi="Times New Roman" w:cs="Times New Roman"/>
          <w:b/>
          <w:sz w:val="24"/>
          <w:szCs w:val="24"/>
        </w:rPr>
      </w:pPr>
    </w:p>
    <w:p w14:paraId="394B6E1A" w14:textId="77777777" w:rsidR="00042646" w:rsidRPr="00042646" w:rsidRDefault="00042646" w:rsidP="0056182A">
      <w:pPr>
        <w:pStyle w:val="NormalWeb"/>
        <w:numPr>
          <w:ilvl w:val="0"/>
          <w:numId w:val="39"/>
        </w:numPr>
        <w:spacing w:before="0" w:beforeAutospacing="0" w:after="0" w:afterAutospacing="0" w:line="276" w:lineRule="auto"/>
        <w:ind w:left="1134" w:firstLine="0"/>
      </w:pPr>
      <w:r w:rsidRPr="00042646">
        <w:t>Monitorar o sistema gerencial de informação com acesso pela internet;</w:t>
      </w:r>
    </w:p>
    <w:p w14:paraId="1DCBA327" w14:textId="77777777" w:rsidR="00042646" w:rsidRPr="00042646" w:rsidRDefault="00042646" w:rsidP="0056182A">
      <w:pPr>
        <w:pStyle w:val="NormalWeb"/>
        <w:numPr>
          <w:ilvl w:val="0"/>
          <w:numId w:val="39"/>
        </w:numPr>
        <w:spacing w:before="0" w:beforeAutospacing="0" w:after="0" w:afterAutospacing="0" w:line="276" w:lineRule="auto"/>
        <w:ind w:left="1134" w:firstLine="0"/>
      </w:pPr>
      <w:r w:rsidRPr="00042646">
        <w:t>Avaliar os registros utilizados nos procedimentos administrativos, quando da realização dos exames de imagem e laboratoriais;</w:t>
      </w:r>
    </w:p>
    <w:p w14:paraId="283EE27D" w14:textId="77777777" w:rsidR="00042646" w:rsidRPr="00042646" w:rsidRDefault="00042646" w:rsidP="0056182A">
      <w:pPr>
        <w:pStyle w:val="NormalWeb"/>
        <w:numPr>
          <w:ilvl w:val="0"/>
          <w:numId w:val="39"/>
        </w:numPr>
        <w:spacing w:before="0" w:beforeAutospacing="0" w:after="0" w:afterAutospacing="0" w:line="276" w:lineRule="auto"/>
        <w:ind w:left="1134" w:firstLine="0"/>
      </w:pPr>
      <w:r w:rsidRPr="00042646">
        <w:t>Elaborar instrumentos específicos para o monitoramento, avaliação e acompanhamento do Relatório mensal de Gestão sob a responsabilidade da Organização Social;</w:t>
      </w:r>
    </w:p>
    <w:p w14:paraId="0F83AEA7" w14:textId="77777777" w:rsidR="00042646" w:rsidRPr="00042646" w:rsidRDefault="00042646" w:rsidP="0056182A">
      <w:pPr>
        <w:pStyle w:val="NormalWeb"/>
        <w:numPr>
          <w:ilvl w:val="0"/>
          <w:numId w:val="39"/>
        </w:numPr>
        <w:spacing w:before="0" w:beforeAutospacing="0" w:after="0" w:afterAutospacing="0" w:line="276" w:lineRule="auto"/>
        <w:ind w:left="1134" w:firstLine="0"/>
      </w:pPr>
      <w:r w:rsidRPr="00042646">
        <w:t>Avaliar a execução dos indicadores, a implantação de normas, rotinas e a disponibilização de recursos humanos, insumos, materiais e medicamentos sob a responsabilidade da Organização social;</w:t>
      </w:r>
    </w:p>
    <w:p w14:paraId="49CFFCF5" w14:textId="77777777" w:rsidR="00042646" w:rsidRPr="00042646" w:rsidRDefault="00042646" w:rsidP="0056182A">
      <w:pPr>
        <w:pStyle w:val="NormalWeb"/>
        <w:numPr>
          <w:ilvl w:val="0"/>
          <w:numId w:val="39"/>
        </w:numPr>
        <w:spacing w:before="0" w:beforeAutospacing="0" w:after="0" w:afterAutospacing="0" w:line="276" w:lineRule="auto"/>
        <w:ind w:left="1134" w:firstLine="0"/>
      </w:pPr>
      <w:r w:rsidRPr="00042646">
        <w:t>A Comissão Técnica de Avaliação e Acompanhamento – CTAA, em suas avaliações deve acompanhar e avaliar os indicadores do Contrato de Gestão em suas Metas Qualitativas e quantitativas.</w:t>
      </w:r>
    </w:p>
    <w:p w14:paraId="4B281700" w14:textId="77777777" w:rsidR="00042646" w:rsidRPr="00042646" w:rsidRDefault="00042646" w:rsidP="0056182A">
      <w:pPr>
        <w:pStyle w:val="NormalWeb"/>
        <w:numPr>
          <w:ilvl w:val="0"/>
          <w:numId w:val="39"/>
        </w:numPr>
        <w:spacing w:before="0" w:beforeAutospacing="0" w:after="0" w:afterAutospacing="0" w:line="276" w:lineRule="auto"/>
        <w:ind w:left="1134" w:firstLine="0"/>
      </w:pPr>
      <w:r w:rsidRPr="00042646">
        <w:t>Fiscalizar todos os demais aspectos do contrato.</w:t>
      </w:r>
    </w:p>
    <w:p w14:paraId="4C381160" w14:textId="77777777" w:rsidR="00042646" w:rsidRPr="00B02731" w:rsidRDefault="00042646" w:rsidP="0056182A">
      <w:pPr>
        <w:pStyle w:val="NormalWeb"/>
        <w:tabs>
          <w:tab w:val="left" w:pos="1418"/>
          <w:tab w:val="center" w:pos="5233"/>
        </w:tabs>
        <w:spacing w:before="0" w:beforeAutospacing="0" w:afterLines="100" w:after="240" w:afterAutospacing="0" w:line="276" w:lineRule="auto"/>
        <w:jc w:val="both"/>
      </w:pPr>
    </w:p>
    <w:p w14:paraId="676D9719" w14:textId="77777777" w:rsidR="00042646" w:rsidRPr="00042646" w:rsidRDefault="0050384F" w:rsidP="0056182A">
      <w:pPr>
        <w:tabs>
          <w:tab w:val="left" w:pos="1545"/>
          <w:tab w:val="center" w:pos="5233"/>
        </w:tabs>
        <w:spacing w:after="0"/>
        <w:ind w:firstLine="993"/>
        <w:jc w:val="both"/>
        <w:rPr>
          <w:rFonts w:ascii="Times New Roman" w:hAnsi="Times New Roman" w:cs="Times New Roman"/>
          <w:b/>
          <w:sz w:val="24"/>
          <w:szCs w:val="24"/>
        </w:rPr>
      </w:pPr>
      <w:r w:rsidRPr="00B02731">
        <w:rPr>
          <w:rFonts w:ascii="Times New Roman" w:hAnsi="Times New Roman" w:cs="Times New Roman"/>
          <w:b/>
          <w:sz w:val="24"/>
          <w:szCs w:val="24"/>
        </w:rPr>
        <w:lastRenderedPageBreak/>
        <w:t xml:space="preserve">20.16. </w:t>
      </w:r>
      <w:r w:rsidR="00042646" w:rsidRPr="00042646">
        <w:rPr>
          <w:rFonts w:ascii="Times New Roman" w:hAnsi="Times New Roman" w:cs="Times New Roman"/>
          <w:b/>
          <w:sz w:val="24"/>
          <w:szCs w:val="24"/>
        </w:rPr>
        <w:t>Observações finais</w:t>
      </w:r>
    </w:p>
    <w:p w14:paraId="724A8E25" w14:textId="77777777" w:rsidR="00042646" w:rsidRPr="00042646" w:rsidRDefault="00042646" w:rsidP="0056182A">
      <w:pPr>
        <w:tabs>
          <w:tab w:val="left" w:pos="1545"/>
          <w:tab w:val="center" w:pos="5233"/>
        </w:tabs>
        <w:spacing w:after="0"/>
        <w:ind w:firstLine="993"/>
        <w:jc w:val="both"/>
        <w:rPr>
          <w:rFonts w:ascii="Times New Roman" w:hAnsi="Times New Roman" w:cs="Times New Roman"/>
          <w:b/>
          <w:sz w:val="24"/>
          <w:szCs w:val="24"/>
        </w:rPr>
      </w:pPr>
    </w:p>
    <w:p w14:paraId="313C0925" w14:textId="6926D711" w:rsidR="00042646" w:rsidRPr="00042646" w:rsidRDefault="00042646" w:rsidP="0056182A">
      <w:pPr>
        <w:pStyle w:val="PargrafodaLista"/>
        <w:numPr>
          <w:ilvl w:val="0"/>
          <w:numId w:val="65"/>
        </w:numPr>
        <w:tabs>
          <w:tab w:val="left" w:pos="1494"/>
          <w:tab w:val="left" w:pos="1545"/>
          <w:tab w:val="center" w:pos="5233"/>
        </w:tabs>
        <w:spacing w:after="0"/>
        <w:ind w:left="1134" w:firstLine="0"/>
        <w:jc w:val="both"/>
        <w:rPr>
          <w:rFonts w:ascii="Times New Roman" w:hAnsi="Times New Roman" w:cs="Times New Roman"/>
          <w:sz w:val="24"/>
          <w:szCs w:val="24"/>
        </w:rPr>
      </w:pPr>
      <w:r w:rsidRPr="00042646">
        <w:rPr>
          <w:rFonts w:ascii="Times New Roman" w:hAnsi="Times New Roman" w:cs="Times New Roman"/>
          <w:sz w:val="24"/>
          <w:szCs w:val="24"/>
        </w:rPr>
        <w:t>Qualquer publicação oficial ou trabalho científico que envolva responsabilidade do Pronto Socorro Municipal deverá ser submetido ao Comitê de Ética e pesquisa da Secretaria Municipal de Saúde.</w:t>
      </w:r>
    </w:p>
    <w:p w14:paraId="673792E7" w14:textId="398AE400" w:rsidR="00042646" w:rsidRPr="00042646" w:rsidRDefault="00042646" w:rsidP="0056182A">
      <w:pPr>
        <w:pStyle w:val="PargrafodaLista"/>
        <w:numPr>
          <w:ilvl w:val="0"/>
          <w:numId w:val="65"/>
        </w:numPr>
        <w:tabs>
          <w:tab w:val="left" w:pos="1494"/>
          <w:tab w:val="left" w:pos="1545"/>
          <w:tab w:val="center" w:pos="5233"/>
        </w:tabs>
        <w:spacing w:after="0"/>
        <w:ind w:left="1134" w:firstLine="0"/>
        <w:jc w:val="both"/>
        <w:rPr>
          <w:rFonts w:ascii="Times New Roman" w:hAnsi="Times New Roman" w:cs="Times New Roman"/>
          <w:sz w:val="24"/>
          <w:szCs w:val="24"/>
        </w:rPr>
      </w:pPr>
      <w:r w:rsidRPr="00042646">
        <w:rPr>
          <w:rFonts w:ascii="Times New Roman" w:hAnsi="Times New Roman" w:cs="Times New Roman"/>
          <w:sz w:val="24"/>
          <w:szCs w:val="24"/>
        </w:rPr>
        <w:t>Todos os atos e solenidades realizadas nas instalações do Pronto Socorro, obrigatoriamente, devem ser previamente aprovados pela CONTRATADA em parceria com a Secretaria Municipal de Saúde.</w:t>
      </w:r>
    </w:p>
    <w:p w14:paraId="5A0B862D" w14:textId="47F09A50" w:rsidR="00042646" w:rsidRPr="00042646" w:rsidRDefault="00042646" w:rsidP="0056182A">
      <w:pPr>
        <w:pStyle w:val="PargrafodaLista"/>
        <w:numPr>
          <w:ilvl w:val="0"/>
          <w:numId w:val="65"/>
        </w:numPr>
        <w:tabs>
          <w:tab w:val="left" w:pos="1494"/>
          <w:tab w:val="left" w:pos="1545"/>
          <w:tab w:val="center" w:pos="5233"/>
        </w:tabs>
        <w:spacing w:after="0"/>
        <w:ind w:left="1134" w:firstLine="0"/>
        <w:jc w:val="both"/>
        <w:rPr>
          <w:rFonts w:ascii="Times New Roman" w:hAnsi="Times New Roman" w:cs="Times New Roman"/>
          <w:sz w:val="24"/>
          <w:szCs w:val="24"/>
        </w:rPr>
      </w:pPr>
      <w:r w:rsidRPr="00042646">
        <w:rPr>
          <w:rFonts w:ascii="Times New Roman" w:hAnsi="Times New Roman" w:cs="Times New Roman"/>
          <w:sz w:val="24"/>
          <w:szCs w:val="24"/>
        </w:rPr>
        <w:t>Todos os servidores pertencentes à área de saúde do Pronto Socorro deverão manter suas obrigações, em dia, com os respectivos Conselhos Profissionais.</w:t>
      </w:r>
    </w:p>
    <w:p w14:paraId="07275986" w14:textId="61495744" w:rsidR="00042646" w:rsidRPr="00042646" w:rsidRDefault="00042646" w:rsidP="0056182A">
      <w:pPr>
        <w:pStyle w:val="PargrafodaLista"/>
        <w:numPr>
          <w:ilvl w:val="0"/>
          <w:numId w:val="65"/>
        </w:numPr>
        <w:tabs>
          <w:tab w:val="left" w:pos="1494"/>
          <w:tab w:val="left" w:pos="1545"/>
          <w:tab w:val="center" w:pos="5233"/>
        </w:tabs>
        <w:spacing w:after="0"/>
        <w:ind w:left="1134" w:firstLine="0"/>
        <w:jc w:val="both"/>
        <w:rPr>
          <w:rFonts w:ascii="Times New Roman" w:hAnsi="Times New Roman" w:cs="Times New Roman"/>
          <w:sz w:val="24"/>
          <w:szCs w:val="24"/>
        </w:rPr>
      </w:pPr>
      <w:r w:rsidRPr="00042646">
        <w:rPr>
          <w:rFonts w:ascii="Times New Roman" w:hAnsi="Times New Roman" w:cs="Times New Roman"/>
          <w:sz w:val="24"/>
          <w:szCs w:val="24"/>
        </w:rPr>
        <w:t>Todos os servidores do Pronto Socorro deverão manter atualizados seus endereços e telefones, na agenda da unidade.</w:t>
      </w:r>
    </w:p>
    <w:p w14:paraId="0BA20FBF" w14:textId="449326E1" w:rsidR="00042646" w:rsidRPr="00042646" w:rsidRDefault="00042646" w:rsidP="0056182A">
      <w:pPr>
        <w:pStyle w:val="PargrafodaLista"/>
        <w:numPr>
          <w:ilvl w:val="0"/>
          <w:numId w:val="65"/>
        </w:numPr>
        <w:tabs>
          <w:tab w:val="left" w:pos="1494"/>
          <w:tab w:val="left" w:pos="1545"/>
          <w:tab w:val="center" w:pos="5233"/>
        </w:tabs>
        <w:spacing w:after="0"/>
        <w:ind w:left="1134" w:firstLine="0"/>
        <w:jc w:val="both"/>
        <w:rPr>
          <w:rFonts w:ascii="Times New Roman" w:hAnsi="Times New Roman" w:cs="Times New Roman"/>
          <w:sz w:val="24"/>
          <w:szCs w:val="24"/>
        </w:rPr>
      </w:pPr>
      <w:r w:rsidRPr="00042646">
        <w:rPr>
          <w:rFonts w:ascii="Times New Roman" w:hAnsi="Times New Roman" w:cs="Times New Roman"/>
          <w:sz w:val="24"/>
          <w:szCs w:val="24"/>
        </w:rPr>
        <w:t>Um mesmo servidor pode responder pela chefia de uma ou mais seções ou subseções administrativas no Pronto Socorro Municipal.</w:t>
      </w:r>
    </w:p>
    <w:p w14:paraId="6342D05A" w14:textId="3513E720" w:rsidR="00042646" w:rsidRPr="00042646" w:rsidRDefault="00042646" w:rsidP="0056182A">
      <w:pPr>
        <w:pStyle w:val="PargrafodaLista"/>
        <w:numPr>
          <w:ilvl w:val="0"/>
          <w:numId w:val="65"/>
        </w:numPr>
        <w:tabs>
          <w:tab w:val="left" w:pos="1494"/>
          <w:tab w:val="left" w:pos="1545"/>
          <w:tab w:val="center" w:pos="5233"/>
        </w:tabs>
        <w:spacing w:after="0"/>
        <w:ind w:left="1134" w:firstLine="0"/>
        <w:jc w:val="both"/>
        <w:rPr>
          <w:rFonts w:ascii="Times New Roman" w:hAnsi="Times New Roman" w:cs="Times New Roman"/>
          <w:sz w:val="24"/>
          <w:szCs w:val="24"/>
        </w:rPr>
      </w:pPr>
      <w:r w:rsidRPr="00042646">
        <w:rPr>
          <w:rFonts w:ascii="Times New Roman" w:hAnsi="Times New Roman" w:cs="Times New Roman"/>
          <w:sz w:val="24"/>
          <w:szCs w:val="24"/>
        </w:rPr>
        <w:t>É vedado a todo e qualquer servidor do Pronto Socorro exercer atividades alheias às suas funções, bem como estimular a vinda e permanência de pessoas estranhas durante o horário e local de trabalho, sem a devida autorização das Coordenações das 2 Unidades.</w:t>
      </w:r>
    </w:p>
    <w:p w14:paraId="153FEEDB" w14:textId="7C259749" w:rsidR="00042646" w:rsidRPr="00042646" w:rsidRDefault="00042646" w:rsidP="0056182A">
      <w:pPr>
        <w:pStyle w:val="PargrafodaLista"/>
        <w:numPr>
          <w:ilvl w:val="0"/>
          <w:numId w:val="65"/>
        </w:numPr>
        <w:tabs>
          <w:tab w:val="left" w:pos="1494"/>
          <w:tab w:val="left" w:pos="1545"/>
          <w:tab w:val="center" w:pos="5233"/>
        </w:tabs>
        <w:spacing w:after="0"/>
        <w:ind w:left="1134" w:firstLine="0"/>
        <w:jc w:val="both"/>
        <w:rPr>
          <w:rFonts w:ascii="Times New Roman" w:hAnsi="Times New Roman" w:cs="Times New Roman"/>
          <w:sz w:val="24"/>
          <w:szCs w:val="24"/>
        </w:rPr>
      </w:pPr>
      <w:r w:rsidRPr="00042646">
        <w:rPr>
          <w:rFonts w:ascii="Times New Roman" w:hAnsi="Times New Roman" w:cs="Times New Roman"/>
          <w:sz w:val="24"/>
          <w:szCs w:val="24"/>
        </w:rPr>
        <w:t>É vedado fumar nas dependências do Pronto Socorro a todo e qualquer servidor pertencente ao efetivo e aos visitantes.</w:t>
      </w:r>
    </w:p>
    <w:p w14:paraId="50BAF916" w14:textId="59390498" w:rsidR="00042646" w:rsidRPr="00042646" w:rsidRDefault="00042646" w:rsidP="0056182A">
      <w:pPr>
        <w:pStyle w:val="PargrafodaLista"/>
        <w:numPr>
          <w:ilvl w:val="0"/>
          <w:numId w:val="65"/>
        </w:numPr>
        <w:tabs>
          <w:tab w:val="left" w:pos="1494"/>
          <w:tab w:val="left" w:pos="1545"/>
          <w:tab w:val="center" w:pos="5233"/>
        </w:tabs>
        <w:spacing w:after="0"/>
        <w:ind w:left="1134" w:firstLine="0"/>
        <w:jc w:val="both"/>
        <w:rPr>
          <w:rFonts w:ascii="Times New Roman" w:hAnsi="Times New Roman" w:cs="Times New Roman"/>
          <w:sz w:val="24"/>
          <w:szCs w:val="24"/>
        </w:rPr>
      </w:pPr>
      <w:r w:rsidRPr="00042646">
        <w:rPr>
          <w:rFonts w:ascii="Times New Roman" w:hAnsi="Times New Roman" w:cs="Times New Roman"/>
          <w:sz w:val="24"/>
          <w:szCs w:val="24"/>
        </w:rPr>
        <w:t>É obrigatório aos servidores do Pronto Socorro a manutenção do sigilo de fatos relativos ao atendimento de usuários, a quem deles não deva ter conhecimento e não tenha atribuições para nele intervir.</w:t>
      </w:r>
    </w:p>
    <w:p w14:paraId="15607BCC" w14:textId="1F5EED1F" w:rsidR="00C13678" w:rsidRPr="00042646" w:rsidRDefault="00042646" w:rsidP="0056182A">
      <w:pPr>
        <w:pStyle w:val="PargrafodaLista"/>
        <w:numPr>
          <w:ilvl w:val="0"/>
          <w:numId w:val="65"/>
        </w:numPr>
        <w:tabs>
          <w:tab w:val="left" w:pos="1494"/>
          <w:tab w:val="left" w:pos="1545"/>
          <w:tab w:val="center" w:pos="5233"/>
        </w:tabs>
        <w:spacing w:after="0"/>
        <w:ind w:left="1134" w:firstLine="0"/>
        <w:jc w:val="both"/>
        <w:rPr>
          <w:rFonts w:ascii="Times New Roman" w:hAnsi="Times New Roman" w:cs="Times New Roman"/>
          <w:sz w:val="24"/>
          <w:szCs w:val="24"/>
        </w:rPr>
      </w:pPr>
      <w:r w:rsidRPr="00042646">
        <w:rPr>
          <w:rFonts w:ascii="Times New Roman" w:hAnsi="Times New Roman" w:cs="Times New Roman"/>
          <w:sz w:val="24"/>
          <w:szCs w:val="24"/>
        </w:rPr>
        <w:t>As sugestões presentes nesta norma poderão ser modificadas, sob a responsabilidade da CONTRATADA, sempre que assim exigir o aperfeiçoamento dos processos gerenciais do Pronto Socorro Municipal.</w:t>
      </w:r>
    </w:p>
    <w:p w14:paraId="682B62AC" w14:textId="77777777" w:rsidR="008169BB" w:rsidRPr="00B02731" w:rsidRDefault="008169BB" w:rsidP="0056182A">
      <w:pPr>
        <w:tabs>
          <w:tab w:val="left" w:pos="1545"/>
          <w:tab w:val="center" w:pos="5233"/>
        </w:tabs>
        <w:spacing w:after="0"/>
        <w:jc w:val="both"/>
        <w:rPr>
          <w:rFonts w:ascii="Times New Roman" w:hAnsi="Times New Roman" w:cs="Times New Roman"/>
          <w:sz w:val="24"/>
          <w:szCs w:val="24"/>
        </w:rPr>
      </w:pPr>
    </w:p>
    <w:p w14:paraId="3179FD21" w14:textId="77777777" w:rsidR="00C13678" w:rsidRPr="00B02731" w:rsidRDefault="00C13678" w:rsidP="0056182A">
      <w:pPr>
        <w:tabs>
          <w:tab w:val="left" w:pos="1545"/>
          <w:tab w:val="center" w:pos="5233"/>
        </w:tabs>
        <w:spacing w:after="0"/>
        <w:jc w:val="both"/>
        <w:rPr>
          <w:rFonts w:ascii="Times New Roman" w:hAnsi="Times New Roman" w:cs="Times New Roman"/>
          <w:sz w:val="24"/>
          <w:szCs w:val="24"/>
        </w:rPr>
      </w:pPr>
    </w:p>
    <w:p w14:paraId="2FF0A16C" w14:textId="77777777" w:rsidR="00F779BD" w:rsidRDefault="00F779BD" w:rsidP="0056182A">
      <w:pPr>
        <w:tabs>
          <w:tab w:val="left" w:pos="1545"/>
          <w:tab w:val="center" w:pos="5233"/>
        </w:tabs>
        <w:spacing w:after="0"/>
        <w:jc w:val="both"/>
        <w:rPr>
          <w:rFonts w:ascii="Times New Roman" w:hAnsi="Times New Roman" w:cs="Times New Roman"/>
          <w:sz w:val="24"/>
          <w:szCs w:val="24"/>
        </w:rPr>
      </w:pPr>
    </w:p>
    <w:p w14:paraId="19483734"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378693A8" w14:textId="77777777" w:rsidR="00826541" w:rsidRDefault="00826541" w:rsidP="0056182A">
      <w:pPr>
        <w:tabs>
          <w:tab w:val="left" w:pos="1545"/>
          <w:tab w:val="center" w:pos="5233"/>
        </w:tabs>
        <w:spacing w:after="0"/>
        <w:jc w:val="both"/>
        <w:rPr>
          <w:rFonts w:ascii="Times New Roman" w:hAnsi="Times New Roman" w:cs="Times New Roman"/>
          <w:sz w:val="24"/>
          <w:szCs w:val="24"/>
        </w:rPr>
      </w:pPr>
    </w:p>
    <w:p w14:paraId="40DB536C" w14:textId="77777777" w:rsidR="00826541" w:rsidRDefault="00826541" w:rsidP="0056182A">
      <w:pPr>
        <w:tabs>
          <w:tab w:val="left" w:pos="1545"/>
          <w:tab w:val="center" w:pos="5233"/>
        </w:tabs>
        <w:spacing w:after="0"/>
        <w:jc w:val="both"/>
        <w:rPr>
          <w:rFonts w:ascii="Times New Roman" w:hAnsi="Times New Roman" w:cs="Times New Roman"/>
          <w:sz w:val="24"/>
          <w:szCs w:val="24"/>
        </w:rPr>
      </w:pPr>
    </w:p>
    <w:p w14:paraId="391C2356" w14:textId="77777777" w:rsidR="00826541" w:rsidRDefault="00826541" w:rsidP="0056182A">
      <w:pPr>
        <w:tabs>
          <w:tab w:val="left" w:pos="1545"/>
          <w:tab w:val="center" w:pos="5233"/>
        </w:tabs>
        <w:spacing w:after="0"/>
        <w:jc w:val="both"/>
        <w:rPr>
          <w:rFonts w:ascii="Times New Roman" w:hAnsi="Times New Roman" w:cs="Times New Roman"/>
          <w:sz w:val="24"/>
          <w:szCs w:val="24"/>
        </w:rPr>
      </w:pPr>
    </w:p>
    <w:p w14:paraId="07847090" w14:textId="77777777" w:rsidR="00826541" w:rsidRDefault="00826541" w:rsidP="0056182A">
      <w:pPr>
        <w:tabs>
          <w:tab w:val="left" w:pos="1545"/>
          <w:tab w:val="center" w:pos="5233"/>
        </w:tabs>
        <w:spacing w:after="0"/>
        <w:jc w:val="both"/>
        <w:rPr>
          <w:rFonts w:ascii="Times New Roman" w:hAnsi="Times New Roman" w:cs="Times New Roman"/>
          <w:sz w:val="24"/>
          <w:szCs w:val="24"/>
        </w:rPr>
      </w:pPr>
    </w:p>
    <w:p w14:paraId="7EDF0160" w14:textId="77777777" w:rsidR="00826541" w:rsidRDefault="00826541" w:rsidP="0056182A">
      <w:pPr>
        <w:tabs>
          <w:tab w:val="left" w:pos="1545"/>
          <w:tab w:val="center" w:pos="5233"/>
        </w:tabs>
        <w:spacing w:after="0"/>
        <w:jc w:val="both"/>
        <w:rPr>
          <w:rFonts w:ascii="Times New Roman" w:hAnsi="Times New Roman" w:cs="Times New Roman"/>
          <w:sz w:val="24"/>
          <w:szCs w:val="24"/>
        </w:rPr>
      </w:pPr>
    </w:p>
    <w:p w14:paraId="027A922C"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33465204"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2BC5277E"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4588D48E"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2D4F25E0"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506CD77E"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7A93E3CC"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1696FFF3"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39E5C40D" w14:textId="77777777" w:rsidR="00442C8C" w:rsidRDefault="00442C8C" w:rsidP="0056182A">
      <w:pPr>
        <w:tabs>
          <w:tab w:val="left" w:pos="1545"/>
          <w:tab w:val="center" w:pos="5233"/>
        </w:tabs>
        <w:spacing w:after="0"/>
        <w:jc w:val="both"/>
        <w:rPr>
          <w:rFonts w:ascii="Times New Roman" w:hAnsi="Times New Roman" w:cs="Times New Roman"/>
          <w:sz w:val="24"/>
          <w:szCs w:val="24"/>
        </w:rPr>
      </w:pPr>
    </w:p>
    <w:p w14:paraId="7CB7C33D" w14:textId="77777777" w:rsidR="00042646" w:rsidRPr="00B02731" w:rsidRDefault="00042646" w:rsidP="0056182A">
      <w:pPr>
        <w:tabs>
          <w:tab w:val="left" w:pos="1545"/>
          <w:tab w:val="center" w:pos="5233"/>
        </w:tabs>
        <w:spacing w:after="0"/>
        <w:jc w:val="both"/>
        <w:rPr>
          <w:rFonts w:ascii="Times New Roman" w:hAnsi="Times New Roman" w:cs="Times New Roman"/>
          <w:sz w:val="24"/>
          <w:szCs w:val="24"/>
        </w:rPr>
      </w:pPr>
    </w:p>
    <w:p w14:paraId="40A4EA84" w14:textId="77777777" w:rsidR="00EB29FA" w:rsidRDefault="00EB29FA" w:rsidP="0056182A">
      <w:pPr>
        <w:tabs>
          <w:tab w:val="left" w:pos="1545"/>
          <w:tab w:val="center" w:pos="5233"/>
        </w:tabs>
        <w:spacing w:after="0"/>
        <w:jc w:val="center"/>
        <w:rPr>
          <w:rFonts w:ascii="Times New Roman" w:hAnsi="Times New Roman" w:cs="Times New Roman"/>
          <w:b/>
          <w:sz w:val="36"/>
          <w:szCs w:val="24"/>
        </w:rPr>
      </w:pPr>
    </w:p>
    <w:p w14:paraId="00A15C82" w14:textId="6297353A" w:rsidR="00BB7EFB" w:rsidRPr="00750FA1" w:rsidRDefault="00BB7EFB" w:rsidP="0056182A">
      <w:pPr>
        <w:tabs>
          <w:tab w:val="left" w:pos="1545"/>
          <w:tab w:val="center" w:pos="5233"/>
        </w:tabs>
        <w:spacing w:after="0"/>
        <w:jc w:val="center"/>
        <w:rPr>
          <w:rFonts w:ascii="Times New Roman" w:hAnsi="Times New Roman" w:cs="Times New Roman"/>
          <w:b/>
          <w:sz w:val="36"/>
          <w:szCs w:val="24"/>
          <w:u w:val="single"/>
        </w:rPr>
      </w:pPr>
      <w:r w:rsidRPr="00750FA1">
        <w:rPr>
          <w:rFonts w:ascii="Times New Roman" w:hAnsi="Times New Roman" w:cs="Times New Roman"/>
          <w:b/>
          <w:sz w:val="36"/>
          <w:szCs w:val="24"/>
        </w:rPr>
        <w:t xml:space="preserve">TERMO DE REFERÊNCIA – </w:t>
      </w:r>
      <w:r w:rsidRPr="00750FA1">
        <w:rPr>
          <w:rFonts w:ascii="Times New Roman" w:hAnsi="Times New Roman" w:cs="Times New Roman"/>
          <w:b/>
          <w:sz w:val="36"/>
          <w:szCs w:val="24"/>
          <w:u w:val="single"/>
        </w:rPr>
        <w:t xml:space="preserve">ANEXO </w:t>
      </w:r>
      <w:r w:rsidR="00750FA1">
        <w:rPr>
          <w:rFonts w:ascii="Times New Roman" w:hAnsi="Times New Roman" w:cs="Times New Roman"/>
          <w:b/>
          <w:sz w:val="36"/>
          <w:szCs w:val="24"/>
          <w:u w:val="single"/>
        </w:rPr>
        <w:t>B</w:t>
      </w:r>
    </w:p>
    <w:p w14:paraId="496688F2"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u w:val="single"/>
        </w:rPr>
      </w:pPr>
    </w:p>
    <w:p w14:paraId="7DA07BB6"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u w:val="single"/>
        </w:rPr>
      </w:pPr>
    </w:p>
    <w:p w14:paraId="10B6EB95" w14:textId="77777777" w:rsidR="00BB7EFB" w:rsidRDefault="00BB7EFB" w:rsidP="0056182A">
      <w:pPr>
        <w:tabs>
          <w:tab w:val="left" w:pos="1545"/>
          <w:tab w:val="center" w:pos="5233"/>
        </w:tabs>
        <w:spacing w:after="0"/>
        <w:jc w:val="center"/>
        <w:rPr>
          <w:rFonts w:ascii="Times New Roman" w:hAnsi="Times New Roman" w:cs="Times New Roman"/>
          <w:b/>
          <w:sz w:val="36"/>
          <w:szCs w:val="24"/>
          <w:u w:val="single"/>
        </w:rPr>
      </w:pPr>
    </w:p>
    <w:p w14:paraId="04C02EA2"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5BC9BC3D"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6547639F"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7EC5C770" w14:textId="6D9742E5" w:rsidR="00826541" w:rsidRDefault="00826541" w:rsidP="0056182A">
      <w:pPr>
        <w:tabs>
          <w:tab w:val="left" w:pos="1545"/>
          <w:tab w:val="center" w:pos="5233"/>
        </w:tabs>
        <w:spacing w:after="0"/>
        <w:jc w:val="center"/>
        <w:rPr>
          <w:rFonts w:ascii="Times New Roman" w:hAnsi="Times New Roman" w:cs="Times New Roman"/>
          <w:b/>
          <w:sz w:val="36"/>
          <w:szCs w:val="24"/>
          <w:u w:val="single"/>
        </w:rPr>
      </w:pPr>
      <w:r>
        <w:rPr>
          <w:rFonts w:ascii="Times New Roman" w:hAnsi="Times New Roman" w:cs="Times New Roman"/>
          <w:b/>
          <w:sz w:val="36"/>
          <w:szCs w:val="24"/>
          <w:u w:val="single"/>
        </w:rPr>
        <w:t>ESTUDO DE VANTAJOSIDADE</w:t>
      </w:r>
    </w:p>
    <w:p w14:paraId="04811D7C"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6854D305"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193050C5" w14:textId="77777777" w:rsidR="00826541" w:rsidRPr="00750FA1" w:rsidRDefault="00826541" w:rsidP="0056182A">
      <w:pPr>
        <w:tabs>
          <w:tab w:val="left" w:pos="1545"/>
          <w:tab w:val="center" w:pos="5233"/>
        </w:tabs>
        <w:spacing w:after="0"/>
        <w:jc w:val="center"/>
        <w:rPr>
          <w:rFonts w:ascii="Times New Roman" w:hAnsi="Times New Roman" w:cs="Times New Roman"/>
          <w:b/>
          <w:sz w:val="36"/>
          <w:szCs w:val="24"/>
          <w:u w:val="single"/>
        </w:rPr>
      </w:pPr>
    </w:p>
    <w:p w14:paraId="54786D59" w14:textId="77777777" w:rsidR="00BB7EFB" w:rsidRDefault="00BB7EFB" w:rsidP="0056182A">
      <w:pPr>
        <w:tabs>
          <w:tab w:val="left" w:pos="1545"/>
          <w:tab w:val="center" w:pos="5233"/>
        </w:tabs>
        <w:spacing w:after="0"/>
        <w:jc w:val="center"/>
        <w:rPr>
          <w:rFonts w:ascii="Times New Roman" w:hAnsi="Times New Roman" w:cs="Times New Roman"/>
          <w:b/>
          <w:sz w:val="36"/>
          <w:szCs w:val="24"/>
          <w:u w:val="single"/>
        </w:rPr>
      </w:pPr>
    </w:p>
    <w:p w14:paraId="5EEE4745"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76311A79"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54D19030"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06956193"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2BCCF99A"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7190616F"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4AF6CD05"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79240FA8"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77798DE0"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0D44AF4F"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1F061097"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46B72EBF"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64B787B2"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6FDD93D3"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503FF4F3"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227CEF87"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7EC17146"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70DB09DE" w14:textId="77777777" w:rsidR="00EB29FA" w:rsidRPr="00F4305E" w:rsidRDefault="00EB29FA" w:rsidP="00EB29FA">
      <w:pPr>
        <w:jc w:val="both"/>
        <w:rPr>
          <w:rFonts w:ascii="Times New Roman" w:hAnsi="Times New Roman" w:cs="Times New Roman"/>
          <w:b/>
          <w:sz w:val="24"/>
          <w:szCs w:val="24"/>
        </w:rPr>
      </w:pPr>
      <w:r w:rsidRPr="00F4305E">
        <w:rPr>
          <w:rFonts w:ascii="Times New Roman" w:hAnsi="Times New Roman" w:cs="Times New Roman"/>
          <w:b/>
          <w:sz w:val="24"/>
          <w:szCs w:val="24"/>
        </w:rPr>
        <w:t>VANTAJOSIDADE E ECONOMICIDADE</w:t>
      </w:r>
    </w:p>
    <w:p w14:paraId="1E168967" w14:textId="77777777" w:rsidR="00EB29FA" w:rsidRPr="00F4305E" w:rsidRDefault="00EB29FA" w:rsidP="00EB29FA">
      <w:pPr>
        <w:jc w:val="both"/>
        <w:rPr>
          <w:rFonts w:ascii="Times New Roman" w:hAnsi="Times New Roman" w:cs="Times New Roman"/>
          <w:b/>
          <w:sz w:val="24"/>
          <w:szCs w:val="24"/>
        </w:rPr>
      </w:pPr>
    </w:p>
    <w:p w14:paraId="61A202B7" w14:textId="77777777" w:rsidR="00EB29FA" w:rsidRPr="00F4305E" w:rsidRDefault="00EB29FA" w:rsidP="00EB29FA">
      <w:pPr>
        <w:jc w:val="both"/>
        <w:rPr>
          <w:rFonts w:ascii="Times New Roman" w:hAnsi="Times New Roman" w:cs="Times New Roman"/>
          <w:sz w:val="24"/>
          <w:szCs w:val="24"/>
        </w:rPr>
      </w:pPr>
      <w:r w:rsidRPr="00F4305E">
        <w:rPr>
          <w:rFonts w:ascii="Times New Roman" w:hAnsi="Times New Roman" w:cs="Times New Roman"/>
          <w:sz w:val="24"/>
          <w:szCs w:val="24"/>
        </w:rPr>
        <w:tab/>
        <w:t>A contratação se faz necessári</w:t>
      </w:r>
      <w:r>
        <w:rPr>
          <w:rFonts w:ascii="Times New Roman" w:hAnsi="Times New Roman" w:cs="Times New Roman"/>
          <w:sz w:val="24"/>
          <w:szCs w:val="24"/>
        </w:rPr>
        <w:t>a</w:t>
      </w:r>
      <w:r w:rsidRPr="00F4305E">
        <w:rPr>
          <w:rFonts w:ascii="Times New Roman" w:hAnsi="Times New Roman" w:cs="Times New Roman"/>
          <w:sz w:val="24"/>
          <w:szCs w:val="24"/>
        </w:rPr>
        <w:t xml:space="preserve"> para manutenção do desempenho operacional da unidade de saúde do Pronto Socorro Municipal, trazendo uma melhor assistência a população tendo uma maior qualidade e excelência nos atendimentos</w:t>
      </w:r>
      <w:r>
        <w:rPr>
          <w:rFonts w:ascii="Times New Roman" w:hAnsi="Times New Roman" w:cs="Times New Roman"/>
          <w:sz w:val="24"/>
          <w:szCs w:val="24"/>
        </w:rPr>
        <w:t>.</w:t>
      </w:r>
      <w:r w:rsidRPr="00F4305E">
        <w:rPr>
          <w:rFonts w:ascii="Times New Roman" w:hAnsi="Times New Roman" w:cs="Times New Roman"/>
          <w:sz w:val="24"/>
          <w:szCs w:val="24"/>
        </w:rPr>
        <w:t xml:space="preserve"> </w:t>
      </w:r>
      <w:r>
        <w:rPr>
          <w:rFonts w:ascii="Times New Roman" w:hAnsi="Times New Roman" w:cs="Times New Roman"/>
          <w:sz w:val="24"/>
          <w:szCs w:val="24"/>
        </w:rPr>
        <w:t>C</w:t>
      </w:r>
      <w:r w:rsidRPr="00F4305E">
        <w:rPr>
          <w:rFonts w:ascii="Times New Roman" w:hAnsi="Times New Roman" w:cs="Times New Roman"/>
          <w:sz w:val="24"/>
          <w:szCs w:val="24"/>
        </w:rPr>
        <w:t xml:space="preserve">om isto temos um melhor acolhimento e humanização, indo além do compromisso contratual de aumentar o volume de atendimentos. </w:t>
      </w:r>
    </w:p>
    <w:p w14:paraId="1F4F1F91" w14:textId="77777777" w:rsidR="00EB29FA" w:rsidRPr="00F4305E" w:rsidRDefault="00EB29FA" w:rsidP="00EB29FA">
      <w:pPr>
        <w:spacing w:after="0"/>
        <w:ind w:firstLine="993"/>
        <w:jc w:val="both"/>
        <w:rPr>
          <w:rFonts w:ascii="Times New Roman" w:hAnsi="Times New Roman" w:cs="Times New Roman"/>
          <w:sz w:val="24"/>
          <w:szCs w:val="24"/>
        </w:rPr>
      </w:pPr>
      <w:r w:rsidRPr="00F4305E">
        <w:rPr>
          <w:rFonts w:ascii="Times New Roman" w:hAnsi="Times New Roman" w:cs="Times New Roman"/>
          <w:sz w:val="24"/>
          <w:szCs w:val="24"/>
        </w:rPr>
        <w:t>As ações e serviços de saúde das unidades hospitalares sob gestão de Organização Social são garantidas por meio de um Contrato de Gestão, instrumento no qual são detalhadas a produção estimada e os processos de monitoramento, fiscalização e avaliação. No que se refere à gestão organizacional em geral, a vantagem também é evidente quanto ao estabelecimento de mecanismos de controles finalísticos, em vez de meramente processualísticos. A evolução geral dos indicadores de qualidade e gestão ao pronto socorro com foco em resultados deve ser enfatizado, por indução de um maior comprometimento do pessoal, ao ser gerido por uma entidade privada, buscando retornos concretos e responsabilização dos gestores.</w:t>
      </w:r>
    </w:p>
    <w:p w14:paraId="397AC588" w14:textId="77777777" w:rsidR="00EB29FA" w:rsidRPr="00F4305E" w:rsidRDefault="00EB29FA" w:rsidP="00EB29FA">
      <w:pPr>
        <w:spacing w:after="0"/>
        <w:ind w:firstLine="993"/>
        <w:jc w:val="both"/>
        <w:rPr>
          <w:rFonts w:ascii="Times New Roman" w:hAnsi="Times New Roman" w:cs="Times New Roman"/>
          <w:sz w:val="24"/>
          <w:szCs w:val="24"/>
        </w:rPr>
      </w:pPr>
    </w:p>
    <w:p w14:paraId="35F8D3AA" w14:textId="77777777" w:rsidR="00EB29FA" w:rsidRPr="00F4305E" w:rsidRDefault="00EB29FA" w:rsidP="00EB29FA">
      <w:pPr>
        <w:spacing w:after="0"/>
        <w:ind w:firstLine="993"/>
        <w:jc w:val="both"/>
        <w:rPr>
          <w:rFonts w:ascii="Times New Roman" w:hAnsi="Times New Roman" w:cs="Times New Roman"/>
          <w:sz w:val="24"/>
          <w:szCs w:val="24"/>
        </w:rPr>
      </w:pPr>
      <w:r w:rsidRPr="00F4305E">
        <w:rPr>
          <w:rFonts w:ascii="Times New Roman" w:hAnsi="Times New Roman" w:cs="Times New Roman"/>
          <w:sz w:val="24"/>
          <w:szCs w:val="24"/>
        </w:rPr>
        <w:t>Os principais benefícios da gestão de Unidades Hospitalares e/ou Ambulatoriais realizadas por meio de uma Organização Social são: autonomia administrativa na gestão de recursos humanos, financeiros e materiais com estruturação de parcerias para descentralizar e diversificar as atividades relativas à prestação de serviços de saúde; agilidade na aquisição de medicamentos, insumos, serviços, equipamentos, reformas, criação de leitos, etc.; contratação e gestão de pessoas mais flexível e eficiente, com subsequente incremento da força de trabalho da Administração Pública e ampliação quantitativa e qualitativa da oferta dos serviços de saúde; agilidade na tomada de decisões; redução dos prazos para a formalização dos contratos e compras de insumo, considerando seu poder de compra, trazendo assim um melhor preço sem causar prejuízo na qualidade de atendimentos. Ou seja, a garantia de flexibilidade no gerenciamento dos recursos humanos e para a realização de compras, o fato de não precisar se submeter a determinadas normas que disciplinam o serviço público, tal como na gestão direta, as contratações, aquisições e até mesmo demissões ocorrem de forma mais célere, atentando-se às necessidades de mudanças nas rotinas dos serviços. Atentando-se a não omissão de responsabilidade do município perante a saúde pública, não se eximindo de fiscalizar cada ato através da fiscalização da comissão técnica de avaliação e acompanhamento.</w:t>
      </w:r>
    </w:p>
    <w:p w14:paraId="25DCF1C2" w14:textId="77777777" w:rsidR="00EB29FA" w:rsidRPr="00F4305E" w:rsidRDefault="00EB29FA" w:rsidP="00EB29FA">
      <w:pPr>
        <w:spacing w:after="0"/>
        <w:ind w:firstLine="993"/>
        <w:jc w:val="both"/>
        <w:rPr>
          <w:rFonts w:ascii="Times New Roman" w:hAnsi="Times New Roman" w:cs="Times New Roman"/>
          <w:sz w:val="24"/>
          <w:szCs w:val="24"/>
        </w:rPr>
      </w:pPr>
    </w:p>
    <w:p w14:paraId="28336084" w14:textId="77777777" w:rsidR="00EB29FA" w:rsidRPr="00F4305E" w:rsidRDefault="00EB29FA" w:rsidP="00EB29FA">
      <w:pPr>
        <w:ind w:firstLine="708"/>
        <w:jc w:val="both"/>
        <w:rPr>
          <w:rFonts w:ascii="Times New Roman" w:hAnsi="Times New Roman" w:cs="Times New Roman"/>
          <w:sz w:val="24"/>
          <w:szCs w:val="24"/>
        </w:rPr>
      </w:pPr>
      <w:r w:rsidRPr="00F4305E">
        <w:rPr>
          <w:rFonts w:ascii="Times New Roman" w:hAnsi="Times New Roman" w:cs="Times New Roman"/>
          <w:sz w:val="24"/>
          <w:szCs w:val="24"/>
        </w:rPr>
        <w:t>As experiências inovadoras na administração pública com o objetivo de assegurar maior flexibilidade gerencial no que diz respeito à compra de insumos e medicamentos, à contratação e substituição e/ou dispensa dos recursos humanos, à gestão financeira de tais recursos, além de priorizar aspectos relativos ao resultado da atenção, à satisfação do usuário e à qualidade dos serviços ofertados e praticados. O contrato de gestão permite a definição de compromissos para a instituição, o apoio à modernização da gestão com a redefinição da missão da instituição, identificação precisa dos clientes a serem atendidos, assim como dos produtos a serem entregues, além dos objetivos e metas, com a delimitação da estrutura organizacional e tecnológica, além de possibilitar o desenvolvimento de metodologias de planejamento, avaliação de desempenho, recursos humanos, custos e regulamentação específica para o investimento. Assim, o contrato traria a previsão de multas, resultados, prestação de contas, processos de fiscalização, dentre outros aspectos que corroboram com a eficiência da gestão.</w:t>
      </w:r>
    </w:p>
    <w:p w14:paraId="560A74E7" w14:textId="77777777" w:rsidR="00EB29FA" w:rsidRPr="00F4305E" w:rsidRDefault="00EB29FA" w:rsidP="00EB29FA">
      <w:pPr>
        <w:ind w:firstLine="708"/>
        <w:jc w:val="both"/>
        <w:rPr>
          <w:rFonts w:ascii="Times New Roman" w:hAnsi="Times New Roman" w:cs="Times New Roman"/>
          <w:sz w:val="24"/>
          <w:szCs w:val="24"/>
        </w:rPr>
      </w:pPr>
      <w:r w:rsidRPr="00F4305E">
        <w:rPr>
          <w:rFonts w:ascii="Times New Roman" w:hAnsi="Times New Roman" w:cs="Times New Roman"/>
          <w:sz w:val="24"/>
          <w:szCs w:val="24"/>
        </w:rPr>
        <w:lastRenderedPageBreak/>
        <w:t>Vale ressaltar que o Município de São Pedro da Aldeia, implantou este modelo de Gestão em 2015 e desde então podemos observar o aumento de atendimentos referente a pacientes de municípios vizinhos, haja vista as grandes filas e ausências de médicos e até mesmo o abandono em geral ao sistema de saúde por municípios que administram os próprios centros de saúde.</w:t>
      </w:r>
    </w:p>
    <w:p w14:paraId="6A33B0A9" w14:textId="77777777" w:rsidR="00EB29FA" w:rsidRDefault="00EB29FA" w:rsidP="00EB29FA">
      <w:pPr>
        <w:ind w:firstLine="708"/>
        <w:jc w:val="both"/>
        <w:rPr>
          <w:rFonts w:ascii="Times New Roman" w:hAnsi="Times New Roman" w:cs="Times New Roman"/>
          <w:sz w:val="24"/>
          <w:szCs w:val="24"/>
        </w:rPr>
      </w:pPr>
      <w:r w:rsidRPr="00F4305E">
        <w:rPr>
          <w:rFonts w:ascii="Times New Roman" w:hAnsi="Times New Roman" w:cs="Times New Roman"/>
          <w:sz w:val="24"/>
          <w:szCs w:val="24"/>
        </w:rPr>
        <w:t xml:space="preserve">Foram consideradas para efeito de cálculos a atividade ininterrupta </w:t>
      </w:r>
      <w:r>
        <w:rPr>
          <w:rFonts w:ascii="Times New Roman" w:hAnsi="Times New Roman" w:cs="Times New Roman"/>
          <w:sz w:val="24"/>
          <w:szCs w:val="24"/>
        </w:rPr>
        <w:t>de 24 horas durante todo o mês. O</w:t>
      </w:r>
      <w:r w:rsidRPr="00F4305E">
        <w:rPr>
          <w:rFonts w:ascii="Times New Roman" w:hAnsi="Times New Roman" w:cs="Times New Roman"/>
          <w:sz w:val="24"/>
          <w:szCs w:val="24"/>
        </w:rPr>
        <w:t xml:space="preserve"> cálculo das metas e do orçamento previsto para o contrato levou em consideração a realidade do próprio Pronto Socorro, considerando a implantação do sistema de OS desde 2015.</w:t>
      </w:r>
    </w:p>
    <w:p w14:paraId="5C0D2F11" w14:textId="77777777" w:rsidR="00EB29FA" w:rsidRPr="00F4305E" w:rsidRDefault="00EB29FA" w:rsidP="00EB29FA">
      <w:pPr>
        <w:ind w:firstLine="708"/>
        <w:jc w:val="both"/>
        <w:rPr>
          <w:rFonts w:ascii="Times New Roman" w:hAnsi="Times New Roman" w:cs="Times New Roman"/>
          <w:sz w:val="24"/>
          <w:szCs w:val="24"/>
        </w:rPr>
      </w:pPr>
      <w:r w:rsidRPr="00FA0422">
        <w:rPr>
          <w:rFonts w:ascii="Times New Roman" w:hAnsi="Times New Roman" w:cs="Times New Roman"/>
          <w:sz w:val="24"/>
          <w:szCs w:val="24"/>
        </w:rPr>
        <w:t>O modelo de gestão nos provou com a experiência nesses 08 (oito anos) a inovação na administração pública com o objetivo de assegurar maior flexibilidade gerencial no que diz respeito à compra de insumos e medicamentos, à contratação e substituição e/ou dispensa dos recursos humanos, à gestão financeira de tais recursos, além de priorizar aspectos relativos ao resultado da atenção, à satisfação do usuário e à qualidade dos serviços ofertados e praticados. O contrato de gestão permite a definição de compromissos para a instituição, o apoio à modernização da gestão com a redefinição da missão da instituição, identificação precisa dos clientes a serem atendidos, assim como dos produtos a serem entregues, além dos objetivos e metas, com a delimitação da estrutura organizacional e tecnológica, além de possibilitar o desenvolvimento de metodologias de planejamento, avaliação de desempenho, recursos humanos, custos e regulamentação específica para o investimento. Assim, o contrato traria a previsão de multas, resultados, prestação de contas, processos de fiscalização, dentre outros aspectos que corroboram com a eficiência da gestão.</w:t>
      </w:r>
    </w:p>
    <w:p w14:paraId="00D379B1" w14:textId="77777777" w:rsidR="00EB29FA" w:rsidRPr="00F4305E" w:rsidRDefault="00EB29FA" w:rsidP="00EB29FA">
      <w:pPr>
        <w:ind w:firstLine="708"/>
        <w:jc w:val="both"/>
        <w:rPr>
          <w:rFonts w:ascii="Times New Roman" w:hAnsi="Times New Roman" w:cs="Times New Roman"/>
          <w:sz w:val="24"/>
          <w:szCs w:val="24"/>
        </w:rPr>
      </w:pPr>
      <w:r w:rsidRPr="00F4305E">
        <w:rPr>
          <w:rFonts w:ascii="Times New Roman" w:hAnsi="Times New Roman" w:cs="Times New Roman"/>
          <w:sz w:val="24"/>
          <w:szCs w:val="24"/>
        </w:rPr>
        <w:t xml:space="preserve">Uma vez que a comparação com outras unidades hospitalares não seria capaz de nos trazer a verdadeira realidade, dada a necessidade de análise em relação à localização geográfica, as características demográficas da população a ser atendida, a equidade no acesso ao serviço de saúde, o tipo de unidade e o fluxo de clientela (demanda espontânea ou referenciada), devido a isso as metas de produção são singulares variando de unidade para unidade. Um plano operativo não pode ser restrito, exclusivamente, ao município onde ele está situado porque, certamente, ele atende à população de outros municípios, abrangendo a especificação de estrutura do serviço, a relação de profissionais necessários, a capacidade instalada, a série histórica referente a toda produção ambulatorial, bem as demandas relacionadas à Unidade e, por fim, a pactuação dos indicadores de desempenho a serem monitorados. </w:t>
      </w:r>
    </w:p>
    <w:p w14:paraId="4BF03EF6" w14:textId="77777777" w:rsidR="00EB29FA" w:rsidRDefault="00EB29FA" w:rsidP="00EB29FA">
      <w:pPr>
        <w:jc w:val="both"/>
        <w:rPr>
          <w:rFonts w:ascii="Times New Roman" w:hAnsi="Times New Roman" w:cs="Times New Roman"/>
          <w:sz w:val="24"/>
          <w:szCs w:val="24"/>
        </w:rPr>
      </w:pPr>
      <w:r w:rsidRPr="00F4305E">
        <w:rPr>
          <w:rFonts w:ascii="Times New Roman" w:hAnsi="Times New Roman" w:cs="Times New Roman"/>
          <w:sz w:val="24"/>
          <w:szCs w:val="24"/>
        </w:rPr>
        <w:tab/>
        <w:t xml:space="preserve">Para que possamos viabilizar um estudo de custos o município está aderindo ao sistema do governo Federal APURASUS, </w:t>
      </w:r>
      <w:r w:rsidRPr="00F4305E">
        <w:rPr>
          <w:rFonts w:ascii="Times New Roman" w:hAnsi="Times New Roman" w:cs="Times New Roman"/>
          <w:color w:val="202124"/>
          <w:sz w:val="24"/>
          <w:szCs w:val="24"/>
          <w:shd w:val="clear" w:color="auto" w:fill="FFFFFF"/>
        </w:rPr>
        <w:t>sistema de informação desenvolvido pelo Ministério da Saúde para auxiliar no processo de apuração e gestão de custos em distintas Unidades de Saúde do SUS, de forma padronizada e estruturada.</w:t>
      </w:r>
      <w:r w:rsidRPr="00F4305E">
        <w:rPr>
          <w:rFonts w:ascii="Times New Roman" w:hAnsi="Times New Roman" w:cs="Times New Roman"/>
          <w:sz w:val="24"/>
          <w:szCs w:val="24"/>
        </w:rPr>
        <w:t xml:space="preserve"> </w:t>
      </w:r>
      <w:r>
        <w:rPr>
          <w:rFonts w:ascii="Times New Roman" w:hAnsi="Times New Roman" w:cs="Times New Roman"/>
          <w:sz w:val="24"/>
          <w:szCs w:val="24"/>
        </w:rPr>
        <w:t>O</w:t>
      </w:r>
      <w:r w:rsidRPr="00F4305E">
        <w:rPr>
          <w:rFonts w:ascii="Times New Roman" w:hAnsi="Times New Roman" w:cs="Times New Roman"/>
          <w:sz w:val="24"/>
          <w:szCs w:val="24"/>
        </w:rPr>
        <w:t xml:space="preserve"> qual está na fase de levantamento de dados para inserç</w:t>
      </w:r>
      <w:r>
        <w:rPr>
          <w:rFonts w:ascii="Times New Roman" w:hAnsi="Times New Roman" w:cs="Times New Roman"/>
          <w:sz w:val="24"/>
          <w:szCs w:val="24"/>
        </w:rPr>
        <w:t>ão em planilhas administrativas, para a parametrização e posterior balanço de valores. Contudo, torna-se um processo moroso considerando a necessidade de levantamento e inserção de todos os custos ao banco de dados.</w:t>
      </w:r>
    </w:p>
    <w:p w14:paraId="5AAC3E08" w14:textId="77777777" w:rsidR="00EB29FA" w:rsidRDefault="00EB29FA" w:rsidP="00EB29FA">
      <w:pPr>
        <w:jc w:val="both"/>
        <w:rPr>
          <w:rFonts w:ascii="Times New Roman" w:hAnsi="Times New Roman" w:cs="Times New Roman"/>
          <w:sz w:val="24"/>
          <w:szCs w:val="24"/>
        </w:rPr>
      </w:pPr>
      <w:r>
        <w:rPr>
          <w:rFonts w:ascii="Times New Roman" w:hAnsi="Times New Roman" w:cs="Times New Roman"/>
          <w:sz w:val="24"/>
          <w:szCs w:val="24"/>
        </w:rPr>
        <w:tab/>
        <w:t>Tendo um histórico de valores a partir do 2º semestre de 2015, ano da instituição do contrato de gestão pelo município, podemos demonstrar que houve uma redução contratual a partir do terceiro ano de contrato, inerente a avaliação e acompanhamento da comissão e o reajuste contratual anual as prorrogações referente ao índice equivalente, além de um incremento maior ao período pandêmico na qual afetou a saúde mundial, para a criação de Hospitais de campanha, centro de triagens, contratações centro de isolamentos, dentre outros, e apesar da redução dos atendimentos posterior a pandemia, considerando as inúmeras campanhas de isolamentos sociais, houve uma demanda  maior quanto aos sintomas pós covid-19 em um grande número de pacientes positivados.</w:t>
      </w:r>
    </w:p>
    <w:tbl>
      <w:tblPr>
        <w:tblW w:w="8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44"/>
        <w:gridCol w:w="4236"/>
        <w:gridCol w:w="2143"/>
      </w:tblGrid>
      <w:tr w:rsidR="00EB29FA" w:rsidRPr="00A446E0" w14:paraId="6E37CA0C" w14:textId="77777777" w:rsidTr="00EB29FA">
        <w:trPr>
          <w:trHeight w:val="300"/>
          <w:jc w:val="center"/>
        </w:trPr>
        <w:tc>
          <w:tcPr>
            <w:tcW w:w="2544" w:type="dxa"/>
            <w:shd w:val="clear" w:color="auto" w:fill="auto"/>
            <w:noWrap/>
            <w:vAlign w:val="bottom"/>
            <w:hideMark/>
          </w:tcPr>
          <w:p w14:paraId="1CD495F8"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lastRenderedPageBreak/>
              <w:t>01/07/2015</w:t>
            </w:r>
          </w:p>
        </w:tc>
        <w:tc>
          <w:tcPr>
            <w:tcW w:w="4236" w:type="dxa"/>
            <w:shd w:val="clear" w:color="auto" w:fill="auto"/>
            <w:noWrap/>
            <w:vAlign w:val="bottom"/>
            <w:hideMark/>
          </w:tcPr>
          <w:p w14:paraId="228A1580"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01/07/2017</w:t>
            </w:r>
          </w:p>
        </w:tc>
        <w:tc>
          <w:tcPr>
            <w:tcW w:w="2143" w:type="dxa"/>
            <w:shd w:val="clear" w:color="auto" w:fill="auto"/>
            <w:noWrap/>
            <w:vAlign w:val="bottom"/>
            <w:hideMark/>
          </w:tcPr>
          <w:p w14:paraId="26679124"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518D935B" w14:textId="77777777" w:rsidTr="00EB29FA">
        <w:trPr>
          <w:trHeight w:val="300"/>
          <w:jc w:val="center"/>
        </w:trPr>
        <w:tc>
          <w:tcPr>
            <w:tcW w:w="6780" w:type="dxa"/>
            <w:gridSpan w:val="2"/>
            <w:shd w:val="clear" w:color="auto" w:fill="auto"/>
            <w:noWrap/>
            <w:vAlign w:val="center"/>
            <w:hideMark/>
          </w:tcPr>
          <w:p w14:paraId="6D4F227F"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R$ 38.987.219,76</w:t>
            </w:r>
          </w:p>
        </w:tc>
        <w:tc>
          <w:tcPr>
            <w:tcW w:w="2143" w:type="dxa"/>
            <w:shd w:val="clear" w:color="auto" w:fill="auto"/>
            <w:noWrap/>
            <w:vAlign w:val="bottom"/>
            <w:hideMark/>
          </w:tcPr>
          <w:p w14:paraId="0FEB50F5"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4E94189F" w14:textId="77777777" w:rsidTr="00EB29FA">
        <w:trPr>
          <w:trHeight w:val="300"/>
          <w:jc w:val="center"/>
        </w:trPr>
        <w:tc>
          <w:tcPr>
            <w:tcW w:w="2544" w:type="dxa"/>
            <w:shd w:val="clear" w:color="auto" w:fill="auto"/>
            <w:noWrap/>
            <w:vAlign w:val="bottom"/>
            <w:hideMark/>
          </w:tcPr>
          <w:p w14:paraId="3F5AE76B"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1.499.467,49 </w:t>
            </w:r>
          </w:p>
        </w:tc>
        <w:tc>
          <w:tcPr>
            <w:tcW w:w="4236" w:type="dxa"/>
            <w:shd w:val="clear" w:color="auto" w:fill="auto"/>
            <w:noWrap/>
            <w:vAlign w:val="bottom"/>
            <w:hideMark/>
          </w:tcPr>
          <w:p w14:paraId="1D6CDA27"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24 parcelas</w:t>
            </w:r>
          </w:p>
        </w:tc>
        <w:tc>
          <w:tcPr>
            <w:tcW w:w="2143" w:type="dxa"/>
            <w:shd w:val="clear" w:color="auto" w:fill="auto"/>
            <w:noWrap/>
            <w:vAlign w:val="bottom"/>
            <w:hideMark/>
          </w:tcPr>
          <w:p w14:paraId="73F9BB51"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2CE5E8DD" w14:textId="77777777" w:rsidTr="00EB29FA">
        <w:trPr>
          <w:trHeight w:val="300"/>
          <w:jc w:val="center"/>
        </w:trPr>
        <w:tc>
          <w:tcPr>
            <w:tcW w:w="2544" w:type="dxa"/>
            <w:shd w:val="clear" w:color="auto" w:fill="auto"/>
            <w:noWrap/>
            <w:vAlign w:val="bottom"/>
            <w:hideMark/>
          </w:tcPr>
          <w:p w14:paraId="228171E4"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3.000.000,00 </w:t>
            </w:r>
          </w:p>
        </w:tc>
        <w:tc>
          <w:tcPr>
            <w:tcW w:w="4236" w:type="dxa"/>
            <w:shd w:val="clear" w:color="auto" w:fill="auto"/>
            <w:noWrap/>
            <w:vAlign w:val="bottom"/>
            <w:hideMark/>
          </w:tcPr>
          <w:p w14:paraId="5AFB0168"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Investimento</w:t>
            </w:r>
          </w:p>
        </w:tc>
        <w:tc>
          <w:tcPr>
            <w:tcW w:w="2143" w:type="dxa"/>
            <w:shd w:val="clear" w:color="auto" w:fill="auto"/>
            <w:noWrap/>
            <w:vAlign w:val="bottom"/>
            <w:hideMark/>
          </w:tcPr>
          <w:p w14:paraId="6A71DADB"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5FF2F93B" w14:textId="77777777" w:rsidTr="00EB29FA">
        <w:trPr>
          <w:trHeight w:val="601"/>
          <w:jc w:val="center"/>
        </w:trPr>
        <w:tc>
          <w:tcPr>
            <w:tcW w:w="8923" w:type="dxa"/>
            <w:gridSpan w:val="3"/>
            <w:shd w:val="clear" w:color="auto" w:fill="auto"/>
            <w:noWrap/>
            <w:vAlign w:val="bottom"/>
            <w:hideMark/>
          </w:tcPr>
          <w:p w14:paraId="0B232FF1" w14:textId="77777777" w:rsidR="00EB29FA" w:rsidRPr="00A446E0" w:rsidRDefault="00EB29FA" w:rsidP="00CD74CA">
            <w:pPr>
              <w:spacing w:after="0" w:line="240" w:lineRule="auto"/>
              <w:rPr>
                <w:rFonts w:ascii="Times New Roman" w:eastAsia="Times New Roman" w:hAnsi="Times New Roman" w:cs="Times New Roman"/>
                <w:sz w:val="20"/>
                <w:szCs w:val="20"/>
                <w:lang w:eastAsia="pt-BR"/>
              </w:rPr>
            </w:pPr>
          </w:p>
        </w:tc>
      </w:tr>
      <w:tr w:rsidR="00EB29FA" w:rsidRPr="00A446E0" w14:paraId="2F8D5ED7" w14:textId="77777777" w:rsidTr="00EB29FA">
        <w:trPr>
          <w:trHeight w:val="300"/>
          <w:jc w:val="center"/>
        </w:trPr>
        <w:tc>
          <w:tcPr>
            <w:tcW w:w="2544" w:type="dxa"/>
            <w:shd w:val="clear" w:color="auto" w:fill="auto"/>
            <w:noWrap/>
            <w:vAlign w:val="bottom"/>
            <w:hideMark/>
          </w:tcPr>
          <w:p w14:paraId="07502D9F"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01/07/2017</w:t>
            </w:r>
          </w:p>
        </w:tc>
        <w:tc>
          <w:tcPr>
            <w:tcW w:w="4236" w:type="dxa"/>
            <w:shd w:val="clear" w:color="auto" w:fill="auto"/>
            <w:noWrap/>
            <w:vAlign w:val="bottom"/>
            <w:hideMark/>
          </w:tcPr>
          <w:p w14:paraId="29F2D06E"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30/06/2018</w:t>
            </w:r>
          </w:p>
        </w:tc>
        <w:tc>
          <w:tcPr>
            <w:tcW w:w="2143" w:type="dxa"/>
            <w:shd w:val="clear" w:color="auto" w:fill="auto"/>
            <w:noWrap/>
            <w:vAlign w:val="bottom"/>
            <w:hideMark/>
          </w:tcPr>
          <w:p w14:paraId="6332D11E"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4A0F3438" w14:textId="77777777" w:rsidTr="00EB29FA">
        <w:trPr>
          <w:trHeight w:val="300"/>
          <w:jc w:val="center"/>
        </w:trPr>
        <w:tc>
          <w:tcPr>
            <w:tcW w:w="6780" w:type="dxa"/>
            <w:gridSpan w:val="2"/>
            <w:shd w:val="clear" w:color="auto" w:fill="auto"/>
            <w:noWrap/>
            <w:vAlign w:val="center"/>
            <w:hideMark/>
          </w:tcPr>
          <w:p w14:paraId="5D7C2A02"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R$ 16.092.574,64</w:t>
            </w:r>
          </w:p>
        </w:tc>
        <w:tc>
          <w:tcPr>
            <w:tcW w:w="2143" w:type="dxa"/>
            <w:shd w:val="clear" w:color="auto" w:fill="auto"/>
            <w:noWrap/>
            <w:vAlign w:val="bottom"/>
            <w:hideMark/>
          </w:tcPr>
          <w:p w14:paraId="7F6468A3"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395BD25A" w14:textId="77777777" w:rsidTr="00EB29FA">
        <w:trPr>
          <w:trHeight w:val="300"/>
          <w:jc w:val="center"/>
        </w:trPr>
        <w:tc>
          <w:tcPr>
            <w:tcW w:w="2544" w:type="dxa"/>
            <w:shd w:val="clear" w:color="auto" w:fill="auto"/>
            <w:noWrap/>
            <w:vAlign w:val="bottom"/>
            <w:hideMark/>
          </w:tcPr>
          <w:p w14:paraId="44531DB0"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1.229.381,22 </w:t>
            </w:r>
          </w:p>
        </w:tc>
        <w:tc>
          <w:tcPr>
            <w:tcW w:w="4236" w:type="dxa"/>
            <w:shd w:val="clear" w:color="auto" w:fill="auto"/>
            <w:noWrap/>
            <w:vAlign w:val="bottom"/>
            <w:hideMark/>
          </w:tcPr>
          <w:p w14:paraId="43A6BE81"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12 parcelas</w:t>
            </w:r>
          </w:p>
        </w:tc>
        <w:tc>
          <w:tcPr>
            <w:tcW w:w="2143" w:type="dxa"/>
            <w:shd w:val="clear" w:color="auto" w:fill="auto"/>
            <w:noWrap/>
            <w:vAlign w:val="bottom"/>
            <w:hideMark/>
          </w:tcPr>
          <w:p w14:paraId="6EE74555"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2321F4E1" w14:textId="77777777" w:rsidTr="00EB29FA">
        <w:trPr>
          <w:trHeight w:val="300"/>
          <w:jc w:val="center"/>
        </w:trPr>
        <w:tc>
          <w:tcPr>
            <w:tcW w:w="2544" w:type="dxa"/>
            <w:shd w:val="clear" w:color="auto" w:fill="auto"/>
            <w:noWrap/>
            <w:vAlign w:val="bottom"/>
            <w:hideMark/>
          </w:tcPr>
          <w:p w14:paraId="12A1A5EF"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1.340.000,00 </w:t>
            </w:r>
          </w:p>
        </w:tc>
        <w:tc>
          <w:tcPr>
            <w:tcW w:w="4236" w:type="dxa"/>
            <w:shd w:val="clear" w:color="auto" w:fill="auto"/>
            <w:noWrap/>
            <w:vAlign w:val="bottom"/>
            <w:hideMark/>
          </w:tcPr>
          <w:p w14:paraId="5E677021"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Investimento</w:t>
            </w:r>
          </w:p>
        </w:tc>
        <w:tc>
          <w:tcPr>
            <w:tcW w:w="2143" w:type="dxa"/>
            <w:shd w:val="clear" w:color="auto" w:fill="auto"/>
            <w:noWrap/>
            <w:vAlign w:val="bottom"/>
            <w:hideMark/>
          </w:tcPr>
          <w:p w14:paraId="41458591"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11C3011B" w14:textId="77777777" w:rsidTr="00EB29FA">
        <w:trPr>
          <w:trHeight w:val="601"/>
          <w:jc w:val="center"/>
        </w:trPr>
        <w:tc>
          <w:tcPr>
            <w:tcW w:w="8923" w:type="dxa"/>
            <w:gridSpan w:val="3"/>
            <w:shd w:val="clear" w:color="auto" w:fill="auto"/>
            <w:noWrap/>
            <w:vAlign w:val="bottom"/>
            <w:hideMark/>
          </w:tcPr>
          <w:p w14:paraId="68BC101C" w14:textId="77777777" w:rsidR="00EB29FA" w:rsidRPr="00A446E0" w:rsidRDefault="00EB29FA" w:rsidP="00CD74CA">
            <w:pPr>
              <w:spacing w:after="0" w:line="240" w:lineRule="auto"/>
              <w:rPr>
                <w:rFonts w:ascii="Times New Roman" w:eastAsia="Times New Roman" w:hAnsi="Times New Roman" w:cs="Times New Roman"/>
                <w:sz w:val="20"/>
                <w:szCs w:val="20"/>
                <w:lang w:eastAsia="pt-BR"/>
              </w:rPr>
            </w:pPr>
          </w:p>
        </w:tc>
      </w:tr>
      <w:tr w:rsidR="00EB29FA" w:rsidRPr="00A446E0" w14:paraId="21CF9D4E" w14:textId="77777777" w:rsidTr="00EB29FA">
        <w:trPr>
          <w:trHeight w:val="300"/>
          <w:jc w:val="center"/>
        </w:trPr>
        <w:tc>
          <w:tcPr>
            <w:tcW w:w="2544" w:type="dxa"/>
            <w:shd w:val="clear" w:color="auto" w:fill="auto"/>
            <w:noWrap/>
            <w:vAlign w:val="bottom"/>
            <w:hideMark/>
          </w:tcPr>
          <w:p w14:paraId="010E10C0"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01/07/2018</w:t>
            </w:r>
          </w:p>
        </w:tc>
        <w:tc>
          <w:tcPr>
            <w:tcW w:w="4236" w:type="dxa"/>
            <w:shd w:val="clear" w:color="auto" w:fill="auto"/>
            <w:noWrap/>
            <w:vAlign w:val="bottom"/>
            <w:hideMark/>
          </w:tcPr>
          <w:p w14:paraId="13A5421C"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30/06/2019</w:t>
            </w:r>
          </w:p>
        </w:tc>
        <w:tc>
          <w:tcPr>
            <w:tcW w:w="2143" w:type="dxa"/>
            <w:shd w:val="clear" w:color="auto" w:fill="auto"/>
            <w:noWrap/>
            <w:vAlign w:val="bottom"/>
            <w:hideMark/>
          </w:tcPr>
          <w:p w14:paraId="45E5F407"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13BF65C5" w14:textId="77777777" w:rsidTr="00EB29FA">
        <w:trPr>
          <w:trHeight w:val="300"/>
          <w:jc w:val="center"/>
        </w:trPr>
        <w:tc>
          <w:tcPr>
            <w:tcW w:w="6780" w:type="dxa"/>
            <w:gridSpan w:val="2"/>
            <w:shd w:val="clear" w:color="auto" w:fill="auto"/>
            <w:noWrap/>
            <w:vAlign w:val="center"/>
            <w:hideMark/>
          </w:tcPr>
          <w:p w14:paraId="34D27295"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R$ 16.092.574,64</w:t>
            </w:r>
          </w:p>
        </w:tc>
        <w:tc>
          <w:tcPr>
            <w:tcW w:w="2143" w:type="dxa"/>
            <w:shd w:val="clear" w:color="auto" w:fill="auto"/>
            <w:noWrap/>
            <w:vAlign w:val="bottom"/>
            <w:hideMark/>
          </w:tcPr>
          <w:p w14:paraId="08828F48"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1A167474" w14:textId="77777777" w:rsidTr="00EB29FA">
        <w:trPr>
          <w:trHeight w:val="300"/>
          <w:jc w:val="center"/>
        </w:trPr>
        <w:tc>
          <w:tcPr>
            <w:tcW w:w="2544" w:type="dxa"/>
            <w:shd w:val="clear" w:color="auto" w:fill="auto"/>
            <w:noWrap/>
            <w:vAlign w:val="bottom"/>
            <w:hideMark/>
          </w:tcPr>
          <w:p w14:paraId="30AFFB47"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1.229.381,22 </w:t>
            </w:r>
          </w:p>
        </w:tc>
        <w:tc>
          <w:tcPr>
            <w:tcW w:w="4236" w:type="dxa"/>
            <w:shd w:val="clear" w:color="auto" w:fill="auto"/>
            <w:noWrap/>
            <w:vAlign w:val="bottom"/>
            <w:hideMark/>
          </w:tcPr>
          <w:p w14:paraId="6A479BEC"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12 parcelas</w:t>
            </w:r>
          </w:p>
        </w:tc>
        <w:tc>
          <w:tcPr>
            <w:tcW w:w="2143" w:type="dxa"/>
            <w:shd w:val="clear" w:color="auto" w:fill="auto"/>
            <w:noWrap/>
            <w:vAlign w:val="bottom"/>
            <w:hideMark/>
          </w:tcPr>
          <w:p w14:paraId="5835915D"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5A2D219F" w14:textId="77777777" w:rsidTr="00EB29FA">
        <w:trPr>
          <w:trHeight w:val="300"/>
          <w:jc w:val="center"/>
        </w:trPr>
        <w:tc>
          <w:tcPr>
            <w:tcW w:w="2544" w:type="dxa"/>
            <w:shd w:val="clear" w:color="auto" w:fill="auto"/>
            <w:noWrap/>
            <w:vAlign w:val="bottom"/>
            <w:hideMark/>
          </w:tcPr>
          <w:p w14:paraId="6A7E4D8C"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1.340.000,00 </w:t>
            </w:r>
          </w:p>
        </w:tc>
        <w:tc>
          <w:tcPr>
            <w:tcW w:w="4236" w:type="dxa"/>
            <w:shd w:val="clear" w:color="auto" w:fill="auto"/>
            <w:noWrap/>
            <w:vAlign w:val="bottom"/>
            <w:hideMark/>
          </w:tcPr>
          <w:p w14:paraId="0A71D1AC"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Investimento</w:t>
            </w:r>
          </w:p>
        </w:tc>
        <w:tc>
          <w:tcPr>
            <w:tcW w:w="2143" w:type="dxa"/>
            <w:shd w:val="clear" w:color="auto" w:fill="auto"/>
            <w:noWrap/>
            <w:vAlign w:val="bottom"/>
            <w:hideMark/>
          </w:tcPr>
          <w:p w14:paraId="4B8576D8"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282CD965" w14:textId="77777777" w:rsidTr="00EB29FA">
        <w:trPr>
          <w:trHeight w:val="601"/>
          <w:jc w:val="center"/>
        </w:trPr>
        <w:tc>
          <w:tcPr>
            <w:tcW w:w="8923" w:type="dxa"/>
            <w:gridSpan w:val="3"/>
            <w:shd w:val="clear" w:color="auto" w:fill="auto"/>
            <w:noWrap/>
            <w:vAlign w:val="bottom"/>
            <w:hideMark/>
          </w:tcPr>
          <w:p w14:paraId="106FB2D9" w14:textId="77777777" w:rsidR="00EB29FA" w:rsidRPr="00A446E0" w:rsidRDefault="00EB29FA" w:rsidP="00CD74CA">
            <w:pPr>
              <w:spacing w:after="0" w:line="240" w:lineRule="auto"/>
              <w:rPr>
                <w:rFonts w:ascii="Times New Roman" w:eastAsia="Times New Roman" w:hAnsi="Times New Roman" w:cs="Times New Roman"/>
                <w:sz w:val="20"/>
                <w:szCs w:val="20"/>
                <w:lang w:eastAsia="pt-BR"/>
              </w:rPr>
            </w:pPr>
          </w:p>
        </w:tc>
      </w:tr>
      <w:tr w:rsidR="00EB29FA" w:rsidRPr="00A446E0" w14:paraId="40A2BD49" w14:textId="77777777" w:rsidTr="00EB29FA">
        <w:trPr>
          <w:trHeight w:val="300"/>
          <w:jc w:val="center"/>
        </w:trPr>
        <w:tc>
          <w:tcPr>
            <w:tcW w:w="2544" w:type="dxa"/>
            <w:shd w:val="clear" w:color="auto" w:fill="auto"/>
            <w:noWrap/>
            <w:vAlign w:val="bottom"/>
            <w:hideMark/>
          </w:tcPr>
          <w:p w14:paraId="5B9CB1C2"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01/07/2019</w:t>
            </w:r>
          </w:p>
        </w:tc>
        <w:tc>
          <w:tcPr>
            <w:tcW w:w="4236" w:type="dxa"/>
            <w:shd w:val="clear" w:color="auto" w:fill="auto"/>
            <w:noWrap/>
            <w:vAlign w:val="bottom"/>
            <w:hideMark/>
          </w:tcPr>
          <w:p w14:paraId="255C56EA"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30/06/2020</w:t>
            </w:r>
          </w:p>
        </w:tc>
        <w:tc>
          <w:tcPr>
            <w:tcW w:w="2143" w:type="dxa"/>
            <w:shd w:val="clear" w:color="auto" w:fill="auto"/>
            <w:noWrap/>
            <w:vAlign w:val="bottom"/>
            <w:hideMark/>
          </w:tcPr>
          <w:p w14:paraId="627F1703"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69ABBD09" w14:textId="77777777" w:rsidTr="00EB29FA">
        <w:trPr>
          <w:trHeight w:val="300"/>
          <w:jc w:val="center"/>
        </w:trPr>
        <w:tc>
          <w:tcPr>
            <w:tcW w:w="6780" w:type="dxa"/>
            <w:gridSpan w:val="2"/>
            <w:shd w:val="clear" w:color="auto" w:fill="auto"/>
            <w:noWrap/>
            <w:vAlign w:val="center"/>
            <w:hideMark/>
          </w:tcPr>
          <w:p w14:paraId="3E446246"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R$ 18.492.583,08</w:t>
            </w:r>
          </w:p>
        </w:tc>
        <w:tc>
          <w:tcPr>
            <w:tcW w:w="2143" w:type="dxa"/>
            <w:shd w:val="clear" w:color="auto" w:fill="auto"/>
            <w:noWrap/>
            <w:vAlign w:val="bottom"/>
            <w:hideMark/>
          </w:tcPr>
          <w:p w14:paraId="607AFF94"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7E90C8E2" w14:textId="77777777" w:rsidTr="00EB29FA">
        <w:trPr>
          <w:trHeight w:val="300"/>
          <w:jc w:val="center"/>
        </w:trPr>
        <w:tc>
          <w:tcPr>
            <w:tcW w:w="2544" w:type="dxa"/>
            <w:shd w:val="clear" w:color="auto" w:fill="auto"/>
            <w:noWrap/>
            <w:vAlign w:val="bottom"/>
            <w:hideMark/>
          </w:tcPr>
          <w:p w14:paraId="7C7FEE2A"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1.429.381,92 </w:t>
            </w:r>
          </w:p>
        </w:tc>
        <w:tc>
          <w:tcPr>
            <w:tcW w:w="4236" w:type="dxa"/>
            <w:shd w:val="clear" w:color="auto" w:fill="auto"/>
            <w:noWrap/>
            <w:vAlign w:val="bottom"/>
            <w:hideMark/>
          </w:tcPr>
          <w:p w14:paraId="52E0B0AD"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12 parcelas</w:t>
            </w:r>
          </w:p>
        </w:tc>
        <w:tc>
          <w:tcPr>
            <w:tcW w:w="2143" w:type="dxa"/>
            <w:shd w:val="clear" w:color="auto" w:fill="auto"/>
            <w:noWrap/>
            <w:vAlign w:val="bottom"/>
            <w:hideMark/>
          </w:tcPr>
          <w:p w14:paraId="10E6BA96"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6FC856F7" w14:textId="77777777" w:rsidTr="00EB29FA">
        <w:trPr>
          <w:trHeight w:val="300"/>
          <w:jc w:val="center"/>
        </w:trPr>
        <w:tc>
          <w:tcPr>
            <w:tcW w:w="2544" w:type="dxa"/>
            <w:shd w:val="clear" w:color="auto" w:fill="auto"/>
            <w:noWrap/>
            <w:vAlign w:val="bottom"/>
            <w:hideMark/>
          </w:tcPr>
          <w:p w14:paraId="13776F61"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1.340.000,00 </w:t>
            </w:r>
          </w:p>
        </w:tc>
        <w:tc>
          <w:tcPr>
            <w:tcW w:w="4236" w:type="dxa"/>
            <w:shd w:val="clear" w:color="auto" w:fill="auto"/>
            <w:noWrap/>
            <w:vAlign w:val="bottom"/>
            <w:hideMark/>
          </w:tcPr>
          <w:p w14:paraId="67F897A8"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Investimento</w:t>
            </w:r>
          </w:p>
        </w:tc>
        <w:tc>
          <w:tcPr>
            <w:tcW w:w="2143" w:type="dxa"/>
            <w:shd w:val="clear" w:color="auto" w:fill="auto"/>
            <w:noWrap/>
            <w:vAlign w:val="bottom"/>
            <w:hideMark/>
          </w:tcPr>
          <w:p w14:paraId="46DEE372"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3D0D715D" w14:textId="77777777" w:rsidTr="00EB29FA">
        <w:trPr>
          <w:trHeight w:val="601"/>
          <w:jc w:val="center"/>
        </w:trPr>
        <w:tc>
          <w:tcPr>
            <w:tcW w:w="8923" w:type="dxa"/>
            <w:gridSpan w:val="3"/>
            <w:shd w:val="clear" w:color="auto" w:fill="auto"/>
            <w:noWrap/>
            <w:vAlign w:val="bottom"/>
            <w:hideMark/>
          </w:tcPr>
          <w:p w14:paraId="73BD37AA" w14:textId="77777777" w:rsidR="00EB29FA" w:rsidRPr="00A446E0" w:rsidRDefault="00EB29FA" w:rsidP="00CD74CA">
            <w:pPr>
              <w:spacing w:after="0" w:line="240" w:lineRule="auto"/>
              <w:rPr>
                <w:rFonts w:ascii="Times New Roman" w:eastAsia="Times New Roman" w:hAnsi="Times New Roman" w:cs="Times New Roman"/>
                <w:sz w:val="20"/>
                <w:szCs w:val="20"/>
                <w:lang w:eastAsia="pt-BR"/>
              </w:rPr>
            </w:pPr>
          </w:p>
        </w:tc>
      </w:tr>
      <w:tr w:rsidR="00EB29FA" w:rsidRPr="00A446E0" w14:paraId="5143B406" w14:textId="77777777" w:rsidTr="00EB29FA">
        <w:trPr>
          <w:trHeight w:val="300"/>
          <w:jc w:val="center"/>
        </w:trPr>
        <w:tc>
          <w:tcPr>
            <w:tcW w:w="2544" w:type="dxa"/>
            <w:shd w:val="clear" w:color="auto" w:fill="auto"/>
            <w:noWrap/>
            <w:vAlign w:val="bottom"/>
            <w:hideMark/>
          </w:tcPr>
          <w:p w14:paraId="47C2D952"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01/07/2020</w:t>
            </w:r>
          </w:p>
        </w:tc>
        <w:tc>
          <w:tcPr>
            <w:tcW w:w="4236" w:type="dxa"/>
            <w:shd w:val="clear" w:color="auto" w:fill="auto"/>
            <w:noWrap/>
            <w:vAlign w:val="bottom"/>
            <w:hideMark/>
          </w:tcPr>
          <w:p w14:paraId="19180525"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30/06/2021</w:t>
            </w:r>
          </w:p>
        </w:tc>
        <w:tc>
          <w:tcPr>
            <w:tcW w:w="2143" w:type="dxa"/>
            <w:shd w:val="clear" w:color="auto" w:fill="auto"/>
            <w:noWrap/>
            <w:vAlign w:val="bottom"/>
            <w:hideMark/>
          </w:tcPr>
          <w:p w14:paraId="498A1490"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4C47036E" w14:textId="77777777" w:rsidTr="00EB29FA">
        <w:trPr>
          <w:trHeight w:val="300"/>
          <w:jc w:val="center"/>
        </w:trPr>
        <w:tc>
          <w:tcPr>
            <w:tcW w:w="6780" w:type="dxa"/>
            <w:gridSpan w:val="2"/>
            <w:shd w:val="clear" w:color="auto" w:fill="auto"/>
            <w:noWrap/>
            <w:vAlign w:val="center"/>
            <w:hideMark/>
          </w:tcPr>
          <w:p w14:paraId="2D5E309C"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R$ 18.492.583,08</w:t>
            </w:r>
          </w:p>
        </w:tc>
        <w:tc>
          <w:tcPr>
            <w:tcW w:w="2143" w:type="dxa"/>
            <w:shd w:val="clear" w:color="auto" w:fill="auto"/>
            <w:noWrap/>
            <w:vAlign w:val="bottom"/>
            <w:hideMark/>
          </w:tcPr>
          <w:p w14:paraId="117B8FC4"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0F7FB6B0" w14:textId="77777777" w:rsidTr="00EB29FA">
        <w:trPr>
          <w:trHeight w:val="300"/>
          <w:jc w:val="center"/>
        </w:trPr>
        <w:tc>
          <w:tcPr>
            <w:tcW w:w="2544" w:type="dxa"/>
            <w:shd w:val="clear" w:color="auto" w:fill="auto"/>
            <w:noWrap/>
            <w:vAlign w:val="bottom"/>
            <w:hideMark/>
          </w:tcPr>
          <w:p w14:paraId="5B5B79C3"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1.429.381,92 </w:t>
            </w:r>
          </w:p>
        </w:tc>
        <w:tc>
          <w:tcPr>
            <w:tcW w:w="4236" w:type="dxa"/>
            <w:shd w:val="clear" w:color="auto" w:fill="auto"/>
            <w:noWrap/>
            <w:vAlign w:val="bottom"/>
            <w:hideMark/>
          </w:tcPr>
          <w:p w14:paraId="5F5B0FC5"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12 parcelas</w:t>
            </w:r>
          </w:p>
        </w:tc>
        <w:tc>
          <w:tcPr>
            <w:tcW w:w="2143" w:type="dxa"/>
            <w:shd w:val="clear" w:color="auto" w:fill="auto"/>
            <w:noWrap/>
            <w:vAlign w:val="bottom"/>
            <w:hideMark/>
          </w:tcPr>
          <w:p w14:paraId="4378E1EA"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041B38ED" w14:textId="77777777" w:rsidTr="00EB29FA">
        <w:trPr>
          <w:trHeight w:val="300"/>
          <w:jc w:val="center"/>
        </w:trPr>
        <w:tc>
          <w:tcPr>
            <w:tcW w:w="2544" w:type="dxa"/>
            <w:shd w:val="clear" w:color="auto" w:fill="auto"/>
            <w:noWrap/>
            <w:vAlign w:val="bottom"/>
            <w:hideMark/>
          </w:tcPr>
          <w:p w14:paraId="319027E6"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1.340.000,00 </w:t>
            </w:r>
          </w:p>
        </w:tc>
        <w:tc>
          <w:tcPr>
            <w:tcW w:w="4236" w:type="dxa"/>
            <w:shd w:val="clear" w:color="auto" w:fill="auto"/>
            <w:noWrap/>
            <w:vAlign w:val="bottom"/>
            <w:hideMark/>
          </w:tcPr>
          <w:p w14:paraId="0257719C"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Investimento</w:t>
            </w:r>
          </w:p>
        </w:tc>
        <w:tc>
          <w:tcPr>
            <w:tcW w:w="2143" w:type="dxa"/>
            <w:shd w:val="clear" w:color="auto" w:fill="auto"/>
            <w:noWrap/>
            <w:vAlign w:val="bottom"/>
            <w:hideMark/>
          </w:tcPr>
          <w:p w14:paraId="6FAE12FC"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50C1561E" w14:textId="77777777" w:rsidTr="00EB29FA">
        <w:trPr>
          <w:trHeight w:val="300"/>
          <w:jc w:val="center"/>
        </w:trPr>
        <w:tc>
          <w:tcPr>
            <w:tcW w:w="2544" w:type="dxa"/>
            <w:shd w:val="clear" w:color="auto" w:fill="auto"/>
            <w:noWrap/>
            <w:vAlign w:val="bottom"/>
            <w:hideMark/>
          </w:tcPr>
          <w:p w14:paraId="23638B61"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Aditivo </w:t>
            </w:r>
          </w:p>
        </w:tc>
        <w:tc>
          <w:tcPr>
            <w:tcW w:w="4236" w:type="dxa"/>
            <w:shd w:val="clear" w:color="auto" w:fill="auto"/>
            <w:noWrap/>
            <w:vAlign w:val="bottom"/>
            <w:hideMark/>
          </w:tcPr>
          <w:p w14:paraId="3CE6D351" w14:textId="77777777" w:rsidR="00EB29FA" w:rsidRPr="00A446E0" w:rsidRDefault="00EB29FA" w:rsidP="00CD74CA">
            <w:pPr>
              <w:spacing w:after="0" w:line="240" w:lineRule="auto"/>
              <w:rPr>
                <w:rFonts w:ascii="Calibri" w:eastAsia="Times New Roman" w:hAnsi="Calibri" w:cs="Calibri"/>
                <w:color w:val="000000"/>
                <w:lang w:eastAsia="pt-BR"/>
              </w:rPr>
            </w:pPr>
          </w:p>
        </w:tc>
        <w:tc>
          <w:tcPr>
            <w:tcW w:w="2143" w:type="dxa"/>
            <w:shd w:val="clear" w:color="auto" w:fill="auto"/>
            <w:noWrap/>
            <w:vAlign w:val="bottom"/>
            <w:hideMark/>
          </w:tcPr>
          <w:p w14:paraId="7E45A469" w14:textId="77777777" w:rsidR="00EB29FA" w:rsidRPr="00A446E0" w:rsidRDefault="00EB29FA" w:rsidP="00CD74CA">
            <w:pPr>
              <w:spacing w:after="0" w:line="240" w:lineRule="auto"/>
              <w:rPr>
                <w:rFonts w:ascii="Times New Roman" w:eastAsia="Times New Roman" w:hAnsi="Times New Roman" w:cs="Times New Roman"/>
                <w:sz w:val="20"/>
                <w:szCs w:val="20"/>
                <w:lang w:eastAsia="pt-BR"/>
              </w:rPr>
            </w:pPr>
          </w:p>
        </w:tc>
      </w:tr>
      <w:tr w:rsidR="00EB29FA" w:rsidRPr="00A446E0" w14:paraId="637B7DC5" w14:textId="77777777" w:rsidTr="00EB29FA">
        <w:trPr>
          <w:trHeight w:val="300"/>
          <w:jc w:val="center"/>
        </w:trPr>
        <w:tc>
          <w:tcPr>
            <w:tcW w:w="2544" w:type="dxa"/>
            <w:shd w:val="clear" w:color="auto" w:fill="auto"/>
            <w:noWrap/>
            <w:vAlign w:val="bottom"/>
            <w:hideMark/>
          </w:tcPr>
          <w:p w14:paraId="24118E0C"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362.322,50 </w:t>
            </w:r>
          </w:p>
        </w:tc>
        <w:tc>
          <w:tcPr>
            <w:tcW w:w="4236" w:type="dxa"/>
            <w:shd w:val="clear" w:color="auto" w:fill="auto"/>
            <w:noWrap/>
            <w:vAlign w:val="bottom"/>
            <w:hideMark/>
          </w:tcPr>
          <w:p w14:paraId="50833155"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6 parcelas</w:t>
            </w:r>
          </w:p>
        </w:tc>
        <w:tc>
          <w:tcPr>
            <w:tcW w:w="2143" w:type="dxa"/>
            <w:shd w:val="clear" w:color="auto" w:fill="auto"/>
            <w:noWrap/>
            <w:vAlign w:val="bottom"/>
            <w:hideMark/>
          </w:tcPr>
          <w:p w14:paraId="540874F3"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1.789.704,42 </w:t>
            </w:r>
          </w:p>
        </w:tc>
      </w:tr>
      <w:tr w:rsidR="00EB29FA" w:rsidRPr="00A446E0" w14:paraId="5D4B82D4" w14:textId="77777777" w:rsidTr="00EB29FA">
        <w:trPr>
          <w:trHeight w:val="300"/>
          <w:jc w:val="center"/>
        </w:trPr>
        <w:tc>
          <w:tcPr>
            <w:tcW w:w="2544" w:type="dxa"/>
            <w:shd w:val="clear" w:color="auto" w:fill="auto"/>
            <w:noWrap/>
            <w:vAlign w:val="bottom"/>
            <w:hideMark/>
          </w:tcPr>
          <w:p w14:paraId="1394D333"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536.250,75 </w:t>
            </w:r>
          </w:p>
        </w:tc>
        <w:tc>
          <w:tcPr>
            <w:tcW w:w="4236" w:type="dxa"/>
            <w:shd w:val="clear" w:color="auto" w:fill="auto"/>
            <w:noWrap/>
            <w:vAlign w:val="bottom"/>
            <w:hideMark/>
          </w:tcPr>
          <w:p w14:paraId="4F76FCD4"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4 parcelas de custo adicional</w:t>
            </w:r>
            <w:r>
              <w:rPr>
                <w:rFonts w:ascii="Calibri" w:eastAsia="Times New Roman" w:hAnsi="Calibri" w:cs="Calibri"/>
                <w:color w:val="000000"/>
                <w:lang w:eastAsia="pt-BR"/>
              </w:rPr>
              <w:t xml:space="preserve"> Covid-19</w:t>
            </w:r>
          </w:p>
        </w:tc>
        <w:tc>
          <w:tcPr>
            <w:tcW w:w="2143" w:type="dxa"/>
            <w:shd w:val="clear" w:color="auto" w:fill="auto"/>
            <w:noWrap/>
            <w:vAlign w:val="bottom"/>
            <w:hideMark/>
          </w:tcPr>
          <w:p w14:paraId="22CE3ECA"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2.325.955,17 </w:t>
            </w:r>
          </w:p>
        </w:tc>
      </w:tr>
      <w:tr w:rsidR="00EB29FA" w:rsidRPr="00A446E0" w14:paraId="73CDFADC" w14:textId="77777777" w:rsidTr="00EB29FA">
        <w:trPr>
          <w:trHeight w:val="300"/>
          <w:jc w:val="center"/>
        </w:trPr>
        <w:tc>
          <w:tcPr>
            <w:tcW w:w="2544" w:type="dxa"/>
            <w:shd w:val="clear" w:color="auto" w:fill="auto"/>
            <w:noWrap/>
            <w:vAlign w:val="bottom"/>
            <w:hideMark/>
          </w:tcPr>
          <w:p w14:paraId="34E6E8BE" w14:textId="77777777" w:rsidR="00EB29FA" w:rsidRPr="00A446E0" w:rsidRDefault="00EB29FA" w:rsidP="00CD74CA">
            <w:pPr>
              <w:spacing w:after="0" w:line="240" w:lineRule="auto"/>
              <w:rPr>
                <w:rFonts w:ascii="Calibri" w:eastAsia="Times New Roman" w:hAnsi="Calibri" w:cs="Calibri"/>
                <w:color w:val="000000"/>
                <w:lang w:eastAsia="pt-BR"/>
              </w:rPr>
            </w:pPr>
            <w:r>
              <w:rPr>
                <w:rFonts w:ascii="Calibri" w:eastAsia="Times New Roman" w:hAnsi="Calibri" w:cs="Calibri"/>
                <w:color w:val="000000"/>
                <w:lang w:eastAsia="pt-BR"/>
              </w:rPr>
              <w:t xml:space="preserve"> </w:t>
            </w:r>
            <w:r w:rsidRPr="00A446E0">
              <w:rPr>
                <w:rFonts w:ascii="Calibri" w:eastAsia="Times New Roman" w:hAnsi="Calibri" w:cs="Calibri"/>
                <w:color w:val="000000"/>
                <w:lang w:eastAsia="pt-BR"/>
              </w:rPr>
              <w:t>R$</w:t>
            </w:r>
            <w:r>
              <w:rPr>
                <w:rFonts w:ascii="Calibri" w:eastAsia="Times New Roman" w:hAnsi="Calibri" w:cs="Calibri"/>
                <w:color w:val="000000"/>
                <w:lang w:eastAsia="pt-BR"/>
              </w:rPr>
              <w:t xml:space="preserve">         </w:t>
            </w:r>
            <w:r w:rsidRPr="00A446E0">
              <w:rPr>
                <w:rFonts w:ascii="Calibri" w:eastAsia="Times New Roman" w:hAnsi="Calibri" w:cs="Calibri"/>
                <w:color w:val="000000"/>
                <w:lang w:eastAsia="pt-BR"/>
              </w:rPr>
              <w:t>316.207,76</w:t>
            </w:r>
          </w:p>
        </w:tc>
        <w:tc>
          <w:tcPr>
            <w:tcW w:w="4236" w:type="dxa"/>
            <w:shd w:val="clear" w:color="auto" w:fill="auto"/>
            <w:noWrap/>
            <w:vAlign w:val="bottom"/>
            <w:hideMark/>
          </w:tcPr>
          <w:p w14:paraId="197B7FD1"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Acrescido ao investimento</w:t>
            </w:r>
          </w:p>
        </w:tc>
        <w:tc>
          <w:tcPr>
            <w:tcW w:w="2143" w:type="dxa"/>
            <w:shd w:val="clear" w:color="auto" w:fill="auto"/>
            <w:noWrap/>
            <w:vAlign w:val="bottom"/>
            <w:hideMark/>
          </w:tcPr>
          <w:p w14:paraId="31E330A5"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1.656.207,76 </w:t>
            </w:r>
          </w:p>
        </w:tc>
      </w:tr>
      <w:tr w:rsidR="00EB29FA" w:rsidRPr="00A446E0" w14:paraId="01892641" w14:textId="77777777" w:rsidTr="00EB29FA">
        <w:trPr>
          <w:trHeight w:val="300"/>
          <w:jc w:val="center"/>
        </w:trPr>
        <w:tc>
          <w:tcPr>
            <w:tcW w:w="6780" w:type="dxa"/>
            <w:gridSpan w:val="2"/>
            <w:shd w:val="clear" w:color="auto" w:fill="auto"/>
            <w:noWrap/>
            <w:vAlign w:val="bottom"/>
            <w:hideMark/>
          </w:tcPr>
          <w:p w14:paraId="401DD0B8"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R$ 23.115.728,80</w:t>
            </w:r>
          </w:p>
        </w:tc>
        <w:tc>
          <w:tcPr>
            <w:tcW w:w="2143" w:type="dxa"/>
            <w:shd w:val="clear" w:color="auto" w:fill="auto"/>
            <w:noWrap/>
            <w:vAlign w:val="bottom"/>
            <w:hideMark/>
          </w:tcPr>
          <w:p w14:paraId="52DCF3FE"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3ED72408" w14:textId="77777777" w:rsidTr="00EB29FA">
        <w:trPr>
          <w:trHeight w:val="300"/>
          <w:jc w:val="center"/>
        </w:trPr>
        <w:tc>
          <w:tcPr>
            <w:tcW w:w="2544" w:type="dxa"/>
            <w:shd w:val="clear" w:color="auto" w:fill="auto"/>
            <w:noWrap/>
            <w:vAlign w:val="bottom"/>
            <w:hideMark/>
          </w:tcPr>
          <w:p w14:paraId="058D29F7"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Aditivo </w:t>
            </w:r>
          </w:p>
        </w:tc>
        <w:tc>
          <w:tcPr>
            <w:tcW w:w="4236" w:type="dxa"/>
            <w:shd w:val="clear" w:color="auto" w:fill="auto"/>
            <w:noWrap/>
            <w:vAlign w:val="bottom"/>
            <w:hideMark/>
          </w:tcPr>
          <w:p w14:paraId="138F8B80" w14:textId="77777777" w:rsidR="00EB29FA" w:rsidRPr="00A446E0" w:rsidRDefault="00EB29FA" w:rsidP="00CD74CA">
            <w:pPr>
              <w:spacing w:after="0" w:line="240" w:lineRule="auto"/>
              <w:rPr>
                <w:rFonts w:ascii="Calibri" w:eastAsia="Times New Roman" w:hAnsi="Calibri" w:cs="Calibri"/>
                <w:color w:val="000000"/>
                <w:lang w:eastAsia="pt-BR"/>
              </w:rPr>
            </w:pPr>
          </w:p>
        </w:tc>
        <w:tc>
          <w:tcPr>
            <w:tcW w:w="2143" w:type="dxa"/>
            <w:shd w:val="clear" w:color="auto" w:fill="auto"/>
            <w:noWrap/>
            <w:vAlign w:val="bottom"/>
            <w:hideMark/>
          </w:tcPr>
          <w:p w14:paraId="04E77744" w14:textId="77777777" w:rsidR="00EB29FA" w:rsidRPr="00A446E0" w:rsidRDefault="00EB29FA" w:rsidP="00CD74CA">
            <w:pPr>
              <w:spacing w:after="0" w:line="240" w:lineRule="auto"/>
              <w:rPr>
                <w:rFonts w:ascii="Times New Roman" w:eastAsia="Times New Roman" w:hAnsi="Times New Roman" w:cs="Times New Roman"/>
                <w:sz w:val="20"/>
                <w:szCs w:val="20"/>
                <w:lang w:eastAsia="pt-BR"/>
              </w:rPr>
            </w:pPr>
          </w:p>
        </w:tc>
      </w:tr>
      <w:tr w:rsidR="00EB29FA" w:rsidRPr="00A446E0" w14:paraId="510058DE" w14:textId="77777777" w:rsidTr="00EB29FA">
        <w:trPr>
          <w:trHeight w:val="300"/>
          <w:jc w:val="center"/>
        </w:trPr>
        <w:tc>
          <w:tcPr>
            <w:tcW w:w="2544" w:type="dxa"/>
            <w:shd w:val="clear" w:color="auto" w:fill="auto"/>
            <w:noWrap/>
            <w:vAlign w:val="bottom"/>
            <w:hideMark/>
          </w:tcPr>
          <w:p w14:paraId="5E8E1902"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249.165,00 </w:t>
            </w:r>
          </w:p>
        </w:tc>
        <w:tc>
          <w:tcPr>
            <w:tcW w:w="4236" w:type="dxa"/>
            <w:shd w:val="clear" w:color="auto" w:fill="auto"/>
            <w:noWrap/>
            <w:vAlign w:val="bottom"/>
            <w:hideMark/>
          </w:tcPr>
          <w:p w14:paraId="0C62466F" w14:textId="77777777" w:rsidR="00EB29FA" w:rsidRPr="00A446E0" w:rsidRDefault="00EB29FA" w:rsidP="00CD74CA">
            <w:pPr>
              <w:spacing w:after="0" w:line="240" w:lineRule="auto"/>
              <w:rPr>
                <w:rFonts w:ascii="Calibri" w:eastAsia="Times New Roman" w:hAnsi="Calibri" w:cs="Calibri"/>
                <w:color w:val="000000"/>
                <w:sz w:val="18"/>
                <w:szCs w:val="18"/>
                <w:lang w:eastAsia="pt-BR"/>
              </w:rPr>
            </w:pPr>
            <w:r w:rsidRPr="00A446E0">
              <w:rPr>
                <w:rFonts w:ascii="Calibri" w:eastAsia="Times New Roman" w:hAnsi="Calibri" w:cs="Calibri"/>
                <w:color w:val="000000"/>
                <w:sz w:val="18"/>
                <w:szCs w:val="18"/>
                <w:lang w:eastAsia="pt-BR"/>
              </w:rPr>
              <w:t>75 dias</w:t>
            </w:r>
          </w:p>
        </w:tc>
        <w:tc>
          <w:tcPr>
            <w:tcW w:w="2143" w:type="dxa"/>
            <w:shd w:val="clear" w:color="auto" w:fill="auto"/>
            <w:noWrap/>
            <w:vAlign w:val="bottom"/>
            <w:hideMark/>
          </w:tcPr>
          <w:p w14:paraId="3134C899"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1.889.370,42 </w:t>
            </w:r>
          </w:p>
        </w:tc>
      </w:tr>
      <w:tr w:rsidR="00EB29FA" w:rsidRPr="00A446E0" w14:paraId="66E67FCD" w14:textId="77777777" w:rsidTr="00EB29FA">
        <w:trPr>
          <w:trHeight w:val="300"/>
          <w:jc w:val="center"/>
        </w:trPr>
        <w:tc>
          <w:tcPr>
            <w:tcW w:w="2544" w:type="dxa"/>
            <w:shd w:val="clear" w:color="auto" w:fill="auto"/>
            <w:noWrap/>
            <w:vAlign w:val="bottom"/>
            <w:hideMark/>
          </w:tcPr>
          <w:p w14:paraId="155E1AD6"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124.848,09 </w:t>
            </w:r>
          </w:p>
        </w:tc>
        <w:tc>
          <w:tcPr>
            <w:tcW w:w="4236" w:type="dxa"/>
            <w:shd w:val="clear" w:color="auto" w:fill="auto"/>
            <w:noWrap/>
            <w:vAlign w:val="bottom"/>
            <w:hideMark/>
          </w:tcPr>
          <w:p w14:paraId="56384394" w14:textId="77777777" w:rsidR="00EB29FA" w:rsidRPr="00A446E0" w:rsidRDefault="00EB29FA" w:rsidP="00CD74CA">
            <w:pPr>
              <w:spacing w:after="0" w:line="240" w:lineRule="auto"/>
              <w:rPr>
                <w:rFonts w:ascii="Calibri" w:eastAsia="Times New Roman" w:hAnsi="Calibri" w:cs="Calibri"/>
                <w:color w:val="000000"/>
                <w:sz w:val="18"/>
                <w:szCs w:val="18"/>
                <w:lang w:eastAsia="pt-BR"/>
              </w:rPr>
            </w:pPr>
            <w:proofErr w:type="gramStart"/>
            <w:r w:rsidRPr="00A446E0">
              <w:rPr>
                <w:rFonts w:ascii="Calibri" w:eastAsia="Times New Roman" w:hAnsi="Calibri" w:cs="Calibri"/>
                <w:color w:val="000000"/>
                <w:sz w:val="18"/>
                <w:szCs w:val="18"/>
                <w:lang w:eastAsia="pt-BR"/>
              </w:rPr>
              <w:t>acrescentado  ao</w:t>
            </w:r>
            <w:proofErr w:type="gramEnd"/>
            <w:r w:rsidRPr="00A446E0">
              <w:rPr>
                <w:rFonts w:ascii="Calibri" w:eastAsia="Times New Roman" w:hAnsi="Calibri" w:cs="Calibri"/>
                <w:color w:val="000000"/>
                <w:sz w:val="18"/>
                <w:szCs w:val="18"/>
                <w:lang w:eastAsia="pt-BR"/>
              </w:rPr>
              <w:t xml:space="preserve"> Custo adicional </w:t>
            </w:r>
            <w:proofErr w:type="spellStart"/>
            <w:r w:rsidRPr="00A446E0">
              <w:rPr>
                <w:rFonts w:ascii="Calibri" w:eastAsia="Times New Roman" w:hAnsi="Calibri" w:cs="Calibri"/>
                <w:color w:val="000000"/>
                <w:sz w:val="18"/>
                <w:szCs w:val="18"/>
                <w:lang w:eastAsia="pt-BR"/>
              </w:rPr>
              <w:t>ref</w:t>
            </w:r>
            <w:proofErr w:type="spellEnd"/>
            <w:r w:rsidRPr="00A446E0">
              <w:rPr>
                <w:rFonts w:ascii="Calibri" w:eastAsia="Times New Roman" w:hAnsi="Calibri" w:cs="Calibri"/>
                <w:color w:val="000000"/>
                <w:sz w:val="18"/>
                <w:szCs w:val="18"/>
                <w:lang w:eastAsia="pt-BR"/>
              </w:rPr>
              <w:t xml:space="preserve"> a abril( 15 dias)</w:t>
            </w:r>
          </w:p>
        </w:tc>
        <w:tc>
          <w:tcPr>
            <w:tcW w:w="2143" w:type="dxa"/>
            <w:shd w:val="clear" w:color="auto" w:fill="auto"/>
            <w:noWrap/>
            <w:vAlign w:val="bottom"/>
            <w:hideMark/>
          </w:tcPr>
          <w:p w14:paraId="47857BAD"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68A5C633" w14:textId="77777777" w:rsidTr="00EB29FA">
        <w:trPr>
          <w:trHeight w:val="300"/>
          <w:jc w:val="center"/>
        </w:trPr>
        <w:tc>
          <w:tcPr>
            <w:tcW w:w="2544" w:type="dxa"/>
            <w:shd w:val="clear" w:color="auto" w:fill="auto"/>
            <w:noWrap/>
            <w:vAlign w:val="bottom"/>
            <w:hideMark/>
          </w:tcPr>
          <w:p w14:paraId="33C1C127"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785.946,94 </w:t>
            </w:r>
          </w:p>
        </w:tc>
        <w:tc>
          <w:tcPr>
            <w:tcW w:w="4236" w:type="dxa"/>
            <w:shd w:val="clear" w:color="auto" w:fill="auto"/>
            <w:noWrap/>
            <w:vAlign w:val="bottom"/>
            <w:hideMark/>
          </w:tcPr>
          <w:p w14:paraId="2B1BBB4D" w14:textId="77777777" w:rsidR="00EB29FA" w:rsidRPr="00A446E0" w:rsidRDefault="00EB29FA" w:rsidP="00CD74CA">
            <w:pPr>
              <w:spacing w:after="0" w:line="240" w:lineRule="auto"/>
              <w:rPr>
                <w:rFonts w:ascii="Calibri" w:eastAsia="Times New Roman" w:hAnsi="Calibri" w:cs="Calibri"/>
                <w:color w:val="000000"/>
                <w:sz w:val="18"/>
                <w:szCs w:val="18"/>
                <w:lang w:eastAsia="pt-BR"/>
              </w:rPr>
            </w:pPr>
            <w:r w:rsidRPr="00A446E0">
              <w:rPr>
                <w:rFonts w:ascii="Calibri" w:eastAsia="Times New Roman" w:hAnsi="Calibri" w:cs="Calibri"/>
                <w:color w:val="000000"/>
                <w:sz w:val="18"/>
                <w:szCs w:val="18"/>
                <w:lang w:eastAsia="pt-BR"/>
              </w:rPr>
              <w:t>02 parcelas custo reajustes m</w:t>
            </w:r>
            <w:r w:rsidRPr="009878B2">
              <w:rPr>
                <w:rFonts w:ascii="Calibri" w:eastAsia="Times New Roman" w:hAnsi="Calibri" w:cs="Calibri"/>
                <w:color w:val="000000"/>
                <w:sz w:val="18"/>
                <w:szCs w:val="18"/>
                <w:lang w:eastAsia="pt-BR"/>
              </w:rPr>
              <w:t>é</w:t>
            </w:r>
            <w:r w:rsidRPr="00A446E0">
              <w:rPr>
                <w:rFonts w:ascii="Calibri" w:eastAsia="Times New Roman" w:hAnsi="Calibri" w:cs="Calibri"/>
                <w:color w:val="000000"/>
                <w:sz w:val="18"/>
                <w:szCs w:val="18"/>
                <w:lang w:eastAsia="pt-BR"/>
              </w:rPr>
              <w:t>dicos</w:t>
            </w:r>
          </w:p>
        </w:tc>
        <w:tc>
          <w:tcPr>
            <w:tcW w:w="2143" w:type="dxa"/>
            <w:shd w:val="clear" w:color="auto" w:fill="auto"/>
            <w:noWrap/>
            <w:vAlign w:val="bottom"/>
            <w:hideMark/>
          </w:tcPr>
          <w:p w14:paraId="61ED5369" w14:textId="77777777" w:rsidR="00EB29FA" w:rsidRPr="00A446E0" w:rsidRDefault="00EB29FA" w:rsidP="00CD74CA">
            <w:pPr>
              <w:spacing w:after="0" w:line="240" w:lineRule="auto"/>
              <w:rPr>
                <w:rFonts w:ascii="Calibri" w:eastAsia="Times New Roman" w:hAnsi="Calibri" w:cs="Calibri"/>
                <w:color w:val="000000"/>
                <w:lang w:eastAsia="pt-BR"/>
              </w:rPr>
            </w:pPr>
          </w:p>
        </w:tc>
      </w:tr>
      <w:tr w:rsidR="00EB29FA" w:rsidRPr="00A446E0" w14:paraId="066D5577" w14:textId="77777777" w:rsidTr="00EB29FA">
        <w:trPr>
          <w:trHeight w:val="300"/>
          <w:jc w:val="center"/>
        </w:trPr>
        <w:tc>
          <w:tcPr>
            <w:tcW w:w="6780" w:type="dxa"/>
            <w:gridSpan w:val="2"/>
            <w:shd w:val="clear" w:color="auto" w:fill="auto"/>
            <w:noWrap/>
            <w:vAlign w:val="bottom"/>
            <w:hideMark/>
          </w:tcPr>
          <w:p w14:paraId="3AB17150"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R$ 25.061.635,77</w:t>
            </w:r>
          </w:p>
        </w:tc>
        <w:tc>
          <w:tcPr>
            <w:tcW w:w="2143" w:type="dxa"/>
            <w:shd w:val="clear" w:color="auto" w:fill="auto"/>
            <w:noWrap/>
            <w:vAlign w:val="bottom"/>
            <w:hideMark/>
          </w:tcPr>
          <w:p w14:paraId="4454DB49"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2DFF1FCC" w14:textId="77777777" w:rsidTr="00EB29FA">
        <w:trPr>
          <w:trHeight w:val="601"/>
          <w:jc w:val="center"/>
        </w:trPr>
        <w:tc>
          <w:tcPr>
            <w:tcW w:w="8923" w:type="dxa"/>
            <w:gridSpan w:val="3"/>
            <w:shd w:val="clear" w:color="auto" w:fill="auto"/>
            <w:noWrap/>
            <w:vAlign w:val="bottom"/>
          </w:tcPr>
          <w:p w14:paraId="2B7476D2"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61B07A59" w14:textId="77777777" w:rsidTr="00EB29FA">
        <w:trPr>
          <w:trHeight w:val="300"/>
          <w:jc w:val="center"/>
        </w:trPr>
        <w:tc>
          <w:tcPr>
            <w:tcW w:w="2544" w:type="dxa"/>
            <w:shd w:val="clear" w:color="auto" w:fill="auto"/>
            <w:noWrap/>
            <w:vAlign w:val="bottom"/>
            <w:hideMark/>
          </w:tcPr>
          <w:p w14:paraId="2F738FDB" w14:textId="77777777" w:rsidR="00EB29FA" w:rsidRPr="00A446E0" w:rsidRDefault="00EB29FA" w:rsidP="00CD74CA">
            <w:pPr>
              <w:spacing w:after="0" w:line="240" w:lineRule="auto"/>
              <w:jc w:val="right"/>
              <w:rPr>
                <w:rFonts w:ascii="Calibri" w:eastAsia="Times New Roman" w:hAnsi="Calibri" w:cs="Calibri"/>
                <w:color w:val="000000"/>
                <w:lang w:eastAsia="pt-BR"/>
              </w:rPr>
            </w:pPr>
            <w:r w:rsidRPr="00A446E0">
              <w:rPr>
                <w:rFonts w:ascii="Calibri" w:eastAsia="Times New Roman" w:hAnsi="Calibri" w:cs="Calibri"/>
                <w:color w:val="000000"/>
                <w:lang w:eastAsia="pt-BR"/>
              </w:rPr>
              <w:t>01/07/2021</w:t>
            </w:r>
          </w:p>
        </w:tc>
        <w:tc>
          <w:tcPr>
            <w:tcW w:w="4236" w:type="dxa"/>
            <w:shd w:val="clear" w:color="auto" w:fill="auto"/>
            <w:noWrap/>
            <w:vAlign w:val="bottom"/>
            <w:hideMark/>
          </w:tcPr>
          <w:p w14:paraId="7F62879E"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31/12/2021</w:t>
            </w:r>
          </w:p>
        </w:tc>
        <w:tc>
          <w:tcPr>
            <w:tcW w:w="2143" w:type="dxa"/>
            <w:shd w:val="clear" w:color="auto" w:fill="auto"/>
            <w:noWrap/>
            <w:vAlign w:val="bottom"/>
            <w:hideMark/>
          </w:tcPr>
          <w:p w14:paraId="01F9A80C"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5ADFD494" w14:textId="77777777" w:rsidTr="00EB29FA">
        <w:trPr>
          <w:trHeight w:val="300"/>
          <w:jc w:val="center"/>
        </w:trPr>
        <w:tc>
          <w:tcPr>
            <w:tcW w:w="8923" w:type="dxa"/>
            <w:gridSpan w:val="3"/>
            <w:shd w:val="clear" w:color="auto" w:fill="auto"/>
            <w:noWrap/>
            <w:vAlign w:val="bottom"/>
          </w:tcPr>
          <w:p w14:paraId="4A5285B2" w14:textId="77777777" w:rsidR="00EB29FA" w:rsidRPr="00A446E0" w:rsidRDefault="00EB29FA" w:rsidP="00CD74CA">
            <w:pPr>
              <w:spacing w:after="0" w:line="240" w:lineRule="auto"/>
              <w:jc w:val="center"/>
              <w:rPr>
                <w:rFonts w:ascii="Calibri" w:eastAsia="Times New Roman" w:hAnsi="Calibri" w:cs="Calibri"/>
                <w:color w:val="000000"/>
                <w:lang w:eastAsia="pt-BR"/>
              </w:rPr>
            </w:pPr>
            <w:r w:rsidRPr="00A446E0">
              <w:rPr>
                <w:rFonts w:ascii="Calibri" w:eastAsia="Times New Roman" w:hAnsi="Calibri" w:cs="Calibri"/>
                <w:color w:val="000000"/>
                <w:lang w:eastAsia="pt-BR"/>
              </w:rPr>
              <w:t>R$ 15.627.794,02</w:t>
            </w:r>
          </w:p>
        </w:tc>
      </w:tr>
      <w:tr w:rsidR="00EB29FA" w:rsidRPr="00A446E0" w14:paraId="26E756B3" w14:textId="77777777" w:rsidTr="00EB29FA">
        <w:trPr>
          <w:trHeight w:val="300"/>
          <w:jc w:val="center"/>
        </w:trPr>
        <w:tc>
          <w:tcPr>
            <w:tcW w:w="2544" w:type="dxa"/>
            <w:shd w:val="clear" w:color="auto" w:fill="auto"/>
            <w:noWrap/>
            <w:vAlign w:val="bottom"/>
            <w:hideMark/>
          </w:tcPr>
          <w:p w14:paraId="57EB2694"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 xml:space="preserve"> R$     1.537.881,64 </w:t>
            </w:r>
          </w:p>
        </w:tc>
        <w:tc>
          <w:tcPr>
            <w:tcW w:w="4236" w:type="dxa"/>
            <w:shd w:val="clear" w:color="auto" w:fill="auto"/>
            <w:noWrap/>
            <w:vAlign w:val="bottom"/>
            <w:hideMark/>
          </w:tcPr>
          <w:p w14:paraId="7333DC6C" w14:textId="77777777" w:rsidR="00EB29FA" w:rsidRPr="00A446E0" w:rsidRDefault="00EB29FA" w:rsidP="00CD74CA">
            <w:pPr>
              <w:spacing w:after="0" w:line="240" w:lineRule="auto"/>
              <w:rPr>
                <w:rFonts w:ascii="Calibri" w:eastAsia="Times New Roman" w:hAnsi="Calibri" w:cs="Calibri"/>
                <w:color w:val="000000"/>
                <w:lang w:eastAsia="pt-BR"/>
              </w:rPr>
            </w:pPr>
            <w:r w:rsidRPr="00A446E0">
              <w:rPr>
                <w:rFonts w:ascii="Calibri" w:eastAsia="Times New Roman" w:hAnsi="Calibri" w:cs="Calibri"/>
                <w:color w:val="000000"/>
                <w:lang w:eastAsia="pt-BR"/>
              </w:rPr>
              <w:t>Investimento</w:t>
            </w:r>
          </w:p>
        </w:tc>
        <w:tc>
          <w:tcPr>
            <w:tcW w:w="2143" w:type="dxa"/>
            <w:shd w:val="clear" w:color="auto" w:fill="auto"/>
            <w:noWrap/>
            <w:vAlign w:val="bottom"/>
            <w:hideMark/>
          </w:tcPr>
          <w:p w14:paraId="279C0137"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r w:rsidR="00EB29FA" w:rsidRPr="00A446E0" w14:paraId="4DF8F9CE" w14:textId="77777777" w:rsidTr="00EB29FA">
        <w:trPr>
          <w:trHeight w:val="300"/>
          <w:jc w:val="center"/>
        </w:trPr>
        <w:tc>
          <w:tcPr>
            <w:tcW w:w="2544" w:type="dxa"/>
            <w:shd w:val="clear" w:color="auto" w:fill="auto"/>
            <w:noWrap/>
            <w:vAlign w:val="bottom"/>
          </w:tcPr>
          <w:p w14:paraId="13F5E1F4" w14:textId="77777777" w:rsidR="00EB29FA" w:rsidRPr="00A446E0" w:rsidRDefault="00EB29FA" w:rsidP="00CD74CA">
            <w:pPr>
              <w:spacing w:after="0" w:line="240" w:lineRule="auto"/>
              <w:rPr>
                <w:rFonts w:ascii="Calibri" w:eastAsia="Times New Roman" w:hAnsi="Calibri" w:cs="Calibri"/>
                <w:color w:val="000000"/>
                <w:lang w:eastAsia="pt-BR"/>
              </w:rPr>
            </w:pPr>
          </w:p>
        </w:tc>
        <w:tc>
          <w:tcPr>
            <w:tcW w:w="4236" w:type="dxa"/>
            <w:shd w:val="clear" w:color="auto" w:fill="auto"/>
            <w:noWrap/>
            <w:vAlign w:val="bottom"/>
          </w:tcPr>
          <w:p w14:paraId="5AEA07B5" w14:textId="77777777" w:rsidR="00EB29FA" w:rsidRPr="00A446E0" w:rsidRDefault="00EB29FA" w:rsidP="00CD74CA">
            <w:pPr>
              <w:spacing w:after="0" w:line="240" w:lineRule="auto"/>
              <w:rPr>
                <w:rFonts w:ascii="Calibri" w:eastAsia="Times New Roman" w:hAnsi="Calibri" w:cs="Calibri"/>
                <w:color w:val="000000"/>
                <w:lang w:eastAsia="pt-BR"/>
              </w:rPr>
            </w:pPr>
          </w:p>
        </w:tc>
        <w:tc>
          <w:tcPr>
            <w:tcW w:w="2143" w:type="dxa"/>
            <w:shd w:val="clear" w:color="auto" w:fill="auto"/>
            <w:noWrap/>
            <w:vAlign w:val="bottom"/>
          </w:tcPr>
          <w:p w14:paraId="5F36A230" w14:textId="77777777" w:rsidR="00EB29FA" w:rsidRPr="00A446E0" w:rsidRDefault="00EB29FA" w:rsidP="00CD74CA">
            <w:pPr>
              <w:spacing w:after="0" w:line="240" w:lineRule="auto"/>
              <w:jc w:val="center"/>
              <w:rPr>
                <w:rFonts w:ascii="Calibri" w:eastAsia="Times New Roman" w:hAnsi="Calibri" w:cs="Calibri"/>
                <w:color w:val="000000"/>
                <w:lang w:eastAsia="pt-BR"/>
              </w:rPr>
            </w:pPr>
          </w:p>
        </w:tc>
      </w:tr>
    </w:tbl>
    <w:p w14:paraId="63944307" w14:textId="77777777" w:rsidR="00EB29FA" w:rsidRDefault="00EB29FA" w:rsidP="00EB29FA">
      <w:pPr>
        <w:jc w:val="both"/>
        <w:rPr>
          <w:rFonts w:ascii="Times New Roman" w:hAnsi="Times New Roman" w:cs="Times New Roman"/>
          <w:sz w:val="24"/>
          <w:szCs w:val="24"/>
        </w:rPr>
      </w:pPr>
    </w:p>
    <w:p w14:paraId="49DC52A9" w14:textId="77777777" w:rsidR="00EB29FA" w:rsidRDefault="00EB29FA" w:rsidP="00EB29FA">
      <w:pPr>
        <w:jc w:val="both"/>
        <w:rPr>
          <w:rFonts w:ascii="Times New Roman" w:hAnsi="Times New Roman" w:cs="Times New Roman"/>
          <w:sz w:val="24"/>
          <w:szCs w:val="24"/>
        </w:rPr>
      </w:pPr>
      <w:r>
        <w:rPr>
          <w:rFonts w:ascii="Times New Roman" w:hAnsi="Times New Roman" w:cs="Times New Roman"/>
          <w:sz w:val="24"/>
          <w:szCs w:val="24"/>
        </w:rPr>
        <w:lastRenderedPageBreak/>
        <w:tab/>
        <w:t xml:space="preserve">A estrutura inicial do Pronto Socorro Municipal em 2015, enquanto gerido pelo Município contava com 03 salas de Consultórios Médicos, 03 leitos na sala vermelha, 09 leitos na sala amarela, 01 leito de observação individual, 01 sala para assistência social, 01 sala de RX, 02 salas de expurgo e esterilização, 01 laboratório, 13 leitos de enfermaria, 01 sala de medicação, copa, refeitório, almoxarifado. Após 04 anos sob a gestão compartilhada em observância aos valores destinados ao investimento, contamos com um avanço estrutural para 01 </w:t>
      </w:r>
      <w:r w:rsidRPr="00CF1732">
        <w:rPr>
          <w:rFonts w:ascii="Times New Roman" w:hAnsi="Times New Roman" w:cs="Times New Roman"/>
          <w:sz w:val="24"/>
          <w:szCs w:val="24"/>
        </w:rPr>
        <w:t>Espaço de Acolhimento/Registro/Recepção</w:t>
      </w:r>
      <w:r>
        <w:rPr>
          <w:rFonts w:ascii="Times New Roman" w:hAnsi="Times New Roman" w:cs="Times New Roman"/>
          <w:sz w:val="24"/>
          <w:szCs w:val="24"/>
        </w:rPr>
        <w:t>, 04 salas de Consultórios Médicos, 01 sala de Classificação de risco, 03 leitos na sala vermelha, 09 leitos na sala amarela, 01 leito de observação individual, 01 sala de reunião, 01 sala de sutura, 01 sala para assistência social, 01 sala de RX, 01 sala de medicação, 02 salas de expurgo e esterilização, 01 sala de gases medicinais, 01 laboratório, 13 leitos de enfermaria, copa, refeitório, almoxarifado.</w:t>
      </w:r>
    </w:p>
    <w:p w14:paraId="245C058C" w14:textId="77777777" w:rsidR="00EB29FA" w:rsidRDefault="00EB29FA" w:rsidP="00EB29FA">
      <w:pPr>
        <w:ind w:firstLine="708"/>
        <w:jc w:val="both"/>
        <w:rPr>
          <w:rFonts w:ascii="Times New Roman" w:hAnsi="Times New Roman" w:cs="Times New Roman"/>
          <w:sz w:val="24"/>
          <w:szCs w:val="24"/>
        </w:rPr>
      </w:pPr>
      <w:r>
        <w:rPr>
          <w:rFonts w:ascii="Times New Roman" w:hAnsi="Times New Roman" w:cs="Times New Roman"/>
          <w:sz w:val="24"/>
          <w:szCs w:val="24"/>
        </w:rPr>
        <w:t xml:space="preserve">Com o período da pandemia a Organização Social necessitou de uma reorganização estrutural para melhor recepcionar e acolher os pacientes incrementando em mais uma sala de classificação de risco, 01 leito na sala amarela, 01 leito na sala vermelha, reduzindo a 10 os leitos de enfermaria, mais uma sala de espera, medicação, recepção, 02 </w:t>
      </w:r>
      <w:r w:rsidRPr="00514088">
        <w:rPr>
          <w:rFonts w:ascii="Times New Roman" w:hAnsi="Times New Roman" w:cs="Times New Roman"/>
          <w:sz w:val="24"/>
          <w:szCs w:val="24"/>
        </w:rPr>
        <w:t xml:space="preserve">consultórios, 10 leitos de UI. </w:t>
      </w:r>
    </w:p>
    <w:p w14:paraId="794D91C4" w14:textId="77777777" w:rsidR="00EB29FA" w:rsidRDefault="00EB29FA" w:rsidP="00EB29FA">
      <w:pPr>
        <w:ind w:firstLine="708"/>
        <w:jc w:val="both"/>
        <w:rPr>
          <w:rFonts w:ascii="Times New Roman" w:hAnsi="Times New Roman" w:cs="Times New Roman"/>
          <w:sz w:val="24"/>
          <w:szCs w:val="24"/>
        </w:rPr>
      </w:pPr>
      <w:r w:rsidRPr="00514088">
        <w:rPr>
          <w:rFonts w:ascii="Times New Roman" w:hAnsi="Times New Roman" w:cs="Times New Roman"/>
          <w:sz w:val="24"/>
          <w:szCs w:val="24"/>
        </w:rPr>
        <w:t>Hoje a estrutura do Pronto Socorro Municipal com Gestão Compartilhada</w:t>
      </w:r>
      <w:r>
        <w:rPr>
          <w:rFonts w:ascii="Times New Roman" w:hAnsi="Times New Roman" w:cs="Times New Roman"/>
          <w:sz w:val="24"/>
          <w:szCs w:val="24"/>
        </w:rPr>
        <w:t>,</w:t>
      </w:r>
      <w:r w:rsidRPr="00514088">
        <w:rPr>
          <w:rFonts w:ascii="Times New Roman" w:hAnsi="Times New Roman" w:cs="Times New Roman"/>
          <w:sz w:val="24"/>
          <w:szCs w:val="24"/>
        </w:rPr>
        <w:t xml:space="preserve"> </w:t>
      </w:r>
      <w:r>
        <w:rPr>
          <w:rFonts w:ascii="Times New Roman" w:hAnsi="Times New Roman" w:cs="Times New Roman"/>
          <w:sz w:val="24"/>
          <w:szCs w:val="24"/>
        </w:rPr>
        <w:t>além de todo incremento estrutural já realizado, temos</w:t>
      </w:r>
      <w:r w:rsidRPr="00514088">
        <w:rPr>
          <w:rFonts w:ascii="Times New Roman" w:hAnsi="Times New Roman" w:cs="Times New Roman"/>
          <w:sz w:val="24"/>
          <w:szCs w:val="24"/>
        </w:rPr>
        <w:t xml:space="preserve"> 04 (quatro) leitos na Sala Vermelha; 20 (vinte) leitos na Sala Amarela, destes sendo 10 (dez) leitos destinados à Enfermaria Masculina e 10 (dez) leitos à Enfermaria Feminina; 01 (um) leito na Sala de Observação Individual; além de 02 (dois) leitos na Unidade Intermediária, reservados para casos de COVID-19, ou outras enfermidades que necessitem de isolamento.</w:t>
      </w:r>
      <w:r>
        <w:rPr>
          <w:rFonts w:ascii="Times New Roman" w:hAnsi="Times New Roman" w:cs="Times New Roman"/>
          <w:sz w:val="24"/>
          <w:szCs w:val="24"/>
        </w:rPr>
        <w:t xml:space="preserve"> Demonstrando uma boa gestão organizacional com os investimentos direcionados ao contrato de gestão.</w:t>
      </w:r>
    </w:p>
    <w:p w14:paraId="2FDDF81A" w14:textId="77777777" w:rsidR="00EB29FA" w:rsidRDefault="00EB29FA" w:rsidP="00EB29FA">
      <w:pPr>
        <w:ind w:firstLine="708"/>
        <w:jc w:val="both"/>
        <w:rPr>
          <w:rFonts w:ascii="Times New Roman" w:hAnsi="Times New Roman" w:cs="Times New Roman"/>
          <w:b/>
          <w:sz w:val="24"/>
          <w:szCs w:val="24"/>
        </w:rPr>
      </w:pPr>
      <w:r>
        <w:rPr>
          <w:rFonts w:ascii="Times New Roman" w:hAnsi="Times New Roman" w:cs="Times New Roman"/>
          <w:sz w:val="24"/>
          <w:szCs w:val="24"/>
        </w:rPr>
        <w:t xml:space="preserve">Outro ponto positivo no qual podemos evidenciar,  no mesmo período, a administração pública destinou seus esforços ao avanço estrutural nas demais unidades, direcionando a atenção a ampliação as políticas públicas implementadas a rede municipal a </w:t>
      </w:r>
      <w:r w:rsidRPr="00B02731">
        <w:rPr>
          <w:rFonts w:ascii="Times New Roman" w:hAnsi="Times New Roman" w:cs="Times New Roman"/>
          <w:b/>
          <w:sz w:val="24"/>
          <w:szCs w:val="24"/>
          <w:u w:val="single"/>
        </w:rPr>
        <w:t>15 Unidades de Estratégias de Saúde da Família (ESF)</w:t>
      </w:r>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11 Unidades Básicas de Saúde (UBS) tradicionais</w:t>
      </w:r>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01 Policlínica Municipal Especializada com Ambulatório de Saúde Mental</w:t>
      </w:r>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01 Centro de Atenção Psicossocial</w:t>
      </w:r>
      <w:r w:rsidRPr="00B02731">
        <w:rPr>
          <w:rFonts w:ascii="Times New Roman" w:hAnsi="Times New Roman" w:cs="Times New Roman"/>
          <w:b/>
          <w:sz w:val="24"/>
          <w:szCs w:val="24"/>
        </w:rPr>
        <w:t xml:space="preserve"> (CAPS); </w:t>
      </w:r>
      <w:r w:rsidRPr="00B02731">
        <w:rPr>
          <w:rFonts w:ascii="Times New Roman" w:hAnsi="Times New Roman" w:cs="Times New Roman"/>
          <w:b/>
          <w:sz w:val="24"/>
          <w:szCs w:val="24"/>
          <w:u w:val="single"/>
        </w:rPr>
        <w:t>01 Centro de Atenção Psicossocial Infanto-Juvenil</w:t>
      </w:r>
      <w:r w:rsidRPr="00B02731">
        <w:rPr>
          <w:rFonts w:ascii="Times New Roman" w:hAnsi="Times New Roman" w:cs="Times New Roman"/>
          <w:b/>
          <w:sz w:val="24"/>
          <w:szCs w:val="24"/>
        </w:rPr>
        <w:t xml:space="preserve"> (CAPSI); </w:t>
      </w:r>
      <w:r w:rsidRPr="00B02731">
        <w:rPr>
          <w:rFonts w:ascii="Times New Roman" w:hAnsi="Times New Roman" w:cs="Times New Roman"/>
          <w:b/>
          <w:sz w:val="24"/>
          <w:szCs w:val="24"/>
          <w:u w:val="single"/>
        </w:rPr>
        <w:t>01 Ambulatório de Saúde mental,</w:t>
      </w:r>
      <w:r w:rsidRPr="00B02731">
        <w:rPr>
          <w:rFonts w:ascii="Times New Roman" w:hAnsi="Times New Roman" w:cs="Times New Roman"/>
          <w:b/>
          <w:sz w:val="24"/>
          <w:szCs w:val="24"/>
        </w:rPr>
        <w:t xml:space="preserve"> incluindo o NAV – Núcleo de Atendimento à Violência; </w:t>
      </w:r>
      <w:r w:rsidRPr="00B02731">
        <w:rPr>
          <w:rFonts w:ascii="Times New Roman" w:hAnsi="Times New Roman" w:cs="Times New Roman"/>
          <w:b/>
          <w:sz w:val="24"/>
          <w:szCs w:val="24"/>
          <w:u w:val="single"/>
        </w:rPr>
        <w:t>01 Centro de Atenção à Saúde da Mulher e da Criança</w:t>
      </w:r>
      <w:r w:rsidRPr="00B02731">
        <w:rPr>
          <w:rFonts w:ascii="Times New Roman" w:hAnsi="Times New Roman" w:cs="Times New Roman"/>
          <w:b/>
          <w:sz w:val="24"/>
          <w:szCs w:val="24"/>
        </w:rPr>
        <w:t xml:space="preserve"> (PAISMCA); </w:t>
      </w:r>
      <w:r w:rsidRPr="00B02731">
        <w:rPr>
          <w:rFonts w:ascii="Times New Roman" w:hAnsi="Times New Roman" w:cs="Times New Roman"/>
          <w:b/>
          <w:sz w:val="24"/>
          <w:szCs w:val="24"/>
          <w:u w:val="single"/>
        </w:rPr>
        <w:t>01 Centro de Especialidades Odontológicas</w:t>
      </w:r>
      <w:r w:rsidRPr="00B02731">
        <w:rPr>
          <w:rFonts w:ascii="Times New Roman" w:hAnsi="Times New Roman" w:cs="Times New Roman"/>
          <w:b/>
          <w:sz w:val="24"/>
          <w:szCs w:val="24"/>
        </w:rPr>
        <w:t xml:space="preserve"> (CEO); </w:t>
      </w:r>
      <w:r w:rsidRPr="00B02731">
        <w:rPr>
          <w:rFonts w:ascii="Times New Roman" w:hAnsi="Times New Roman" w:cs="Times New Roman"/>
          <w:b/>
          <w:sz w:val="24"/>
          <w:szCs w:val="24"/>
          <w:u w:val="single"/>
        </w:rPr>
        <w:t>01 Laboratório de Prótese Dentária</w:t>
      </w:r>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01 Unidade de Saúde de Doenças Infecto Parasitária</w:t>
      </w:r>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01 Serviço Específico de Vigilância em Saúde</w:t>
      </w:r>
      <w:r w:rsidRPr="00B02731">
        <w:rPr>
          <w:rFonts w:ascii="Times New Roman" w:hAnsi="Times New Roman" w:cs="Times New Roman"/>
          <w:b/>
          <w:sz w:val="24"/>
          <w:szCs w:val="24"/>
        </w:rPr>
        <w:t xml:space="preserve">, incluindo a vigilância epidemiológica, ambiental, sanitária e saúde do trabalhador; </w:t>
      </w:r>
      <w:r w:rsidRPr="00B02731">
        <w:rPr>
          <w:rFonts w:ascii="Times New Roman" w:hAnsi="Times New Roman" w:cs="Times New Roman"/>
          <w:b/>
          <w:sz w:val="24"/>
          <w:szCs w:val="24"/>
          <w:u w:val="single"/>
        </w:rPr>
        <w:t>01 Clínica Vascular Municipal</w:t>
      </w:r>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01 SRT Tipo 2</w:t>
      </w:r>
      <w:r w:rsidRPr="00B02731">
        <w:rPr>
          <w:rFonts w:ascii="Times New Roman" w:hAnsi="Times New Roman" w:cs="Times New Roman"/>
          <w:b/>
          <w:sz w:val="24"/>
          <w:szCs w:val="24"/>
        </w:rPr>
        <w:t xml:space="preserve"> (Serviço de Residência Terapêutica); </w:t>
      </w:r>
      <w:r w:rsidRPr="00B02731">
        <w:rPr>
          <w:rFonts w:ascii="Times New Roman" w:hAnsi="Times New Roman" w:cs="Times New Roman"/>
          <w:b/>
          <w:sz w:val="24"/>
          <w:szCs w:val="24"/>
          <w:u w:val="single"/>
        </w:rPr>
        <w:t>01 Hospital Maternidade</w:t>
      </w:r>
      <w:r w:rsidRPr="00B02731">
        <w:rPr>
          <w:rFonts w:ascii="Times New Roman" w:hAnsi="Times New Roman" w:cs="Times New Roman"/>
          <w:b/>
          <w:sz w:val="24"/>
          <w:szCs w:val="24"/>
        </w:rPr>
        <w:t xml:space="preserve"> Filantrópico sob gestão de contrato; </w:t>
      </w:r>
      <w:r w:rsidRPr="00B02731">
        <w:rPr>
          <w:rFonts w:ascii="Times New Roman" w:hAnsi="Times New Roman" w:cs="Times New Roman"/>
          <w:b/>
          <w:sz w:val="24"/>
          <w:szCs w:val="24"/>
          <w:u w:val="single"/>
        </w:rPr>
        <w:t>01 Farmácia Municipal</w:t>
      </w:r>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01 Centro de Reabilitação em Fisioterapia</w:t>
      </w:r>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01 Centro de Imunização;</w:t>
      </w:r>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01 Apoio Domiciliar</w:t>
      </w:r>
      <w:r w:rsidRPr="00B02731">
        <w:rPr>
          <w:rFonts w:ascii="Times New Roman" w:hAnsi="Times New Roman" w:cs="Times New Roman"/>
          <w:b/>
          <w:sz w:val="24"/>
          <w:szCs w:val="24"/>
        </w:rPr>
        <w:t xml:space="preserve">, incluindo o Programa Melhor em Casa e PADC – Programa de Atendimento Domiciliar aos </w:t>
      </w:r>
      <w:proofErr w:type="spellStart"/>
      <w:r w:rsidRPr="00B02731">
        <w:rPr>
          <w:rFonts w:ascii="Times New Roman" w:hAnsi="Times New Roman" w:cs="Times New Roman"/>
          <w:b/>
          <w:sz w:val="24"/>
          <w:szCs w:val="24"/>
        </w:rPr>
        <w:t>Cronificados</w:t>
      </w:r>
      <w:proofErr w:type="spellEnd"/>
      <w:r w:rsidRPr="00B02731">
        <w:rPr>
          <w:rFonts w:ascii="Times New Roman" w:hAnsi="Times New Roman" w:cs="Times New Roman"/>
          <w:b/>
          <w:sz w:val="24"/>
          <w:szCs w:val="24"/>
        </w:rPr>
        <w:t xml:space="preserve">; </w:t>
      </w:r>
      <w:r w:rsidRPr="00B02731">
        <w:rPr>
          <w:rFonts w:ascii="Times New Roman" w:hAnsi="Times New Roman" w:cs="Times New Roman"/>
          <w:b/>
          <w:sz w:val="24"/>
          <w:szCs w:val="24"/>
          <w:u w:val="single"/>
        </w:rPr>
        <w:t>01 NASF</w:t>
      </w:r>
      <w:r w:rsidRPr="00B02731">
        <w:rPr>
          <w:rFonts w:ascii="Times New Roman" w:hAnsi="Times New Roman" w:cs="Times New Roman"/>
          <w:b/>
          <w:sz w:val="24"/>
          <w:szCs w:val="24"/>
        </w:rPr>
        <w:t xml:space="preserve"> e </w:t>
      </w:r>
      <w:r w:rsidRPr="00B02731">
        <w:rPr>
          <w:rFonts w:ascii="Times New Roman" w:hAnsi="Times New Roman" w:cs="Times New Roman"/>
          <w:b/>
          <w:sz w:val="24"/>
          <w:szCs w:val="24"/>
          <w:u w:val="single"/>
        </w:rPr>
        <w:t>outros diversos Serviços em Saúde</w:t>
      </w:r>
      <w:r w:rsidRPr="00B02731">
        <w:rPr>
          <w:rFonts w:ascii="Times New Roman" w:hAnsi="Times New Roman" w:cs="Times New Roman"/>
          <w:b/>
          <w:sz w:val="24"/>
          <w:szCs w:val="24"/>
        </w:rPr>
        <w:t xml:space="preserve"> compreendendo: (tomografia, ressonância, exames de imagem para fins de diagnóstico, laboratório de análises clínicas)</w:t>
      </w:r>
      <w:r>
        <w:rPr>
          <w:rFonts w:ascii="Times New Roman" w:hAnsi="Times New Roman" w:cs="Times New Roman"/>
          <w:b/>
          <w:sz w:val="24"/>
          <w:szCs w:val="24"/>
        </w:rPr>
        <w:t>.</w:t>
      </w:r>
    </w:p>
    <w:p w14:paraId="7183C67F" w14:textId="77777777" w:rsidR="00EB29FA" w:rsidRDefault="00EB29FA" w:rsidP="00EB29FA">
      <w:pPr>
        <w:ind w:firstLine="708"/>
        <w:jc w:val="both"/>
        <w:rPr>
          <w:rFonts w:ascii="Times New Roman" w:hAnsi="Times New Roman" w:cs="Times New Roman"/>
          <w:sz w:val="24"/>
          <w:szCs w:val="24"/>
        </w:rPr>
      </w:pPr>
      <w:r w:rsidRPr="00C37B8A">
        <w:rPr>
          <w:rFonts w:ascii="Times New Roman" w:hAnsi="Times New Roman" w:cs="Times New Roman"/>
          <w:sz w:val="24"/>
          <w:szCs w:val="24"/>
        </w:rPr>
        <w:t xml:space="preserve">Ademais, cabe ressaltar que o Município de São Pedro da Aldeia, não dispõe em seu quadro de pessoal o quantitativo de profissionais disponíveis para a o funcionamento do Pronto Socorro, haja vista o gerenciamento do Hospital estar em posse de uma Organização Social desde o ano de 2014, que todos os profissionais a época foram redirecionados a outras unidades de Saúde. Estando o município obrigado a imediatamente providenciar um concurso público considerando a estrutura atual do pronto Atendimento Municipal dispor de aproximadamente 70 técnicos de enfermagem, técnico de imobilização ortopédica, 06 </w:t>
      </w:r>
      <w:r w:rsidRPr="00C37B8A">
        <w:rPr>
          <w:rFonts w:ascii="Times New Roman" w:hAnsi="Times New Roman" w:cs="Times New Roman"/>
          <w:sz w:val="24"/>
          <w:szCs w:val="24"/>
        </w:rPr>
        <w:lastRenderedPageBreak/>
        <w:t xml:space="preserve">motoristas, 04 farmacêuticos, 30 enfermeiros, 04 assistentes sociais, entre plantonistas, diaristas, coordenadores e líderes, além de iniciar os processos de contratações em áreas como lavanderia, medicamentos, compra ou locações de ambulâncias e veículos, Gases Medicinais, Equipamentos Hospitalares, Segurança, equipamentos de laboratório e RX. </w:t>
      </w:r>
    </w:p>
    <w:p w14:paraId="6762FA29" w14:textId="77777777" w:rsidR="00EB29FA" w:rsidRPr="00AD5AC9" w:rsidRDefault="00EB29FA" w:rsidP="00EB29FA">
      <w:pPr>
        <w:ind w:firstLine="708"/>
        <w:jc w:val="both"/>
        <w:rPr>
          <w:rFonts w:ascii="Times New Roman" w:hAnsi="Times New Roman" w:cs="Times New Roman"/>
          <w:sz w:val="24"/>
          <w:szCs w:val="24"/>
        </w:rPr>
      </w:pPr>
      <w:r>
        <w:rPr>
          <w:rFonts w:ascii="Times New Roman" w:hAnsi="Times New Roman" w:cs="Times New Roman"/>
          <w:sz w:val="24"/>
          <w:szCs w:val="24"/>
        </w:rPr>
        <w:t xml:space="preserve">Desta forma, não se demonstra viável, neste momento, retornar ao </w:t>
      </w:r>
      <w:r>
        <w:rPr>
          <w:rFonts w:ascii="Times New Roman" w:hAnsi="Times New Roman" w:cs="Times New Roman"/>
          <w:i/>
          <w:sz w:val="24"/>
          <w:szCs w:val="24"/>
        </w:rPr>
        <w:t>status quo</w:t>
      </w:r>
      <w:r>
        <w:rPr>
          <w:rFonts w:ascii="Times New Roman" w:hAnsi="Times New Roman" w:cs="Times New Roman"/>
          <w:sz w:val="24"/>
          <w:szCs w:val="24"/>
        </w:rPr>
        <w:t xml:space="preserve">, voltando a gerir por conta própria o referido equipamento de saúde, haja vista o demasiado custo que tal ato geraria aos cofres públicos, seja com contratação de pessoal, através de concurso público, seja através da contratação dos serviços para operacionalização do Pronto Socorro, sendo certo, ainda, que se trata de serviço essencial à população, que não pode ficar paralisado, sob pena de graves danos aos munícipes. </w:t>
      </w:r>
    </w:p>
    <w:p w14:paraId="5B23D2D5" w14:textId="77777777" w:rsidR="00EB29FA" w:rsidRDefault="00EB29FA" w:rsidP="00EB29FA">
      <w:pPr>
        <w:ind w:firstLine="708"/>
        <w:jc w:val="both"/>
        <w:rPr>
          <w:rFonts w:ascii="Times New Roman" w:hAnsi="Times New Roman" w:cs="Times New Roman"/>
          <w:sz w:val="24"/>
          <w:szCs w:val="24"/>
        </w:rPr>
      </w:pPr>
      <w:r w:rsidRPr="00C37B8A">
        <w:rPr>
          <w:rFonts w:ascii="Times New Roman" w:hAnsi="Times New Roman" w:cs="Times New Roman"/>
          <w:sz w:val="24"/>
          <w:szCs w:val="24"/>
        </w:rPr>
        <w:t xml:space="preserve">Logo, voltamos ao ponto inicial, no qual evidenciamos </w:t>
      </w:r>
      <w:r>
        <w:rPr>
          <w:rFonts w:ascii="Times New Roman" w:hAnsi="Times New Roman" w:cs="Times New Roman"/>
          <w:sz w:val="24"/>
          <w:szCs w:val="24"/>
        </w:rPr>
        <w:t xml:space="preserve">que </w:t>
      </w:r>
      <w:r w:rsidRPr="00C37B8A">
        <w:rPr>
          <w:rFonts w:ascii="Times New Roman" w:hAnsi="Times New Roman" w:cs="Times New Roman"/>
          <w:sz w:val="24"/>
          <w:szCs w:val="24"/>
        </w:rPr>
        <w:t>a escolha de um contrato de gestã</w:t>
      </w:r>
      <w:r>
        <w:rPr>
          <w:rFonts w:ascii="Times New Roman" w:hAnsi="Times New Roman" w:cs="Times New Roman"/>
          <w:sz w:val="24"/>
          <w:szCs w:val="24"/>
        </w:rPr>
        <w:t xml:space="preserve">o, sob a fiscalização Municipal, </w:t>
      </w:r>
      <w:r w:rsidRPr="00C37B8A">
        <w:rPr>
          <w:rFonts w:ascii="Times New Roman" w:hAnsi="Times New Roman" w:cs="Times New Roman"/>
          <w:sz w:val="24"/>
          <w:szCs w:val="24"/>
        </w:rPr>
        <w:t>com a maior mobilidade em contratações de pessoal especializado e qualificado</w:t>
      </w:r>
      <w:r>
        <w:rPr>
          <w:rFonts w:ascii="Times New Roman" w:hAnsi="Times New Roman" w:cs="Times New Roman"/>
          <w:sz w:val="24"/>
          <w:szCs w:val="24"/>
        </w:rPr>
        <w:t xml:space="preserve"> torna-se a solução mais eficaz</w:t>
      </w:r>
      <w:r w:rsidRPr="00C37B8A">
        <w:rPr>
          <w:rFonts w:ascii="Times New Roman" w:hAnsi="Times New Roman" w:cs="Times New Roman"/>
          <w:sz w:val="24"/>
          <w:szCs w:val="24"/>
        </w:rPr>
        <w:t>.</w:t>
      </w:r>
    </w:p>
    <w:p w14:paraId="085C0A5A" w14:textId="77777777" w:rsidR="00EB29FA" w:rsidRPr="00C37B8A" w:rsidRDefault="00EB29FA" w:rsidP="00EB29FA">
      <w:pPr>
        <w:ind w:firstLine="708"/>
        <w:jc w:val="both"/>
        <w:rPr>
          <w:rFonts w:ascii="Times New Roman" w:hAnsi="Times New Roman" w:cs="Times New Roman"/>
          <w:sz w:val="24"/>
          <w:szCs w:val="24"/>
        </w:rPr>
      </w:pPr>
      <w:r>
        <w:rPr>
          <w:rFonts w:ascii="Times New Roman" w:hAnsi="Times New Roman" w:cs="Times New Roman"/>
          <w:sz w:val="24"/>
          <w:szCs w:val="24"/>
        </w:rPr>
        <w:t xml:space="preserve">Sendo assim, após análise dos dados aqui expostos, verifica-se que o modelo de gestão compartilhada com OSS vem se demonstrando mais vantajoso à Administração Municipal, visto que proporcionou melhora no atendimento dos munícipes usuários, sem aumento significativo nas despesas municipais, caracterizando o melhor custo-benefício à Administração Pública. </w:t>
      </w:r>
    </w:p>
    <w:p w14:paraId="4E05D16C" w14:textId="77777777" w:rsidR="00EB29FA" w:rsidRPr="00C37B8A" w:rsidRDefault="00EB29FA" w:rsidP="00EB29FA"/>
    <w:p w14:paraId="5E237E58"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12B2CFD0"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7C893092"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3619536A"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04A1E573"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51EC1B62"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69E357B0"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11C5946F"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63DC2EEE"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11013AAE"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7734CCFF"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3FA93DC9"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5AB41844"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4A13D726"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76319C9A" w14:textId="77777777" w:rsidR="00EB29FA" w:rsidRDefault="00EB29FA" w:rsidP="0056182A">
      <w:pPr>
        <w:tabs>
          <w:tab w:val="left" w:pos="1545"/>
          <w:tab w:val="center" w:pos="5233"/>
        </w:tabs>
        <w:spacing w:after="0"/>
        <w:jc w:val="center"/>
        <w:rPr>
          <w:rFonts w:ascii="Times New Roman" w:hAnsi="Times New Roman" w:cs="Times New Roman"/>
          <w:b/>
          <w:sz w:val="36"/>
          <w:szCs w:val="24"/>
          <w:u w:val="single"/>
        </w:rPr>
      </w:pPr>
    </w:p>
    <w:p w14:paraId="51A7FA04"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27DC9043" w14:textId="6AC7F9BC" w:rsidR="00826541" w:rsidRPr="00750FA1" w:rsidRDefault="00826541" w:rsidP="0056182A">
      <w:pPr>
        <w:tabs>
          <w:tab w:val="left" w:pos="1545"/>
          <w:tab w:val="center" w:pos="5233"/>
        </w:tabs>
        <w:spacing w:after="0"/>
        <w:jc w:val="center"/>
        <w:rPr>
          <w:rFonts w:ascii="Times New Roman" w:hAnsi="Times New Roman" w:cs="Times New Roman"/>
          <w:b/>
          <w:sz w:val="36"/>
          <w:szCs w:val="24"/>
          <w:u w:val="single"/>
        </w:rPr>
      </w:pPr>
      <w:r w:rsidRPr="00750FA1">
        <w:rPr>
          <w:rFonts w:ascii="Times New Roman" w:hAnsi="Times New Roman" w:cs="Times New Roman"/>
          <w:b/>
          <w:sz w:val="36"/>
          <w:szCs w:val="24"/>
        </w:rPr>
        <w:lastRenderedPageBreak/>
        <w:t xml:space="preserve">TERMO DE REFERÊNCIA – </w:t>
      </w:r>
      <w:r w:rsidRPr="00750FA1">
        <w:rPr>
          <w:rFonts w:ascii="Times New Roman" w:hAnsi="Times New Roman" w:cs="Times New Roman"/>
          <w:b/>
          <w:sz w:val="36"/>
          <w:szCs w:val="24"/>
          <w:u w:val="single"/>
        </w:rPr>
        <w:t xml:space="preserve">ANEXO </w:t>
      </w:r>
      <w:r>
        <w:rPr>
          <w:rFonts w:ascii="Times New Roman" w:hAnsi="Times New Roman" w:cs="Times New Roman"/>
          <w:b/>
          <w:sz w:val="36"/>
          <w:szCs w:val="24"/>
          <w:u w:val="single"/>
        </w:rPr>
        <w:t>C</w:t>
      </w:r>
    </w:p>
    <w:p w14:paraId="342F47B1" w14:textId="77777777" w:rsidR="00826541" w:rsidRDefault="00826541" w:rsidP="0056182A">
      <w:pPr>
        <w:tabs>
          <w:tab w:val="left" w:pos="1545"/>
          <w:tab w:val="center" w:pos="5233"/>
        </w:tabs>
        <w:spacing w:after="0"/>
        <w:jc w:val="center"/>
        <w:rPr>
          <w:rFonts w:ascii="Times New Roman" w:hAnsi="Times New Roman" w:cs="Times New Roman"/>
          <w:b/>
          <w:sz w:val="36"/>
          <w:szCs w:val="24"/>
          <w:u w:val="single"/>
        </w:rPr>
      </w:pPr>
    </w:p>
    <w:p w14:paraId="14DE1BC8" w14:textId="77777777" w:rsidR="00826541" w:rsidRPr="00750FA1" w:rsidRDefault="00826541" w:rsidP="0056182A">
      <w:pPr>
        <w:tabs>
          <w:tab w:val="left" w:pos="1545"/>
          <w:tab w:val="center" w:pos="5233"/>
        </w:tabs>
        <w:spacing w:after="0"/>
        <w:jc w:val="center"/>
        <w:rPr>
          <w:rFonts w:ascii="Times New Roman" w:hAnsi="Times New Roman" w:cs="Times New Roman"/>
          <w:b/>
          <w:sz w:val="36"/>
          <w:szCs w:val="24"/>
          <w:u w:val="single"/>
        </w:rPr>
      </w:pPr>
    </w:p>
    <w:p w14:paraId="2B07CE58" w14:textId="77777777" w:rsidR="00BB7EFB" w:rsidRDefault="00BB7EFB" w:rsidP="0056182A">
      <w:pPr>
        <w:tabs>
          <w:tab w:val="left" w:pos="1545"/>
          <w:tab w:val="center" w:pos="5233"/>
        </w:tabs>
        <w:spacing w:after="0"/>
        <w:jc w:val="center"/>
        <w:rPr>
          <w:rFonts w:ascii="Times New Roman" w:hAnsi="Times New Roman" w:cs="Times New Roman"/>
          <w:b/>
          <w:sz w:val="36"/>
          <w:szCs w:val="24"/>
          <w:u w:val="single"/>
        </w:rPr>
      </w:pPr>
      <w:r w:rsidRPr="00750FA1">
        <w:rPr>
          <w:rFonts w:ascii="Times New Roman" w:hAnsi="Times New Roman" w:cs="Times New Roman"/>
          <w:b/>
          <w:sz w:val="36"/>
          <w:szCs w:val="24"/>
          <w:u w:val="single"/>
        </w:rPr>
        <w:t xml:space="preserve"> </w:t>
      </w:r>
    </w:p>
    <w:p w14:paraId="14C48C73" w14:textId="77777777" w:rsidR="00826541" w:rsidRPr="00750FA1" w:rsidRDefault="00826541" w:rsidP="0056182A">
      <w:pPr>
        <w:tabs>
          <w:tab w:val="left" w:pos="1545"/>
          <w:tab w:val="center" w:pos="5233"/>
        </w:tabs>
        <w:spacing w:after="0"/>
        <w:jc w:val="center"/>
        <w:rPr>
          <w:rFonts w:ascii="Times New Roman" w:hAnsi="Times New Roman" w:cs="Times New Roman"/>
          <w:b/>
          <w:sz w:val="36"/>
          <w:szCs w:val="24"/>
          <w:u w:val="single"/>
        </w:rPr>
      </w:pPr>
    </w:p>
    <w:p w14:paraId="6583C5BB"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u w:val="single"/>
        </w:rPr>
      </w:pPr>
    </w:p>
    <w:p w14:paraId="0B4586E1" w14:textId="6B9B50A1" w:rsidR="00BB7EFB" w:rsidRPr="00750FA1" w:rsidRDefault="0090707A" w:rsidP="0056182A">
      <w:pPr>
        <w:tabs>
          <w:tab w:val="left" w:pos="1545"/>
          <w:tab w:val="center" w:pos="5233"/>
        </w:tabs>
        <w:spacing w:after="0"/>
        <w:jc w:val="center"/>
        <w:rPr>
          <w:rFonts w:ascii="Times New Roman" w:hAnsi="Times New Roman" w:cs="Times New Roman"/>
          <w:b/>
          <w:sz w:val="36"/>
          <w:szCs w:val="24"/>
          <w:u w:val="single"/>
        </w:rPr>
      </w:pPr>
      <w:r>
        <w:rPr>
          <w:rFonts w:ascii="Times New Roman" w:hAnsi="Times New Roman" w:cs="Times New Roman"/>
          <w:b/>
          <w:sz w:val="36"/>
          <w:szCs w:val="24"/>
          <w:u w:val="single"/>
        </w:rPr>
        <w:t>EXAMES,</w:t>
      </w:r>
      <w:r w:rsidR="00BB7EFB" w:rsidRPr="00750FA1">
        <w:rPr>
          <w:rFonts w:ascii="Times New Roman" w:hAnsi="Times New Roman" w:cs="Times New Roman"/>
          <w:b/>
          <w:sz w:val="36"/>
          <w:szCs w:val="24"/>
          <w:u w:val="single"/>
        </w:rPr>
        <w:t xml:space="preserve"> MEDICAMENTOS</w:t>
      </w:r>
      <w:r>
        <w:rPr>
          <w:rFonts w:ascii="Times New Roman" w:hAnsi="Times New Roman" w:cs="Times New Roman"/>
          <w:b/>
          <w:sz w:val="36"/>
          <w:szCs w:val="24"/>
          <w:u w:val="single"/>
        </w:rPr>
        <w:t xml:space="preserve"> E INSUMOS HOSPITALARES</w:t>
      </w:r>
    </w:p>
    <w:p w14:paraId="05542774"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rPr>
      </w:pPr>
    </w:p>
    <w:p w14:paraId="087A4C16"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rPr>
      </w:pPr>
    </w:p>
    <w:p w14:paraId="56C58B48"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rPr>
      </w:pPr>
      <w:r w:rsidRPr="00750FA1">
        <w:rPr>
          <w:rFonts w:ascii="Times New Roman" w:hAnsi="Times New Roman" w:cs="Times New Roman"/>
          <w:b/>
          <w:sz w:val="36"/>
          <w:szCs w:val="24"/>
        </w:rPr>
        <w:t>PRONTO SOCORRO</w:t>
      </w:r>
    </w:p>
    <w:p w14:paraId="737D3832"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rPr>
      </w:pPr>
      <w:r w:rsidRPr="00750FA1">
        <w:rPr>
          <w:rFonts w:ascii="Times New Roman" w:hAnsi="Times New Roman" w:cs="Times New Roman"/>
          <w:b/>
          <w:sz w:val="36"/>
          <w:szCs w:val="24"/>
        </w:rPr>
        <w:t>MUNICIPAL DE SÃO PEDRO</w:t>
      </w:r>
    </w:p>
    <w:p w14:paraId="25E1DDB6"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rPr>
      </w:pPr>
      <w:r w:rsidRPr="00750FA1">
        <w:rPr>
          <w:rFonts w:ascii="Times New Roman" w:hAnsi="Times New Roman" w:cs="Times New Roman"/>
          <w:b/>
          <w:sz w:val="36"/>
          <w:szCs w:val="24"/>
        </w:rPr>
        <w:t>DA ALDEIA/RJ</w:t>
      </w:r>
    </w:p>
    <w:p w14:paraId="65035938"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rPr>
      </w:pPr>
    </w:p>
    <w:p w14:paraId="4C82ABD5" w14:textId="77777777" w:rsidR="00BB7EFB" w:rsidRPr="00750FA1" w:rsidRDefault="00BB7EFB" w:rsidP="0056182A">
      <w:pPr>
        <w:tabs>
          <w:tab w:val="left" w:pos="1545"/>
          <w:tab w:val="center" w:pos="5233"/>
        </w:tabs>
        <w:spacing w:after="0"/>
        <w:jc w:val="center"/>
        <w:rPr>
          <w:rFonts w:ascii="Times New Roman" w:hAnsi="Times New Roman" w:cs="Times New Roman"/>
          <w:b/>
          <w:sz w:val="36"/>
          <w:szCs w:val="24"/>
        </w:rPr>
      </w:pPr>
    </w:p>
    <w:p w14:paraId="4C06F933"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4292E5CE"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1886E63B"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0A3B2979"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1AB2B7BD"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553F8AA7"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01B6FCF7"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64135077"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5402E309"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0DCCC024" w14:textId="77777777" w:rsidR="00BB7EFB" w:rsidRPr="00B02731" w:rsidRDefault="00BB7EFB" w:rsidP="0056182A">
      <w:pPr>
        <w:tabs>
          <w:tab w:val="left" w:pos="1545"/>
          <w:tab w:val="center" w:pos="5233"/>
        </w:tabs>
        <w:spacing w:after="0"/>
        <w:jc w:val="center"/>
        <w:rPr>
          <w:rFonts w:ascii="Times New Roman" w:hAnsi="Times New Roman" w:cs="Times New Roman"/>
          <w:b/>
          <w:sz w:val="24"/>
          <w:szCs w:val="24"/>
        </w:rPr>
      </w:pPr>
    </w:p>
    <w:p w14:paraId="26E61645" w14:textId="77777777" w:rsidR="00D12AFF" w:rsidRPr="00B02731" w:rsidRDefault="00D12AFF" w:rsidP="0056182A">
      <w:pPr>
        <w:tabs>
          <w:tab w:val="left" w:pos="1545"/>
          <w:tab w:val="center" w:pos="5233"/>
        </w:tabs>
        <w:spacing w:after="0"/>
        <w:jc w:val="center"/>
        <w:rPr>
          <w:rFonts w:ascii="Times New Roman" w:hAnsi="Times New Roman" w:cs="Times New Roman"/>
          <w:b/>
          <w:sz w:val="24"/>
          <w:szCs w:val="24"/>
        </w:rPr>
      </w:pPr>
    </w:p>
    <w:p w14:paraId="63F12490" w14:textId="77777777" w:rsidR="00D12AFF" w:rsidRPr="00B02731" w:rsidRDefault="00D12AFF" w:rsidP="0056182A">
      <w:pPr>
        <w:tabs>
          <w:tab w:val="left" w:pos="1545"/>
          <w:tab w:val="center" w:pos="5233"/>
        </w:tabs>
        <w:spacing w:after="0"/>
        <w:jc w:val="center"/>
        <w:rPr>
          <w:rFonts w:ascii="Times New Roman" w:hAnsi="Times New Roman" w:cs="Times New Roman"/>
          <w:b/>
          <w:sz w:val="24"/>
          <w:szCs w:val="24"/>
        </w:rPr>
      </w:pPr>
    </w:p>
    <w:p w14:paraId="35149DCD" w14:textId="77777777" w:rsidR="00D12AFF" w:rsidRPr="00B02731" w:rsidRDefault="00D12AFF" w:rsidP="0056182A">
      <w:pPr>
        <w:tabs>
          <w:tab w:val="left" w:pos="1545"/>
          <w:tab w:val="center" w:pos="5233"/>
        </w:tabs>
        <w:spacing w:after="0"/>
        <w:jc w:val="center"/>
        <w:rPr>
          <w:rFonts w:ascii="Times New Roman" w:hAnsi="Times New Roman" w:cs="Times New Roman"/>
          <w:b/>
          <w:sz w:val="24"/>
          <w:szCs w:val="24"/>
        </w:rPr>
      </w:pPr>
    </w:p>
    <w:p w14:paraId="72F6941E" w14:textId="77777777" w:rsidR="00D12AFF" w:rsidRPr="00B02731" w:rsidRDefault="00D12AFF" w:rsidP="0056182A">
      <w:pPr>
        <w:tabs>
          <w:tab w:val="left" w:pos="1545"/>
          <w:tab w:val="center" w:pos="5233"/>
        </w:tabs>
        <w:spacing w:after="0"/>
        <w:jc w:val="center"/>
        <w:rPr>
          <w:rFonts w:ascii="Times New Roman" w:hAnsi="Times New Roman" w:cs="Times New Roman"/>
          <w:b/>
          <w:sz w:val="24"/>
          <w:szCs w:val="24"/>
        </w:rPr>
      </w:pPr>
    </w:p>
    <w:p w14:paraId="789D2A26" w14:textId="77777777" w:rsidR="00D12AFF" w:rsidRPr="00B02731" w:rsidRDefault="00D12AFF" w:rsidP="0056182A">
      <w:pPr>
        <w:tabs>
          <w:tab w:val="left" w:pos="1545"/>
          <w:tab w:val="center" w:pos="5233"/>
        </w:tabs>
        <w:spacing w:after="0"/>
        <w:jc w:val="center"/>
        <w:rPr>
          <w:rFonts w:ascii="Times New Roman" w:hAnsi="Times New Roman" w:cs="Times New Roman"/>
          <w:b/>
          <w:sz w:val="24"/>
          <w:szCs w:val="24"/>
        </w:rPr>
      </w:pPr>
    </w:p>
    <w:p w14:paraId="4066D955" w14:textId="77777777" w:rsidR="00D12AFF" w:rsidRPr="00B02731" w:rsidRDefault="00D12AFF" w:rsidP="0056182A">
      <w:pPr>
        <w:tabs>
          <w:tab w:val="left" w:pos="1545"/>
          <w:tab w:val="center" w:pos="5233"/>
        </w:tabs>
        <w:spacing w:after="0"/>
        <w:jc w:val="center"/>
        <w:rPr>
          <w:rFonts w:ascii="Times New Roman" w:hAnsi="Times New Roman" w:cs="Times New Roman"/>
          <w:b/>
          <w:sz w:val="24"/>
          <w:szCs w:val="24"/>
        </w:rPr>
      </w:pPr>
    </w:p>
    <w:p w14:paraId="44AC7083" w14:textId="77777777" w:rsidR="00D12AFF" w:rsidRPr="00B02731" w:rsidRDefault="00D12AFF" w:rsidP="0056182A">
      <w:pPr>
        <w:tabs>
          <w:tab w:val="left" w:pos="1545"/>
          <w:tab w:val="center" w:pos="5233"/>
        </w:tabs>
        <w:spacing w:after="0"/>
        <w:jc w:val="center"/>
        <w:rPr>
          <w:rFonts w:ascii="Times New Roman" w:hAnsi="Times New Roman" w:cs="Times New Roman"/>
          <w:b/>
          <w:sz w:val="24"/>
          <w:szCs w:val="24"/>
        </w:rPr>
      </w:pPr>
    </w:p>
    <w:p w14:paraId="233E49E1" w14:textId="77777777" w:rsidR="00CF5A67" w:rsidRPr="00B02731" w:rsidRDefault="00CF5A67" w:rsidP="0056182A">
      <w:pPr>
        <w:tabs>
          <w:tab w:val="left" w:pos="1545"/>
          <w:tab w:val="center" w:pos="5233"/>
        </w:tabs>
        <w:spacing w:after="0"/>
        <w:jc w:val="center"/>
        <w:rPr>
          <w:rFonts w:ascii="Times New Roman" w:hAnsi="Times New Roman" w:cs="Times New Roman"/>
          <w:b/>
          <w:sz w:val="24"/>
          <w:szCs w:val="24"/>
        </w:rPr>
      </w:pPr>
    </w:p>
    <w:p w14:paraId="27A50A4E" w14:textId="77777777" w:rsidR="00CF5A67" w:rsidRPr="00B02731" w:rsidRDefault="00CF5A67" w:rsidP="0056182A">
      <w:pPr>
        <w:tabs>
          <w:tab w:val="left" w:pos="1545"/>
          <w:tab w:val="center" w:pos="5233"/>
        </w:tabs>
        <w:spacing w:after="0"/>
        <w:jc w:val="center"/>
        <w:rPr>
          <w:rFonts w:ascii="Times New Roman" w:hAnsi="Times New Roman" w:cs="Times New Roman"/>
          <w:b/>
          <w:sz w:val="24"/>
          <w:szCs w:val="24"/>
        </w:rPr>
      </w:pPr>
    </w:p>
    <w:p w14:paraId="01891CA2" w14:textId="77777777" w:rsidR="00CF5A67" w:rsidRPr="00B02731" w:rsidRDefault="00CF5A67" w:rsidP="0056182A">
      <w:pPr>
        <w:tabs>
          <w:tab w:val="left" w:pos="1545"/>
          <w:tab w:val="center" w:pos="5233"/>
        </w:tabs>
        <w:spacing w:after="0"/>
        <w:jc w:val="center"/>
        <w:rPr>
          <w:rFonts w:ascii="Times New Roman" w:hAnsi="Times New Roman" w:cs="Times New Roman"/>
          <w:b/>
          <w:sz w:val="24"/>
          <w:szCs w:val="24"/>
        </w:rPr>
      </w:pPr>
    </w:p>
    <w:p w14:paraId="041C16DC" w14:textId="77777777" w:rsidR="00CF5A67" w:rsidRPr="00B02731" w:rsidRDefault="00CF5A67" w:rsidP="0056182A">
      <w:pPr>
        <w:tabs>
          <w:tab w:val="left" w:pos="1545"/>
          <w:tab w:val="center" w:pos="5233"/>
        </w:tabs>
        <w:spacing w:after="0"/>
        <w:jc w:val="center"/>
        <w:rPr>
          <w:rFonts w:ascii="Times New Roman" w:hAnsi="Times New Roman" w:cs="Times New Roman"/>
          <w:b/>
          <w:sz w:val="24"/>
          <w:szCs w:val="24"/>
        </w:rPr>
      </w:pPr>
    </w:p>
    <w:p w14:paraId="60DE64B6" w14:textId="77777777" w:rsidR="00BB7EFB" w:rsidRDefault="00BB7EFB" w:rsidP="0056182A">
      <w:pPr>
        <w:tabs>
          <w:tab w:val="left" w:pos="1545"/>
          <w:tab w:val="center" w:pos="5233"/>
        </w:tabs>
        <w:spacing w:after="0"/>
        <w:jc w:val="center"/>
        <w:rPr>
          <w:rFonts w:ascii="Times New Roman" w:hAnsi="Times New Roman" w:cs="Times New Roman"/>
          <w:b/>
          <w:sz w:val="24"/>
          <w:szCs w:val="24"/>
        </w:rPr>
      </w:pPr>
    </w:p>
    <w:p w14:paraId="6CBD347C" w14:textId="77777777" w:rsidR="003C5152" w:rsidRDefault="003C5152" w:rsidP="0056182A">
      <w:pPr>
        <w:tabs>
          <w:tab w:val="left" w:pos="1545"/>
          <w:tab w:val="center" w:pos="5233"/>
        </w:tabs>
        <w:spacing w:after="0"/>
        <w:jc w:val="center"/>
        <w:rPr>
          <w:rFonts w:ascii="Times New Roman" w:hAnsi="Times New Roman" w:cs="Times New Roman"/>
          <w:b/>
          <w:sz w:val="24"/>
          <w:szCs w:val="24"/>
        </w:rPr>
      </w:pPr>
    </w:p>
    <w:p w14:paraId="4ECA89C3" w14:textId="42AE5ED7" w:rsidR="00C52999" w:rsidRPr="00B02731" w:rsidRDefault="00C52999"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lastRenderedPageBreak/>
        <w:t xml:space="preserve">TERMO DE REFERÊNCIA – </w:t>
      </w:r>
      <w:r w:rsidRPr="00B02731">
        <w:rPr>
          <w:rFonts w:ascii="Times New Roman" w:hAnsi="Times New Roman" w:cs="Times New Roman"/>
          <w:b/>
          <w:sz w:val="24"/>
          <w:szCs w:val="24"/>
          <w:u w:val="single"/>
        </w:rPr>
        <w:t xml:space="preserve">ANEXO </w:t>
      </w:r>
      <w:r w:rsidR="00826541">
        <w:rPr>
          <w:rFonts w:ascii="Times New Roman" w:hAnsi="Times New Roman" w:cs="Times New Roman"/>
          <w:b/>
          <w:sz w:val="24"/>
          <w:szCs w:val="24"/>
          <w:u w:val="single"/>
        </w:rPr>
        <w:t>C</w:t>
      </w:r>
    </w:p>
    <w:p w14:paraId="4B13E10B" w14:textId="77777777" w:rsidR="009C504C" w:rsidRPr="00B02731" w:rsidRDefault="009C504C" w:rsidP="0056182A">
      <w:pPr>
        <w:tabs>
          <w:tab w:val="left" w:pos="1545"/>
          <w:tab w:val="center" w:pos="5233"/>
        </w:tabs>
        <w:spacing w:after="0"/>
        <w:jc w:val="both"/>
        <w:rPr>
          <w:rFonts w:ascii="Times New Roman" w:hAnsi="Times New Roman" w:cs="Times New Roman"/>
          <w:b/>
          <w:sz w:val="24"/>
          <w:szCs w:val="24"/>
        </w:rPr>
      </w:pPr>
    </w:p>
    <w:p w14:paraId="10BD5CA0" w14:textId="37C7B118" w:rsidR="00B02731" w:rsidRPr="00B02731" w:rsidRDefault="00B02731"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u w:val="single"/>
        </w:rPr>
        <w:t>EXAMES</w:t>
      </w:r>
      <w:r w:rsidR="0090707A">
        <w:rPr>
          <w:rFonts w:ascii="Times New Roman" w:hAnsi="Times New Roman" w:cs="Times New Roman"/>
          <w:b/>
          <w:sz w:val="24"/>
          <w:szCs w:val="24"/>
        </w:rPr>
        <w:t xml:space="preserve"> COMPLEMENTARES, GRADE</w:t>
      </w:r>
      <w:r w:rsidRPr="00B02731">
        <w:rPr>
          <w:rFonts w:ascii="Times New Roman" w:hAnsi="Times New Roman" w:cs="Times New Roman"/>
          <w:b/>
          <w:sz w:val="24"/>
          <w:szCs w:val="24"/>
        </w:rPr>
        <w:t xml:space="preserve"> DE </w:t>
      </w:r>
      <w:r w:rsidRPr="00B02731">
        <w:rPr>
          <w:rFonts w:ascii="Times New Roman" w:hAnsi="Times New Roman" w:cs="Times New Roman"/>
          <w:b/>
          <w:sz w:val="24"/>
          <w:szCs w:val="24"/>
          <w:u w:val="single"/>
        </w:rPr>
        <w:t>MEDICAMENTOS</w:t>
      </w:r>
      <w:r w:rsidR="0090707A">
        <w:rPr>
          <w:rFonts w:ascii="Times New Roman" w:hAnsi="Times New Roman" w:cs="Times New Roman"/>
          <w:b/>
          <w:sz w:val="24"/>
          <w:szCs w:val="24"/>
          <w:u w:val="single"/>
        </w:rPr>
        <w:t xml:space="preserve"> </w:t>
      </w:r>
      <w:r w:rsidR="0090707A" w:rsidRPr="0090707A">
        <w:rPr>
          <w:rFonts w:ascii="Times New Roman" w:hAnsi="Times New Roman" w:cs="Times New Roman"/>
          <w:b/>
          <w:sz w:val="24"/>
          <w:szCs w:val="24"/>
        </w:rPr>
        <w:t>E</w:t>
      </w:r>
      <w:r w:rsidR="0090707A">
        <w:rPr>
          <w:rFonts w:ascii="Times New Roman" w:hAnsi="Times New Roman" w:cs="Times New Roman"/>
          <w:b/>
          <w:sz w:val="24"/>
          <w:szCs w:val="24"/>
          <w:u w:val="single"/>
        </w:rPr>
        <w:t xml:space="preserve"> INSUMOS HOSPITALARES</w:t>
      </w:r>
    </w:p>
    <w:p w14:paraId="4B97163B" w14:textId="77777777" w:rsidR="00B02731" w:rsidRPr="00B02731" w:rsidRDefault="00B02731" w:rsidP="0056182A">
      <w:pPr>
        <w:tabs>
          <w:tab w:val="left" w:pos="1545"/>
          <w:tab w:val="center" w:pos="5233"/>
        </w:tabs>
        <w:spacing w:after="0"/>
        <w:jc w:val="both"/>
        <w:rPr>
          <w:rFonts w:ascii="Times New Roman" w:hAnsi="Times New Roman" w:cs="Times New Roman"/>
          <w:b/>
          <w:sz w:val="24"/>
          <w:szCs w:val="24"/>
        </w:rPr>
      </w:pPr>
    </w:p>
    <w:p w14:paraId="7E3CA06F" w14:textId="77777777" w:rsidR="00B02731" w:rsidRPr="00B02731" w:rsidRDefault="00B02731" w:rsidP="0056182A">
      <w:pPr>
        <w:pStyle w:val="PargrafodaLista"/>
        <w:numPr>
          <w:ilvl w:val="0"/>
          <w:numId w:val="27"/>
        </w:numPr>
        <w:tabs>
          <w:tab w:val="left" w:pos="284"/>
          <w:tab w:val="center" w:pos="5233"/>
        </w:tabs>
        <w:spacing w:after="0"/>
        <w:ind w:left="0" w:firstLine="0"/>
        <w:jc w:val="both"/>
        <w:rPr>
          <w:rFonts w:ascii="Times New Roman" w:hAnsi="Times New Roman" w:cs="Times New Roman"/>
          <w:b/>
          <w:sz w:val="24"/>
          <w:szCs w:val="24"/>
        </w:rPr>
      </w:pPr>
      <w:r w:rsidRPr="00B02731">
        <w:rPr>
          <w:rFonts w:ascii="Times New Roman" w:hAnsi="Times New Roman" w:cs="Times New Roman"/>
          <w:b/>
          <w:sz w:val="24"/>
          <w:szCs w:val="24"/>
        </w:rPr>
        <w:t xml:space="preserve">DESCRIÇÃO DOS </w:t>
      </w:r>
      <w:r w:rsidRPr="00B02731">
        <w:rPr>
          <w:rFonts w:ascii="Times New Roman" w:hAnsi="Times New Roman" w:cs="Times New Roman"/>
          <w:b/>
          <w:sz w:val="24"/>
          <w:szCs w:val="24"/>
          <w:u w:val="single"/>
        </w:rPr>
        <w:t>EXAMES</w:t>
      </w:r>
    </w:p>
    <w:p w14:paraId="76E3BBB4" w14:textId="77777777" w:rsidR="00B02731" w:rsidRPr="00B02731" w:rsidRDefault="00B02731" w:rsidP="0056182A">
      <w:pPr>
        <w:tabs>
          <w:tab w:val="left" w:pos="284"/>
          <w:tab w:val="center" w:pos="5233"/>
        </w:tabs>
        <w:spacing w:after="0"/>
        <w:jc w:val="both"/>
        <w:rPr>
          <w:rFonts w:ascii="Times New Roman" w:hAnsi="Times New Roman" w:cs="Times New Roman"/>
          <w:b/>
          <w:sz w:val="24"/>
          <w:szCs w:val="24"/>
        </w:rPr>
      </w:pPr>
    </w:p>
    <w:tbl>
      <w:tblPr>
        <w:tblW w:w="851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515"/>
      </w:tblGrid>
      <w:tr w:rsidR="00B02731" w:rsidRPr="00B02731" w14:paraId="67F74FE4" w14:textId="77777777" w:rsidTr="00B35935">
        <w:trPr>
          <w:trHeight w:val="284"/>
        </w:trPr>
        <w:tc>
          <w:tcPr>
            <w:tcW w:w="8515" w:type="dxa"/>
            <w:shd w:val="clear" w:color="auto" w:fill="auto"/>
            <w:noWrap/>
            <w:vAlign w:val="center"/>
            <w:hideMark/>
          </w:tcPr>
          <w:p w14:paraId="19A4F27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Ácido úrico</w:t>
            </w:r>
          </w:p>
        </w:tc>
      </w:tr>
      <w:tr w:rsidR="00B02731" w:rsidRPr="00B02731" w14:paraId="23044B3A" w14:textId="77777777" w:rsidTr="00B35935">
        <w:trPr>
          <w:trHeight w:val="284"/>
        </w:trPr>
        <w:tc>
          <w:tcPr>
            <w:tcW w:w="8515" w:type="dxa"/>
            <w:shd w:val="clear" w:color="auto" w:fill="auto"/>
            <w:noWrap/>
            <w:vAlign w:val="center"/>
            <w:hideMark/>
          </w:tcPr>
          <w:p w14:paraId="15C0DDA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Albumina</w:t>
            </w:r>
          </w:p>
        </w:tc>
      </w:tr>
      <w:tr w:rsidR="00B02731" w:rsidRPr="00B02731" w14:paraId="408240BE" w14:textId="77777777" w:rsidTr="00B35935">
        <w:trPr>
          <w:trHeight w:val="284"/>
        </w:trPr>
        <w:tc>
          <w:tcPr>
            <w:tcW w:w="8515" w:type="dxa"/>
            <w:shd w:val="clear" w:color="auto" w:fill="auto"/>
            <w:noWrap/>
            <w:vAlign w:val="center"/>
            <w:hideMark/>
          </w:tcPr>
          <w:p w14:paraId="76C6B7B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Amilase</w:t>
            </w:r>
          </w:p>
        </w:tc>
      </w:tr>
      <w:tr w:rsidR="00B02731" w:rsidRPr="00B02731" w14:paraId="2B6AF3C0" w14:textId="77777777" w:rsidTr="00B35935">
        <w:trPr>
          <w:trHeight w:val="284"/>
        </w:trPr>
        <w:tc>
          <w:tcPr>
            <w:tcW w:w="8515" w:type="dxa"/>
            <w:shd w:val="clear" w:color="auto" w:fill="auto"/>
            <w:noWrap/>
            <w:vAlign w:val="center"/>
            <w:hideMark/>
          </w:tcPr>
          <w:p w14:paraId="5FFA967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Bilirrubinas diretas</w:t>
            </w:r>
          </w:p>
        </w:tc>
      </w:tr>
      <w:tr w:rsidR="00B02731" w:rsidRPr="00B02731" w14:paraId="7F44CBA5" w14:textId="77777777" w:rsidTr="00B35935">
        <w:trPr>
          <w:trHeight w:val="284"/>
        </w:trPr>
        <w:tc>
          <w:tcPr>
            <w:tcW w:w="8515" w:type="dxa"/>
            <w:shd w:val="clear" w:color="auto" w:fill="auto"/>
            <w:noWrap/>
            <w:vAlign w:val="center"/>
            <w:hideMark/>
          </w:tcPr>
          <w:p w14:paraId="4115E02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Bilirrubinas totais</w:t>
            </w:r>
          </w:p>
        </w:tc>
      </w:tr>
      <w:tr w:rsidR="00B02731" w:rsidRPr="00B02731" w14:paraId="3E92C330" w14:textId="77777777" w:rsidTr="00B35935">
        <w:trPr>
          <w:trHeight w:val="284"/>
        </w:trPr>
        <w:tc>
          <w:tcPr>
            <w:tcW w:w="8515" w:type="dxa"/>
            <w:shd w:val="clear" w:color="auto" w:fill="auto"/>
            <w:noWrap/>
            <w:vAlign w:val="center"/>
            <w:hideMark/>
          </w:tcPr>
          <w:p w14:paraId="0D4581D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CKMB</w:t>
            </w:r>
          </w:p>
        </w:tc>
      </w:tr>
      <w:tr w:rsidR="00B02731" w:rsidRPr="00B02731" w14:paraId="618742BC" w14:textId="77777777" w:rsidTr="00B35935">
        <w:trPr>
          <w:trHeight w:val="284"/>
        </w:trPr>
        <w:tc>
          <w:tcPr>
            <w:tcW w:w="8515" w:type="dxa"/>
            <w:shd w:val="clear" w:color="auto" w:fill="auto"/>
            <w:noWrap/>
            <w:vAlign w:val="center"/>
            <w:hideMark/>
          </w:tcPr>
          <w:p w14:paraId="1F56D71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CPK</w:t>
            </w:r>
          </w:p>
        </w:tc>
      </w:tr>
      <w:tr w:rsidR="00B02731" w:rsidRPr="00B02731" w14:paraId="3CC170C6" w14:textId="77777777" w:rsidTr="00B35935">
        <w:trPr>
          <w:trHeight w:val="284"/>
        </w:trPr>
        <w:tc>
          <w:tcPr>
            <w:tcW w:w="8515" w:type="dxa"/>
            <w:shd w:val="clear" w:color="auto" w:fill="auto"/>
            <w:noWrap/>
            <w:vAlign w:val="center"/>
            <w:hideMark/>
          </w:tcPr>
          <w:p w14:paraId="1D17FFE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Creatinina</w:t>
            </w:r>
          </w:p>
        </w:tc>
      </w:tr>
      <w:tr w:rsidR="00B02731" w:rsidRPr="00B02731" w14:paraId="5EB4A3AD" w14:textId="77777777" w:rsidTr="00B35935">
        <w:trPr>
          <w:trHeight w:val="284"/>
        </w:trPr>
        <w:tc>
          <w:tcPr>
            <w:tcW w:w="8515" w:type="dxa"/>
            <w:shd w:val="clear" w:color="auto" w:fill="auto"/>
            <w:noWrap/>
            <w:vAlign w:val="center"/>
            <w:hideMark/>
          </w:tcPr>
          <w:p w14:paraId="641041A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EAS</w:t>
            </w:r>
          </w:p>
        </w:tc>
      </w:tr>
      <w:tr w:rsidR="00B02731" w:rsidRPr="00B02731" w14:paraId="0E4500B1" w14:textId="77777777" w:rsidTr="00B35935">
        <w:trPr>
          <w:trHeight w:val="284"/>
        </w:trPr>
        <w:tc>
          <w:tcPr>
            <w:tcW w:w="8515" w:type="dxa"/>
            <w:shd w:val="clear" w:color="auto" w:fill="auto"/>
            <w:noWrap/>
            <w:vAlign w:val="center"/>
            <w:hideMark/>
          </w:tcPr>
          <w:p w14:paraId="52F7FA2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Fosfatase Alcalina</w:t>
            </w:r>
          </w:p>
        </w:tc>
      </w:tr>
      <w:tr w:rsidR="00B02731" w:rsidRPr="00B02731" w14:paraId="7043F681" w14:textId="77777777" w:rsidTr="00B35935">
        <w:trPr>
          <w:trHeight w:val="284"/>
        </w:trPr>
        <w:tc>
          <w:tcPr>
            <w:tcW w:w="8515" w:type="dxa"/>
            <w:shd w:val="clear" w:color="auto" w:fill="auto"/>
            <w:noWrap/>
            <w:vAlign w:val="center"/>
            <w:hideMark/>
          </w:tcPr>
          <w:p w14:paraId="08383B34" w14:textId="77777777" w:rsidR="00B02731" w:rsidRPr="00B02731" w:rsidRDefault="00B02731" w:rsidP="0056182A">
            <w:pPr>
              <w:spacing w:after="0"/>
              <w:rPr>
                <w:rFonts w:ascii="Times New Roman" w:eastAsia="Times New Roman" w:hAnsi="Times New Roman" w:cs="Times New Roman"/>
                <w:b/>
                <w:bCs/>
                <w:color w:val="000000"/>
                <w:sz w:val="24"/>
                <w:szCs w:val="24"/>
                <w:lang w:eastAsia="pt-BR"/>
              </w:rPr>
            </w:pPr>
            <w:r w:rsidRPr="00B02731">
              <w:rPr>
                <w:rFonts w:ascii="Times New Roman" w:eastAsia="Times New Roman" w:hAnsi="Times New Roman" w:cs="Times New Roman"/>
                <w:color w:val="000000"/>
                <w:sz w:val="24"/>
                <w:szCs w:val="24"/>
                <w:lang w:eastAsia="pt-BR"/>
              </w:rPr>
              <w:t>Gama-GT</w:t>
            </w:r>
          </w:p>
        </w:tc>
      </w:tr>
      <w:tr w:rsidR="00B02731" w:rsidRPr="00B02731" w14:paraId="1E18C858" w14:textId="77777777" w:rsidTr="00B35935">
        <w:trPr>
          <w:trHeight w:val="284"/>
        </w:trPr>
        <w:tc>
          <w:tcPr>
            <w:tcW w:w="8515" w:type="dxa"/>
            <w:shd w:val="clear" w:color="auto" w:fill="auto"/>
            <w:noWrap/>
            <w:vAlign w:val="center"/>
            <w:hideMark/>
          </w:tcPr>
          <w:p w14:paraId="7A54B10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Gasometria Arterial</w:t>
            </w:r>
          </w:p>
        </w:tc>
      </w:tr>
      <w:tr w:rsidR="00B02731" w:rsidRPr="00B02731" w14:paraId="6FB36D53" w14:textId="77777777" w:rsidTr="00B35935">
        <w:trPr>
          <w:trHeight w:val="284"/>
        </w:trPr>
        <w:tc>
          <w:tcPr>
            <w:tcW w:w="8515" w:type="dxa"/>
            <w:shd w:val="clear" w:color="auto" w:fill="auto"/>
            <w:noWrap/>
            <w:vAlign w:val="center"/>
            <w:hideMark/>
          </w:tcPr>
          <w:p w14:paraId="37CA874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Glicose</w:t>
            </w:r>
          </w:p>
        </w:tc>
      </w:tr>
      <w:tr w:rsidR="00B02731" w:rsidRPr="00B02731" w14:paraId="3857798C" w14:textId="77777777" w:rsidTr="00B35935">
        <w:trPr>
          <w:trHeight w:val="284"/>
        </w:trPr>
        <w:tc>
          <w:tcPr>
            <w:tcW w:w="8515" w:type="dxa"/>
            <w:shd w:val="clear" w:color="auto" w:fill="auto"/>
            <w:noWrap/>
            <w:vAlign w:val="center"/>
            <w:hideMark/>
          </w:tcPr>
          <w:p w14:paraId="5176098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Grupo Sanguíneo + Fator RH</w:t>
            </w:r>
          </w:p>
        </w:tc>
      </w:tr>
      <w:tr w:rsidR="00B02731" w:rsidRPr="00B02731" w14:paraId="13AA8CAD" w14:textId="77777777" w:rsidTr="00B35935">
        <w:trPr>
          <w:trHeight w:val="284"/>
        </w:trPr>
        <w:tc>
          <w:tcPr>
            <w:tcW w:w="8515" w:type="dxa"/>
            <w:shd w:val="clear" w:color="auto" w:fill="auto"/>
            <w:noWrap/>
            <w:vAlign w:val="center"/>
            <w:hideMark/>
          </w:tcPr>
          <w:p w14:paraId="0EDEC7F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Hemograma Completo</w:t>
            </w:r>
          </w:p>
        </w:tc>
      </w:tr>
      <w:tr w:rsidR="00B02731" w:rsidRPr="00B02731" w14:paraId="04C8CF70" w14:textId="77777777" w:rsidTr="00B35935">
        <w:trPr>
          <w:trHeight w:val="284"/>
        </w:trPr>
        <w:tc>
          <w:tcPr>
            <w:tcW w:w="8515" w:type="dxa"/>
            <w:shd w:val="clear" w:color="auto" w:fill="auto"/>
            <w:noWrap/>
            <w:vAlign w:val="center"/>
            <w:hideMark/>
          </w:tcPr>
          <w:p w14:paraId="10E38DE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Lípase</w:t>
            </w:r>
          </w:p>
        </w:tc>
      </w:tr>
      <w:tr w:rsidR="00B02731" w:rsidRPr="00B02731" w14:paraId="473620DF" w14:textId="77777777" w:rsidTr="00B35935">
        <w:trPr>
          <w:trHeight w:val="284"/>
        </w:trPr>
        <w:tc>
          <w:tcPr>
            <w:tcW w:w="8515" w:type="dxa"/>
            <w:shd w:val="clear" w:color="auto" w:fill="auto"/>
            <w:noWrap/>
            <w:vAlign w:val="center"/>
            <w:hideMark/>
          </w:tcPr>
          <w:p w14:paraId="26CAA55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LDH</w:t>
            </w:r>
          </w:p>
        </w:tc>
      </w:tr>
      <w:tr w:rsidR="00B02731" w:rsidRPr="00B02731" w14:paraId="188C6CDC" w14:textId="77777777" w:rsidTr="00B35935">
        <w:trPr>
          <w:trHeight w:val="284"/>
        </w:trPr>
        <w:tc>
          <w:tcPr>
            <w:tcW w:w="8515" w:type="dxa"/>
            <w:shd w:val="clear" w:color="auto" w:fill="auto"/>
            <w:noWrap/>
            <w:vAlign w:val="center"/>
            <w:hideMark/>
          </w:tcPr>
          <w:p w14:paraId="0297E72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Potássio</w:t>
            </w:r>
          </w:p>
        </w:tc>
      </w:tr>
      <w:tr w:rsidR="00B02731" w:rsidRPr="00B02731" w14:paraId="4BDAD125" w14:textId="77777777" w:rsidTr="00B35935">
        <w:trPr>
          <w:trHeight w:val="284"/>
        </w:trPr>
        <w:tc>
          <w:tcPr>
            <w:tcW w:w="8515" w:type="dxa"/>
            <w:shd w:val="clear" w:color="auto" w:fill="auto"/>
            <w:noWrap/>
            <w:vAlign w:val="center"/>
            <w:hideMark/>
          </w:tcPr>
          <w:p w14:paraId="5E3900A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Proteínas Totais</w:t>
            </w:r>
          </w:p>
        </w:tc>
      </w:tr>
      <w:tr w:rsidR="00B02731" w:rsidRPr="00B02731" w14:paraId="390A015C" w14:textId="77777777" w:rsidTr="00B35935">
        <w:trPr>
          <w:trHeight w:val="284"/>
        </w:trPr>
        <w:tc>
          <w:tcPr>
            <w:tcW w:w="8515" w:type="dxa"/>
            <w:shd w:val="clear" w:color="auto" w:fill="auto"/>
            <w:noWrap/>
            <w:vAlign w:val="center"/>
            <w:hideMark/>
          </w:tcPr>
          <w:p w14:paraId="2496676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PCR</w:t>
            </w:r>
          </w:p>
        </w:tc>
      </w:tr>
      <w:tr w:rsidR="00B02731" w:rsidRPr="00B02731" w14:paraId="50CD7030" w14:textId="77777777" w:rsidTr="00B35935">
        <w:trPr>
          <w:trHeight w:val="284"/>
        </w:trPr>
        <w:tc>
          <w:tcPr>
            <w:tcW w:w="8515" w:type="dxa"/>
            <w:shd w:val="clear" w:color="auto" w:fill="auto"/>
            <w:noWrap/>
            <w:vAlign w:val="center"/>
            <w:hideMark/>
          </w:tcPr>
          <w:p w14:paraId="4FE2F49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PTT</w:t>
            </w:r>
          </w:p>
        </w:tc>
      </w:tr>
      <w:tr w:rsidR="003C5152" w:rsidRPr="00B02731" w14:paraId="2C8E0E7D" w14:textId="77777777" w:rsidTr="00B35935">
        <w:trPr>
          <w:trHeight w:val="284"/>
        </w:trPr>
        <w:tc>
          <w:tcPr>
            <w:tcW w:w="8515" w:type="dxa"/>
            <w:shd w:val="clear" w:color="auto" w:fill="auto"/>
            <w:noWrap/>
            <w:vAlign w:val="center"/>
          </w:tcPr>
          <w:p w14:paraId="31D3FC98" w14:textId="5DE5022A" w:rsidR="003C5152" w:rsidRPr="00B02731" w:rsidRDefault="003C5152" w:rsidP="0056182A">
            <w:pPr>
              <w:spacing w:after="0"/>
              <w:rPr>
                <w:rFonts w:ascii="Times New Roman" w:eastAsia="Times New Roman" w:hAnsi="Times New Roman" w:cs="Times New Roman"/>
                <w:color w:val="000000"/>
                <w:sz w:val="24"/>
                <w:szCs w:val="24"/>
                <w:lang w:eastAsia="pt-BR"/>
              </w:rPr>
            </w:pPr>
            <w:r>
              <w:rPr>
                <w:rFonts w:ascii="Times New Roman" w:eastAsia="Times New Roman" w:hAnsi="Times New Roman" w:cs="Times New Roman"/>
                <w:color w:val="000000"/>
                <w:sz w:val="24"/>
                <w:szCs w:val="24"/>
                <w:lang w:eastAsia="pt-BR"/>
              </w:rPr>
              <w:t>Radiografia</w:t>
            </w:r>
          </w:p>
        </w:tc>
      </w:tr>
      <w:tr w:rsidR="00B02731" w:rsidRPr="00B02731" w14:paraId="1688B548" w14:textId="77777777" w:rsidTr="00B35935">
        <w:trPr>
          <w:trHeight w:val="284"/>
        </w:trPr>
        <w:tc>
          <w:tcPr>
            <w:tcW w:w="8515" w:type="dxa"/>
            <w:shd w:val="clear" w:color="auto" w:fill="auto"/>
            <w:noWrap/>
            <w:vAlign w:val="center"/>
            <w:hideMark/>
          </w:tcPr>
          <w:p w14:paraId="7455B18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Sódio</w:t>
            </w:r>
          </w:p>
        </w:tc>
      </w:tr>
      <w:tr w:rsidR="00B02731" w:rsidRPr="00B02731" w14:paraId="18EDA1A1" w14:textId="77777777" w:rsidTr="00B35935">
        <w:trPr>
          <w:trHeight w:val="284"/>
        </w:trPr>
        <w:tc>
          <w:tcPr>
            <w:tcW w:w="8515" w:type="dxa"/>
            <w:shd w:val="clear" w:color="auto" w:fill="auto"/>
            <w:noWrap/>
            <w:vAlign w:val="center"/>
            <w:hideMark/>
          </w:tcPr>
          <w:p w14:paraId="159F3CD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TAP</w:t>
            </w:r>
          </w:p>
        </w:tc>
      </w:tr>
      <w:tr w:rsidR="00B02731" w:rsidRPr="00B02731" w14:paraId="13967FE7" w14:textId="77777777" w:rsidTr="00B35935">
        <w:trPr>
          <w:trHeight w:val="284"/>
        </w:trPr>
        <w:tc>
          <w:tcPr>
            <w:tcW w:w="8515" w:type="dxa"/>
            <w:shd w:val="clear" w:color="auto" w:fill="auto"/>
            <w:noWrap/>
            <w:vAlign w:val="center"/>
            <w:hideMark/>
          </w:tcPr>
          <w:p w14:paraId="6F5E66B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TGO</w:t>
            </w:r>
          </w:p>
        </w:tc>
      </w:tr>
      <w:tr w:rsidR="00B02731" w:rsidRPr="00B02731" w14:paraId="3E4DA33A" w14:textId="77777777" w:rsidTr="00B35935">
        <w:trPr>
          <w:trHeight w:val="284"/>
        </w:trPr>
        <w:tc>
          <w:tcPr>
            <w:tcW w:w="8515" w:type="dxa"/>
            <w:shd w:val="clear" w:color="auto" w:fill="auto"/>
            <w:noWrap/>
            <w:vAlign w:val="center"/>
            <w:hideMark/>
          </w:tcPr>
          <w:p w14:paraId="0FB56E1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TGP</w:t>
            </w:r>
          </w:p>
        </w:tc>
      </w:tr>
      <w:tr w:rsidR="00B02731" w:rsidRPr="00B02731" w14:paraId="7DDC1889" w14:textId="77777777" w:rsidTr="00B35935">
        <w:trPr>
          <w:trHeight w:val="284"/>
        </w:trPr>
        <w:tc>
          <w:tcPr>
            <w:tcW w:w="8515" w:type="dxa"/>
            <w:shd w:val="clear" w:color="auto" w:fill="auto"/>
            <w:vAlign w:val="center"/>
            <w:hideMark/>
          </w:tcPr>
          <w:p w14:paraId="437BC25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Troponina</w:t>
            </w:r>
          </w:p>
        </w:tc>
      </w:tr>
      <w:tr w:rsidR="00B02731" w:rsidRPr="00B02731" w14:paraId="29EAEE72" w14:textId="77777777" w:rsidTr="00B35935">
        <w:trPr>
          <w:trHeight w:val="284"/>
        </w:trPr>
        <w:tc>
          <w:tcPr>
            <w:tcW w:w="8515" w:type="dxa"/>
            <w:shd w:val="clear" w:color="auto" w:fill="auto"/>
            <w:noWrap/>
            <w:vAlign w:val="center"/>
            <w:hideMark/>
          </w:tcPr>
          <w:p w14:paraId="7FA64D2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Ureia</w:t>
            </w:r>
          </w:p>
        </w:tc>
      </w:tr>
      <w:tr w:rsidR="00B02731" w:rsidRPr="00B02731" w14:paraId="4F6270E9" w14:textId="77777777" w:rsidTr="00B35935">
        <w:trPr>
          <w:trHeight w:val="284"/>
        </w:trPr>
        <w:tc>
          <w:tcPr>
            <w:tcW w:w="8515" w:type="dxa"/>
            <w:shd w:val="clear" w:color="auto" w:fill="auto"/>
            <w:noWrap/>
            <w:vAlign w:val="center"/>
            <w:hideMark/>
          </w:tcPr>
          <w:p w14:paraId="34CA491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BETA-HCG</w:t>
            </w:r>
          </w:p>
        </w:tc>
      </w:tr>
      <w:tr w:rsidR="00B02731" w:rsidRPr="00B02731" w14:paraId="25B931A2" w14:textId="77777777" w:rsidTr="00B35935">
        <w:trPr>
          <w:trHeight w:val="284"/>
        </w:trPr>
        <w:tc>
          <w:tcPr>
            <w:tcW w:w="8515" w:type="dxa"/>
            <w:shd w:val="clear" w:color="auto" w:fill="auto"/>
            <w:noWrap/>
            <w:vAlign w:val="center"/>
            <w:hideMark/>
          </w:tcPr>
          <w:p w14:paraId="0E92830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Teste Rápido de Dengue IgG e </w:t>
            </w:r>
            <w:proofErr w:type="spellStart"/>
            <w:r w:rsidRPr="00B02731">
              <w:rPr>
                <w:rFonts w:ascii="Times New Roman" w:eastAsia="Times New Roman" w:hAnsi="Times New Roman" w:cs="Times New Roman"/>
                <w:color w:val="000000"/>
                <w:sz w:val="24"/>
                <w:szCs w:val="24"/>
                <w:lang w:eastAsia="pt-BR"/>
              </w:rPr>
              <w:t>IgM</w:t>
            </w:r>
            <w:proofErr w:type="spellEnd"/>
          </w:p>
        </w:tc>
      </w:tr>
      <w:tr w:rsidR="00B02731" w:rsidRPr="00B02731" w14:paraId="5C13295B" w14:textId="77777777" w:rsidTr="00B35935">
        <w:trPr>
          <w:trHeight w:val="284"/>
        </w:trPr>
        <w:tc>
          <w:tcPr>
            <w:tcW w:w="8515" w:type="dxa"/>
            <w:shd w:val="clear" w:color="auto" w:fill="auto"/>
            <w:noWrap/>
            <w:vAlign w:val="center"/>
            <w:hideMark/>
          </w:tcPr>
          <w:p w14:paraId="4CB1CD0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VDRL</w:t>
            </w:r>
          </w:p>
        </w:tc>
      </w:tr>
    </w:tbl>
    <w:p w14:paraId="66268184" w14:textId="77777777" w:rsidR="00B02731" w:rsidRPr="00B02731" w:rsidRDefault="00B02731" w:rsidP="0056182A">
      <w:pPr>
        <w:tabs>
          <w:tab w:val="left" w:pos="284"/>
          <w:tab w:val="center" w:pos="5233"/>
        </w:tabs>
        <w:spacing w:after="0"/>
        <w:jc w:val="both"/>
        <w:rPr>
          <w:rFonts w:ascii="Times New Roman" w:hAnsi="Times New Roman" w:cs="Times New Roman"/>
          <w:b/>
          <w:sz w:val="24"/>
          <w:szCs w:val="24"/>
        </w:rPr>
      </w:pPr>
    </w:p>
    <w:p w14:paraId="6E438FA6" w14:textId="77777777" w:rsidR="00B02731" w:rsidRPr="00B02731" w:rsidRDefault="00B02731" w:rsidP="0056182A">
      <w:pPr>
        <w:pStyle w:val="PargrafodaLista"/>
        <w:tabs>
          <w:tab w:val="left" w:pos="284"/>
          <w:tab w:val="center" w:pos="5233"/>
        </w:tabs>
        <w:spacing w:after="0"/>
        <w:ind w:left="0"/>
        <w:jc w:val="both"/>
        <w:rPr>
          <w:rFonts w:ascii="Times New Roman" w:hAnsi="Times New Roman" w:cs="Times New Roman"/>
          <w:b/>
          <w:sz w:val="24"/>
          <w:szCs w:val="24"/>
        </w:rPr>
      </w:pPr>
    </w:p>
    <w:p w14:paraId="30EAC652" w14:textId="77777777" w:rsidR="00B02731" w:rsidRDefault="00B02731" w:rsidP="0056182A">
      <w:pPr>
        <w:pStyle w:val="PargrafodaLista"/>
        <w:tabs>
          <w:tab w:val="left" w:pos="284"/>
          <w:tab w:val="center" w:pos="5233"/>
        </w:tabs>
        <w:spacing w:after="0"/>
        <w:ind w:left="0"/>
        <w:jc w:val="both"/>
        <w:rPr>
          <w:rFonts w:ascii="Times New Roman" w:hAnsi="Times New Roman" w:cs="Times New Roman"/>
          <w:b/>
          <w:sz w:val="24"/>
          <w:szCs w:val="24"/>
        </w:rPr>
      </w:pPr>
    </w:p>
    <w:p w14:paraId="36792DE8" w14:textId="77777777" w:rsidR="00826541" w:rsidRDefault="00826541" w:rsidP="0056182A">
      <w:pPr>
        <w:pStyle w:val="PargrafodaLista"/>
        <w:tabs>
          <w:tab w:val="left" w:pos="284"/>
          <w:tab w:val="center" w:pos="5233"/>
        </w:tabs>
        <w:spacing w:after="0"/>
        <w:ind w:left="0"/>
        <w:jc w:val="both"/>
        <w:rPr>
          <w:rFonts w:ascii="Times New Roman" w:hAnsi="Times New Roman" w:cs="Times New Roman"/>
          <w:b/>
          <w:sz w:val="24"/>
          <w:szCs w:val="24"/>
        </w:rPr>
      </w:pPr>
    </w:p>
    <w:p w14:paraId="61E2E1EA" w14:textId="77777777" w:rsidR="00826541" w:rsidRPr="00B02731" w:rsidRDefault="00826541" w:rsidP="0056182A">
      <w:pPr>
        <w:pStyle w:val="PargrafodaLista"/>
        <w:tabs>
          <w:tab w:val="left" w:pos="284"/>
          <w:tab w:val="center" w:pos="5233"/>
        </w:tabs>
        <w:spacing w:after="0"/>
        <w:ind w:left="0"/>
        <w:jc w:val="both"/>
        <w:rPr>
          <w:rFonts w:ascii="Times New Roman" w:hAnsi="Times New Roman" w:cs="Times New Roman"/>
          <w:b/>
          <w:sz w:val="24"/>
          <w:szCs w:val="24"/>
        </w:rPr>
      </w:pPr>
    </w:p>
    <w:p w14:paraId="39C70ABC" w14:textId="77777777" w:rsidR="00B02731" w:rsidRPr="00B02731" w:rsidRDefault="00B02731" w:rsidP="0056182A">
      <w:pPr>
        <w:pStyle w:val="PargrafodaLista"/>
        <w:tabs>
          <w:tab w:val="left" w:pos="284"/>
          <w:tab w:val="center" w:pos="5233"/>
        </w:tabs>
        <w:spacing w:after="0"/>
        <w:ind w:left="0"/>
        <w:jc w:val="both"/>
        <w:rPr>
          <w:rFonts w:ascii="Times New Roman" w:hAnsi="Times New Roman" w:cs="Times New Roman"/>
          <w:b/>
          <w:sz w:val="24"/>
          <w:szCs w:val="24"/>
        </w:rPr>
      </w:pPr>
    </w:p>
    <w:p w14:paraId="23F3AB0F" w14:textId="77777777" w:rsidR="00B02731" w:rsidRPr="00B02731" w:rsidRDefault="00B02731" w:rsidP="0056182A">
      <w:pPr>
        <w:tabs>
          <w:tab w:val="left" w:pos="1545"/>
          <w:tab w:val="center" w:pos="5233"/>
        </w:tabs>
        <w:spacing w:after="0"/>
        <w:jc w:val="both"/>
        <w:rPr>
          <w:rFonts w:ascii="Times New Roman" w:hAnsi="Times New Roman" w:cs="Times New Roman"/>
          <w:b/>
          <w:sz w:val="24"/>
          <w:szCs w:val="24"/>
        </w:rPr>
      </w:pPr>
    </w:p>
    <w:p w14:paraId="55F63358" w14:textId="77777777" w:rsidR="00B02731" w:rsidRPr="00B02731" w:rsidRDefault="00B02731"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 xml:space="preserve">2. GRADE MÍNIMA DE </w:t>
      </w:r>
      <w:r w:rsidRPr="00B02731">
        <w:rPr>
          <w:rFonts w:ascii="Times New Roman" w:hAnsi="Times New Roman" w:cs="Times New Roman"/>
          <w:b/>
          <w:sz w:val="24"/>
          <w:szCs w:val="24"/>
          <w:u w:val="single"/>
        </w:rPr>
        <w:t>MEDICAMENTOS</w:t>
      </w:r>
      <w:r w:rsidRPr="00B02731">
        <w:rPr>
          <w:rFonts w:ascii="Times New Roman" w:hAnsi="Times New Roman" w:cs="Times New Roman"/>
          <w:b/>
          <w:sz w:val="24"/>
          <w:szCs w:val="24"/>
        </w:rPr>
        <w:t xml:space="preserve"> PARA ADMINISTRAÇÃO AOS USUÁRIOS DO PRONTO SOCORRO MUNICIPAL 24HS.</w:t>
      </w:r>
    </w:p>
    <w:p w14:paraId="611C8917" w14:textId="77777777" w:rsidR="00B02731" w:rsidRPr="00B02731" w:rsidRDefault="00B02731" w:rsidP="0056182A">
      <w:pPr>
        <w:tabs>
          <w:tab w:val="left" w:pos="1545"/>
          <w:tab w:val="center" w:pos="5233"/>
        </w:tabs>
        <w:spacing w:after="0"/>
        <w:jc w:val="both"/>
        <w:rPr>
          <w:rFonts w:ascii="Times New Roman" w:hAnsi="Times New Roman" w:cs="Times New Roman"/>
          <w:b/>
          <w:sz w:val="24"/>
          <w:szCs w:val="24"/>
        </w:rPr>
      </w:pPr>
    </w:p>
    <w:p w14:paraId="1EC41432" w14:textId="77777777" w:rsidR="00B02731" w:rsidRPr="00B02731" w:rsidRDefault="00B02731" w:rsidP="0056182A">
      <w:pPr>
        <w:tabs>
          <w:tab w:val="left" w:pos="1545"/>
          <w:tab w:val="center" w:pos="5233"/>
        </w:tabs>
        <w:spacing w:after="0"/>
        <w:jc w:val="both"/>
        <w:rPr>
          <w:rFonts w:ascii="Times New Roman" w:hAnsi="Times New Roman" w:cs="Times New Roman"/>
          <w:sz w:val="24"/>
          <w:szCs w:val="24"/>
        </w:rPr>
      </w:pPr>
    </w:p>
    <w:tbl>
      <w:tblPr>
        <w:tblW w:w="9716"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14"/>
        <w:gridCol w:w="7847"/>
      </w:tblGrid>
      <w:tr w:rsidR="00B02731" w:rsidRPr="00B02731" w14:paraId="47C682C2" w14:textId="77777777" w:rsidTr="00B02731">
        <w:trPr>
          <w:trHeight w:val="340"/>
        </w:trPr>
        <w:tc>
          <w:tcPr>
            <w:tcW w:w="9716" w:type="dxa"/>
            <w:gridSpan w:val="2"/>
            <w:shd w:val="clear" w:color="000000" w:fill="FFFFFF"/>
            <w:vAlign w:val="center"/>
            <w:hideMark/>
          </w:tcPr>
          <w:p w14:paraId="634777A9" w14:textId="77777777" w:rsidR="00B02731" w:rsidRPr="00B02731" w:rsidRDefault="00B02731" w:rsidP="0056182A">
            <w:pPr>
              <w:spacing w:after="0"/>
              <w:jc w:val="center"/>
              <w:rPr>
                <w:rFonts w:ascii="Times New Roman" w:eastAsia="Times New Roman" w:hAnsi="Times New Roman" w:cs="Times New Roman"/>
                <w:b/>
                <w:bCs/>
                <w:color w:val="000000"/>
                <w:sz w:val="24"/>
                <w:szCs w:val="24"/>
                <w:lang w:eastAsia="pt-BR"/>
              </w:rPr>
            </w:pPr>
            <w:r w:rsidRPr="00B02731">
              <w:rPr>
                <w:rFonts w:ascii="Times New Roman" w:eastAsia="Times New Roman" w:hAnsi="Times New Roman" w:cs="Times New Roman"/>
                <w:b/>
                <w:bCs/>
                <w:color w:val="000000"/>
                <w:sz w:val="24"/>
                <w:szCs w:val="24"/>
                <w:lang w:eastAsia="pt-BR"/>
              </w:rPr>
              <w:t>PRODUTO</w:t>
            </w:r>
          </w:p>
        </w:tc>
      </w:tr>
      <w:tr w:rsidR="00B02731" w:rsidRPr="00B02731" w14:paraId="07770C8E" w14:textId="77777777" w:rsidTr="00B02731">
        <w:trPr>
          <w:trHeight w:val="340"/>
        </w:trPr>
        <w:tc>
          <w:tcPr>
            <w:tcW w:w="1869" w:type="dxa"/>
            <w:shd w:val="clear" w:color="000000" w:fill="FFFFFF"/>
            <w:vAlign w:val="center"/>
            <w:hideMark/>
          </w:tcPr>
          <w:p w14:paraId="259329B0" w14:textId="77777777" w:rsidR="00B02731" w:rsidRPr="00B02731" w:rsidRDefault="00B02731" w:rsidP="0056182A">
            <w:pPr>
              <w:spacing w:after="0"/>
              <w:jc w:val="center"/>
              <w:rPr>
                <w:rFonts w:ascii="Times New Roman" w:eastAsia="Times New Roman" w:hAnsi="Times New Roman" w:cs="Times New Roman"/>
                <w:b/>
                <w:bCs/>
                <w:color w:val="000000"/>
                <w:sz w:val="24"/>
                <w:szCs w:val="24"/>
                <w:lang w:eastAsia="pt-BR"/>
              </w:rPr>
            </w:pPr>
            <w:r w:rsidRPr="00B02731">
              <w:rPr>
                <w:rFonts w:ascii="Times New Roman" w:eastAsia="Times New Roman" w:hAnsi="Times New Roman" w:cs="Times New Roman"/>
                <w:b/>
                <w:bCs/>
                <w:color w:val="000000"/>
                <w:sz w:val="24"/>
                <w:szCs w:val="24"/>
                <w:lang w:eastAsia="pt-BR"/>
              </w:rPr>
              <w:t>GRUPO</w:t>
            </w:r>
          </w:p>
        </w:tc>
        <w:tc>
          <w:tcPr>
            <w:tcW w:w="7847" w:type="dxa"/>
            <w:shd w:val="clear" w:color="000000" w:fill="FFFFFF"/>
            <w:vAlign w:val="center"/>
            <w:hideMark/>
          </w:tcPr>
          <w:p w14:paraId="19B31D48" w14:textId="77777777" w:rsidR="00B02731" w:rsidRPr="00B02731" w:rsidRDefault="00B02731" w:rsidP="0056182A">
            <w:pPr>
              <w:spacing w:after="0"/>
              <w:jc w:val="center"/>
              <w:rPr>
                <w:rFonts w:ascii="Times New Roman" w:eastAsia="Times New Roman" w:hAnsi="Times New Roman" w:cs="Times New Roman"/>
                <w:b/>
                <w:bCs/>
                <w:color w:val="000000"/>
                <w:sz w:val="24"/>
                <w:szCs w:val="24"/>
                <w:lang w:eastAsia="pt-BR"/>
              </w:rPr>
            </w:pPr>
            <w:r w:rsidRPr="00B02731">
              <w:rPr>
                <w:rFonts w:ascii="Times New Roman" w:eastAsia="Times New Roman" w:hAnsi="Times New Roman" w:cs="Times New Roman"/>
                <w:b/>
                <w:bCs/>
                <w:color w:val="000000"/>
                <w:sz w:val="24"/>
                <w:szCs w:val="24"/>
                <w:lang w:eastAsia="pt-BR"/>
              </w:rPr>
              <w:t>DESCRIÇÃO</w:t>
            </w:r>
          </w:p>
        </w:tc>
      </w:tr>
      <w:tr w:rsidR="00B02731" w:rsidRPr="00B02731" w14:paraId="0CC1ACC9" w14:textId="77777777" w:rsidTr="00B02731">
        <w:trPr>
          <w:trHeight w:val="340"/>
        </w:trPr>
        <w:tc>
          <w:tcPr>
            <w:tcW w:w="1869" w:type="dxa"/>
            <w:shd w:val="clear" w:color="000000" w:fill="FFFFFF"/>
            <w:vAlign w:val="center"/>
            <w:hideMark/>
          </w:tcPr>
          <w:p w14:paraId="7D295C4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36C7096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ACETILCISTEINA 40MG/ML - 100 ML</w:t>
            </w:r>
          </w:p>
        </w:tc>
      </w:tr>
      <w:tr w:rsidR="00B02731" w:rsidRPr="00B02731" w14:paraId="21679A58" w14:textId="77777777" w:rsidTr="00B02731">
        <w:trPr>
          <w:trHeight w:val="340"/>
        </w:trPr>
        <w:tc>
          <w:tcPr>
            <w:tcW w:w="1869" w:type="dxa"/>
            <w:shd w:val="clear" w:color="000000" w:fill="FFFFFF"/>
            <w:vAlign w:val="center"/>
            <w:hideMark/>
          </w:tcPr>
          <w:p w14:paraId="7D0E5D1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ENVELOPE</w:t>
            </w:r>
          </w:p>
        </w:tc>
        <w:tc>
          <w:tcPr>
            <w:tcW w:w="7847" w:type="dxa"/>
            <w:shd w:val="clear" w:color="000000" w:fill="FFFFFF"/>
            <w:noWrap/>
            <w:vAlign w:val="center"/>
            <w:hideMark/>
          </w:tcPr>
          <w:p w14:paraId="2B16B69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ACETILCISTEÍNA 600 MG- ENVELOPE</w:t>
            </w:r>
          </w:p>
        </w:tc>
      </w:tr>
      <w:tr w:rsidR="00B02731" w:rsidRPr="00B02731" w14:paraId="67C32B89" w14:textId="77777777" w:rsidTr="00B02731">
        <w:trPr>
          <w:trHeight w:val="340"/>
        </w:trPr>
        <w:tc>
          <w:tcPr>
            <w:tcW w:w="1869" w:type="dxa"/>
            <w:shd w:val="clear" w:color="000000" w:fill="FFFFFF"/>
            <w:vAlign w:val="center"/>
            <w:hideMark/>
          </w:tcPr>
          <w:p w14:paraId="1E98F37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6CC1F43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ACICLOVIR 200MG</w:t>
            </w:r>
          </w:p>
        </w:tc>
      </w:tr>
      <w:tr w:rsidR="00B02731" w:rsidRPr="00B02731" w14:paraId="37D0E8CF" w14:textId="77777777" w:rsidTr="00B02731">
        <w:trPr>
          <w:trHeight w:val="340"/>
        </w:trPr>
        <w:tc>
          <w:tcPr>
            <w:tcW w:w="1869" w:type="dxa"/>
            <w:shd w:val="clear" w:color="000000" w:fill="FFFFFF"/>
            <w:vAlign w:val="center"/>
            <w:hideMark/>
          </w:tcPr>
          <w:p w14:paraId="456A184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1232897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ACICLOVIR 250MG PÓ PARA SOLUÇAO INJETÁVEL</w:t>
            </w:r>
          </w:p>
        </w:tc>
      </w:tr>
      <w:tr w:rsidR="00B02731" w:rsidRPr="00B02731" w14:paraId="5D33ABDC" w14:textId="77777777" w:rsidTr="00B02731">
        <w:trPr>
          <w:trHeight w:val="340"/>
        </w:trPr>
        <w:tc>
          <w:tcPr>
            <w:tcW w:w="1869" w:type="dxa"/>
            <w:shd w:val="clear" w:color="000000" w:fill="FFFFFF"/>
            <w:vAlign w:val="center"/>
            <w:hideMark/>
          </w:tcPr>
          <w:p w14:paraId="64801EB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22276AA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ACIDO ACETILSALICÍLICO 100MG</w:t>
            </w:r>
          </w:p>
        </w:tc>
      </w:tr>
      <w:tr w:rsidR="00B02731" w:rsidRPr="00B02731" w14:paraId="33206EA6" w14:textId="77777777" w:rsidTr="00B02731">
        <w:trPr>
          <w:trHeight w:val="340"/>
        </w:trPr>
        <w:tc>
          <w:tcPr>
            <w:tcW w:w="1869" w:type="dxa"/>
            <w:shd w:val="clear" w:color="000000" w:fill="FFFFFF"/>
            <w:vAlign w:val="center"/>
            <w:hideMark/>
          </w:tcPr>
          <w:p w14:paraId="2255084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332BD1E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ACIDO FOLICO 5 MG</w:t>
            </w:r>
          </w:p>
        </w:tc>
      </w:tr>
      <w:tr w:rsidR="00B02731" w:rsidRPr="00B02731" w14:paraId="7BC61E3A" w14:textId="77777777" w:rsidTr="00B02731">
        <w:trPr>
          <w:trHeight w:val="340"/>
        </w:trPr>
        <w:tc>
          <w:tcPr>
            <w:tcW w:w="1869" w:type="dxa"/>
            <w:shd w:val="clear" w:color="000000" w:fill="FFFFFF"/>
            <w:vAlign w:val="center"/>
            <w:hideMark/>
          </w:tcPr>
          <w:p w14:paraId="7E41A71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GALÃO</w:t>
            </w:r>
          </w:p>
        </w:tc>
        <w:tc>
          <w:tcPr>
            <w:tcW w:w="7847" w:type="dxa"/>
            <w:shd w:val="clear" w:color="000000" w:fill="FFFFFF"/>
            <w:noWrap/>
            <w:vAlign w:val="center"/>
            <w:hideMark/>
          </w:tcPr>
          <w:p w14:paraId="37B37CC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ACIDO PERACETICO 0,20 % - 5 LITROS</w:t>
            </w:r>
          </w:p>
        </w:tc>
      </w:tr>
      <w:tr w:rsidR="00B02731" w:rsidRPr="00B02731" w14:paraId="66A3E3DB" w14:textId="77777777" w:rsidTr="00B02731">
        <w:trPr>
          <w:trHeight w:val="340"/>
        </w:trPr>
        <w:tc>
          <w:tcPr>
            <w:tcW w:w="1869" w:type="dxa"/>
            <w:shd w:val="clear" w:color="000000" w:fill="FFFFFF"/>
            <w:vAlign w:val="center"/>
            <w:hideMark/>
          </w:tcPr>
          <w:p w14:paraId="7A828BA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7D349E2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ACIDO TRANEXÂMICO 50MG/ML 5 ML SOLUÇÃO INJETÁVEL</w:t>
            </w:r>
          </w:p>
        </w:tc>
      </w:tr>
      <w:tr w:rsidR="00B02731" w:rsidRPr="00B02731" w14:paraId="6295A067" w14:textId="77777777" w:rsidTr="00B02731">
        <w:trPr>
          <w:trHeight w:val="340"/>
        </w:trPr>
        <w:tc>
          <w:tcPr>
            <w:tcW w:w="1869" w:type="dxa"/>
            <w:shd w:val="clear" w:color="000000" w:fill="FFFFFF"/>
            <w:vAlign w:val="center"/>
            <w:hideMark/>
          </w:tcPr>
          <w:p w14:paraId="3869307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3675DC6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ACIDOS GRAXOS ESSENCIAIS+ VITAMINA A+VIT.E+LECITINA 200ML</w:t>
            </w:r>
          </w:p>
        </w:tc>
      </w:tr>
      <w:tr w:rsidR="00B02731" w:rsidRPr="00B02731" w14:paraId="3E60D7D8" w14:textId="77777777" w:rsidTr="00B02731">
        <w:trPr>
          <w:trHeight w:val="340"/>
        </w:trPr>
        <w:tc>
          <w:tcPr>
            <w:tcW w:w="1869" w:type="dxa"/>
            <w:shd w:val="clear" w:color="000000" w:fill="FFFFFF"/>
            <w:vAlign w:val="center"/>
            <w:hideMark/>
          </w:tcPr>
          <w:p w14:paraId="21377DB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68DE975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ACIDOS GRAXOS ESSENCIAIS+VIT A+ VIT E +LECITINA DE SOJA - 100 ML</w:t>
            </w:r>
          </w:p>
        </w:tc>
      </w:tr>
      <w:tr w:rsidR="00B02731" w:rsidRPr="00B02731" w14:paraId="50DE3890" w14:textId="77777777" w:rsidTr="00B02731">
        <w:trPr>
          <w:trHeight w:val="340"/>
        </w:trPr>
        <w:tc>
          <w:tcPr>
            <w:tcW w:w="1869" w:type="dxa"/>
            <w:shd w:val="clear" w:color="000000" w:fill="FFFFFF"/>
            <w:vAlign w:val="center"/>
            <w:hideMark/>
          </w:tcPr>
          <w:p w14:paraId="2445613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14B0775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ACIDOS GRAXOS ESSENCIAIS+VIT A+ VIT E +LECITINA DE SOJA - 200 ML</w:t>
            </w:r>
          </w:p>
        </w:tc>
      </w:tr>
      <w:tr w:rsidR="00B02731" w:rsidRPr="00B02731" w14:paraId="23B6B5D1" w14:textId="77777777" w:rsidTr="00B02731">
        <w:trPr>
          <w:trHeight w:val="340"/>
        </w:trPr>
        <w:tc>
          <w:tcPr>
            <w:tcW w:w="1869" w:type="dxa"/>
            <w:shd w:val="clear" w:color="000000" w:fill="FFFFFF"/>
            <w:vAlign w:val="center"/>
            <w:hideMark/>
          </w:tcPr>
          <w:p w14:paraId="782CD9D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AMPOLA</w:t>
            </w:r>
          </w:p>
        </w:tc>
        <w:tc>
          <w:tcPr>
            <w:tcW w:w="7847" w:type="dxa"/>
            <w:shd w:val="clear" w:color="000000" w:fill="FFFFFF"/>
            <w:noWrap/>
            <w:vAlign w:val="center"/>
            <w:hideMark/>
          </w:tcPr>
          <w:p w14:paraId="6BAE95D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ADENOSINA 3MG/ML - 2ML</w:t>
            </w:r>
          </w:p>
        </w:tc>
      </w:tr>
      <w:tr w:rsidR="00B02731" w:rsidRPr="00B02731" w14:paraId="68778198" w14:textId="77777777" w:rsidTr="00B02731">
        <w:trPr>
          <w:trHeight w:val="340"/>
        </w:trPr>
        <w:tc>
          <w:tcPr>
            <w:tcW w:w="1869" w:type="dxa"/>
            <w:shd w:val="clear" w:color="000000" w:fill="FFFFFF"/>
            <w:vAlign w:val="center"/>
            <w:hideMark/>
          </w:tcPr>
          <w:p w14:paraId="3369D7A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GARRAFA</w:t>
            </w:r>
          </w:p>
        </w:tc>
        <w:tc>
          <w:tcPr>
            <w:tcW w:w="7847" w:type="dxa"/>
            <w:shd w:val="clear" w:color="000000" w:fill="FFFFFF"/>
            <w:noWrap/>
            <w:vAlign w:val="center"/>
            <w:hideMark/>
          </w:tcPr>
          <w:p w14:paraId="7E82515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ÁGUA DEIONIZADA 1000 ML – 1L</w:t>
            </w:r>
          </w:p>
        </w:tc>
      </w:tr>
      <w:tr w:rsidR="00B02731" w:rsidRPr="00B02731" w14:paraId="1F24CCBC" w14:textId="77777777" w:rsidTr="00B02731">
        <w:trPr>
          <w:trHeight w:val="340"/>
        </w:trPr>
        <w:tc>
          <w:tcPr>
            <w:tcW w:w="1869" w:type="dxa"/>
            <w:shd w:val="clear" w:color="000000" w:fill="FFFFFF"/>
            <w:vAlign w:val="center"/>
            <w:hideMark/>
          </w:tcPr>
          <w:p w14:paraId="4BB3A25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GARRAFA</w:t>
            </w:r>
          </w:p>
        </w:tc>
        <w:tc>
          <w:tcPr>
            <w:tcW w:w="7847" w:type="dxa"/>
            <w:shd w:val="clear" w:color="000000" w:fill="FFFFFF"/>
            <w:noWrap/>
            <w:vAlign w:val="center"/>
            <w:hideMark/>
          </w:tcPr>
          <w:p w14:paraId="4567188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ÁGUA OXIGENADA  1L</w:t>
            </w:r>
          </w:p>
        </w:tc>
      </w:tr>
      <w:tr w:rsidR="00B02731" w:rsidRPr="00B02731" w14:paraId="21A32B9C" w14:textId="77777777" w:rsidTr="00B02731">
        <w:trPr>
          <w:trHeight w:val="340"/>
        </w:trPr>
        <w:tc>
          <w:tcPr>
            <w:tcW w:w="1869" w:type="dxa"/>
            <w:shd w:val="clear" w:color="000000" w:fill="FFFFFF"/>
            <w:vAlign w:val="center"/>
            <w:hideMark/>
          </w:tcPr>
          <w:p w14:paraId="61CF0C0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GALÃO</w:t>
            </w:r>
          </w:p>
        </w:tc>
        <w:tc>
          <w:tcPr>
            <w:tcW w:w="7847" w:type="dxa"/>
            <w:shd w:val="clear" w:color="000000" w:fill="FFFFFF"/>
            <w:noWrap/>
            <w:vAlign w:val="center"/>
            <w:hideMark/>
          </w:tcPr>
          <w:p w14:paraId="5F0D708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ÁGUA PARA ESTERELIZAÇÃO 5L</w:t>
            </w:r>
          </w:p>
        </w:tc>
      </w:tr>
      <w:tr w:rsidR="00B02731" w:rsidRPr="00B02731" w14:paraId="30232A02" w14:textId="77777777" w:rsidTr="00B02731">
        <w:trPr>
          <w:trHeight w:val="340"/>
        </w:trPr>
        <w:tc>
          <w:tcPr>
            <w:tcW w:w="1869" w:type="dxa"/>
            <w:shd w:val="clear" w:color="000000" w:fill="FFFFFF"/>
            <w:vAlign w:val="center"/>
            <w:hideMark/>
          </w:tcPr>
          <w:p w14:paraId="0BCCD27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FLACONETE</w:t>
            </w:r>
          </w:p>
        </w:tc>
        <w:tc>
          <w:tcPr>
            <w:tcW w:w="7847" w:type="dxa"/>
            <w:shd w:val="clear" w:color="000000" w:fill="FFFFFF"/>
            <w:noWrap/>
            <w:vAlign w:val="center"/>
            <w:hideMark/>
          </w:tcPr>
          <w:p w14:paraId="4BB3146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ÁGUA PARA INJEÇÃO (10 ML)</w:t>
            </w:r>
          </w:p>
        </w:tc>
      </w:tr>
      <w:tr w:rsidR="00B02731" w:rsidRPr="00B02731" w14:paraId="3E3AF614" w14:textId="77777777" w:rsidTr="00B02731">
        <w:trPr>
          <w:trHeight w:val="340"/>
        </w:trPr>
        <w:tc>
          <w:tcPr>
            <w:tcW w:w="1869" w:type="dxa"/>
            <w:shd w:val="clear" w:color="000000" w:fill="FFFFFF"/>
            <w:vAlign w:val="center"/>
            <w:hideMark/>
          </w:tcPr>
          <w:p w14:paraId="500F601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78E682F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ÁGUA PARA INJEÇÃO 500ML</w:t>
            </w:r>
          </w:p>
        </w:tc>
      </w:tr>
      <w:tr w:rsidR="00B02731" w:rsidRPr="00B02731" w14:paraId="3AD4B6F7" w14:textId="77777777" w:rsidTr="00B02731">
        <w:trPr>
          <w:trHeight w:val="340"/>
        </w:trPr>
        <w:tc>
          <w:tcPr>
            <w:tcW w:w="1869" w:type="dxa"/>
            <w:shd w:val="clear" w:color="000000" w:fill="FFFFFF"/>
            <w:vAlign w:val="center"/>
            <w:hideMark/>
          </w:tcPr>
          <w:p w14:paraId="76FF278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359BF36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ALBUMINA HUMANA 20% 50 ML SOLUÇÃO INJETÁVEL</w:t>
            </w:r>
          </w:p>
        </w:tc>
      </w:tr>
      <w:tr w:rsidR="00B02731" w:rsidRPr="00B02731" w14:paraId="76F610DD" w14:textId="77777777" w:rsidTr="00B02731">
        <w:trPr>
          <w:trHeight w:val="340"/>
        </w:trPr>
        <w:tc>
          <w:tcPr>
            <w:tcW w:w="1869" w:type="dxa"/>
            <w:shd w:val="clear" w:color="000000" w:fill="FFFFFF"/>
            <w:vAlign w:val="center"/>
            <w:hideMark/>
          </w:tcPr>
          <w:p w14:paraId="0D7BFCB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LITRO</w:t>
            </w:r>
          </w:p>
        </w:tc>
        <w:tc>
          <w:tcPr>
            <w:tcW w:w="7847" w:type="dxa"/>
            <w:shd w:val="clear" w:color="000000" w:fill="FFFFFF"/>
            <w:noWrap/>
            <w:vAlign w:val="center"/>
            <w:hideMark/>
          </w:tcPr>
          <w:p w14:paraId="6899FFC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ALCOOL ANTISSÉPTICO 70° USO TÓPICO - 1L</w:t>
            </w:r>
          </w:p>
        </w:tc>
      </w:tr>
      <w:tr w:rsidR="00B02731" w:rsidRPr="00B02731" w14:paraId="331FDEA3" w14:textId="77777777" w:rsidTr="00B02731">
        <w:trPr>
          <w:trHeight w:val="340"/>
        </w:trPr>
        <w:tc>
          <w:tcPr>
            <w:tcW w:w="1869" w:type="dxa"/>
            <w:shd w:val="clear" w:color="000000" w:fill="FFFFFF"/>
            <w:vAlign w:val="center"/>
            <w:hideMark/>
          </w:tcPr>
          <w:p w14:paraId="58F1E87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ALMOTOLIA</w:t>
            </w:r>
            <w:r w:rsidRPr="00B02731">
              <w:rPr>
                <w:rFonts w:ascii="Times New Roman" w:eastAsia="Times New Roman" w:hAnsi="Times New Roman" w:cs="Times New Roman"/>
                <w:color w:val="000000"/>
                <w:sz w:val="24"/>
                <w:szCs w:val="24"/>
                <w:lang w:eastAsia="pt-BR"/>
              </w:rPr>
              <w:t> </w:t>
            </w:r>
          </w:p>
        </w:tc>
        <w:tc>
          <w:tcPr>
            <w:tcW w:w="7847" w:type="dxa"/>
            <w:shd w:val="clear" w:color="000000" w:fill="FFFFFF"/>
            <w:noWrap/>
            <w:vAlign w:val="center"/>
            <w:hideMark/>
          </w:tcPr>
          <w:p w14:paraId="53710D8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ALCOOL ANTISSÉPTICO 70° USO TÓPICO - 100 ML </w:t>
            </w:r>
          </w:p>
        </w:tc>
      </w:tr>
      <w:tr w:rsidR="00B02731" w:rsidRPr="00B02731" w14:paraId="1D1B7995" w14:textId="77777777" w:rsidTr="00B02731">
        <w:trPr>
          <w:trHeight w:val="340"/>
        </w:trPr>
        <w:tc>
          <w:tcPr>
            <w:tcW w:w="1869" w:type="dxa"/>
            <w:shd w:val="clear" w:color="000000" w:fill="FFFFFF"/>
            <w:vAlign w:val="center"/>
            <w:hideMark/>
          </w:tcPr>
          <w:p w14:paraId="68ACE5B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4BF5506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ALFAEPOETINA 400 UI/ML</w:t>
            </w:r>
          </w:p>
        </w:tc>
      </w:tr>
      <w:tr w:rsidR="00B02731" w:rsidRPr="00B02731" w14:paraId="39E81623" w14:textId="77777777" w:rsidTr="00B02731">
        <w:trPr>
          <w:trHeight w:val="340"/>
        </w:trPr>
        <w:tc>
          <w:tcPr>
            <w:tcW w:w="1869" w:type="dxa"/>
            <w:shd w:val="clear" w:color="000000" w:fill="FFFFFF"/>
            <w:vAlign w:val="center"/>
            <w:hideMark/>
          </w:tcPr>
          <w:p w14:paraId="4214190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 </w:t>
            </w:r>
          </w:p>
        </w:tc>
        <w:tc>
          <w:tcPr>
            <w:tcW w:w="7847" w:type="dxa"/>
            <w:shd w:val="clear" w:color="000000" w:fill="FFFFFF"/>
            <w:noWrap/>
            <w:vAlign w:val="center"/>
            <w:hideMark/>
          </w:tcPr>
          <w:p w14:paraId="181006F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ALFENTANILA 0,5 MG/ML - 10 ML</w:t>
            </w:r>
          </w:p>
        </w:tc>
      </w:tr>
      <w:tr w:rsidR="00B02731" w:rsidRPr="00B02731" w14:paraId="731DB20A" w14:textId="77777777" w:rsidTr="00B02731">
        <w:trPr>
          <w:trHeight w:val="340"/>
        </w:trPr>
        <w:tc>
          <w:tcPr>
            <w:tcW w:w="1869" w:type="dxa"/>
            <w:shd w:val="clear" w:color="000000" w:fill="FFFFFF"/>
            <w:vAlign w:val="center"/>
            <w:hideMark/>
          </w:tcPr>
          <w:p w14:paraId="17A5FF7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5646BF1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ALFENTANILA 0,5 MG/ML - 5 ML</w:t>
            </w:r>
          </w:p>
        </w:tc>
      </w:tr>
      <w:tr w:rsidR="00B02731" w:rsidRPr="00B02731" w14:paraId="022A9F49" w14:textId="77777777" w:rsidTr="00B02731">
        <w:trPr>
          <w:trHeight w:val="340"/>
        </w:trPr>
        <w:tc>
          <w:tcPr>
            <w:tcW w:w="1869" w:type="dxa"/>
            <w:shd w:val="clear" w:color="000000" w:fill="FFFFFF"/>
            <w:vAlign w:val="center"/>
            <w:hideMark/>
          </w:tcPr>
          <w:p w14:paraId="55441DE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COMPRIMIDO</w:t>
            </w:r>
            <w:r w:rsidRPr="00B02731">
              <w:rPr>
                <w:rFonts w:ascii="Times New Roman" w:eastAsia="Times New Roman" w:hAnsi="Times New Roman" w:cs="Times New Roman"/>
                <w:color w:val="000000"/>
                <w:sz w:val="24"/>
                <w:szCs w:val="24"/>
                <w:lang w:eastAsia="pt-BR"/>
              </w:rPr>
              <w:t> </w:t>
            </w:r>
          </w:p>
        </w:tc>
        <w:tc>
          <w:tcPr>
            <w:tcW w:w="7847" w:type="dxa"/>
            <w:shd w:val="clear" w:color="000000" w:fill="FFFFFF"/>
            <w:noWrap/>
            <w:vAlign w:val="center"/>
            <w:hideMark/>
          </w:tcPr>
          <w:p w14:paraId="313CBCF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ALOPURINOL 300 MG</w:t>
            </w:r>
          </w:p>
        </w:tc>
      </w:tr>
      <w:tr w:rsidR="00B02731" w:rsidRPr="00B02731" w14:paraId="2A206101" w14:textId="77777777" w:rsidTr="00B02731">
        <w:trPr>
          <w:trHeight w:val="340"/>
        </w:trPr>
        <w:tc>
          <w:tcPr>
            <w:tcW w:w="1869" w:type="dxa"/>
            <w:shd w:val="clear" w:color="000000" w:fill="FFFFFF"/>
            <w:vAlign w:val="center"/>
            <w:hideMark/>
          </w:tcPr>
          <w:p w14:paraId="382D6C8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41A9CCB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ALTEPLASE 50MG PO PARA SOLUÇÃO INJETÁVEL</w:t>
            </w:r>
          </w:p>
        </w:tc>
      </w:tr>
      <w:tr w:rsidR="00B02731" w:rsidRPr="00B02731" w14:paraId="596D1867" w14:textId="77777777" w:rsidTr="00B02731">
        <w:trPr>
          <w:trHeight w:val="340"/>
        </w:trPr>
        <w:tc>
          <w:tcPr>
            <w:tcW w:w="1869" w:type="dxa"/>
            <w:shd w:val="clear" w:color="000000" w:fill="FFFFFF"/>
            <w:vAlign w:val="center"/>
            <w:hideMark/>
          </w:tcPr>
          <w:p w14:paraId="37361DE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32253B9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AMBROXOL, CLORIDRATO 30 MG/5ML - 120 ML</w:t>
            </w:r>
          </w:p>
        </w:tc>
      </w:tr>
      <w:tr w:rsidR="00B02731" w:rsidRPr="00B02731" w14:paraId="65E38F40" w14:textId="77777777" w:rsidTr="00B02731">
        <w:trPr>
          <w:trHeight w:val="340"/>
        </w:trPr>
        <w:tc>
          <w:tcPr>
            <w:tcW w:w="1869" w:type="dxa"/>
            <w:shd w:val="clear" w:color="000000" w:fill="FFFFFF"/>
            <w:vAlign w:val="center"/>
            <w:hideMark/>
          </w:tcPr>
          <w:p w14:paraId="494E18D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AMPOLA</w:t>
            </w:r>
          </w:p>
        </w:tc>
        <w:tc>
          <w:tcPr>
            <w:tcW w:w="7847" w:type="dxa"/>
            <w:shd w:val="clear" w:color="000000" w:fill="FFFFFF"/>
            <w:noWrap/>
            <w:vAlign w:val="center"/>
            <w:hideMark/>
          </w:tcPr>
          <w:p w14:paraId="541C89E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AMICACINA, SULFATO 250MG/ML 2ML SOLUÇÃO INJETÁVEL</w:t>
            </w:r>
          </w:p>
        </w:tc>
      </w:tr>
      <w:tr w:rsidR="00B02731" w:rsidRPr="00B02731" w14:paraId="362FEAA3" w14:textId="77777777" w:rsidTr="00B02731">
        <w:trPr>
          <w:trHeight w:val="340"/>
        </w:trPr>
        <w:tc>
          <w:tcPr>
            <w:tcW w:w="1869" w:type="dxa"/>
            <w:shd w:val="clear" w:color="000000" w:fill="FFFFFF"/>
            <w:vAlign w:val="center"/>
            <w:hideMark/>
          </w:tcPr>
          <w:p w14:paraId="65FB81C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7CADE4D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AMINOFILINA 200MG</w:t>
            </w:r>
          </w:p>
        </w:tc>
      </w:tr>
      <w:tr w:rsidR="00B02731" w:rsidRPr="00B02731" w14:paraId="2FB06B24" w14:textId="77777777" w:rsidTr="00B02731">
        <w:trPr>
          <w:trHeight w:val="340"/>
        </w:trPr>
        <w:tc>
          <w:tcPr>
            <w:tcW w:w="1869" w:type="dxa"/>
            <w:shd w:val="clear" w:color="000000" w:fill="FFFFFF"/>
            <w:vAlign w:val="center"/>
            <w:hideMark/>
          </w:tcPr>
          <w:p w14:paraId="6749386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AMPOLA</w:t>
            </w:r>
            <w:r w:rsidRPr="00B02731">
              <w:rPr>
                <w:rFonts w:ascii="Times New Roman" w:eastAsia="Times New Roman" w:hAnsi="Times New Roman" w:cs="Times New Roman"/>
                <w:color w:val="000000"/>
                <w:sz w:val="24"/>
                <w:szCs w:val="24"/>
                <w:lang w:eastAsia="pt-BR"/>
              </w:rPr>
              <w:t> </w:t>
            </w:r>
          </w:p>
        </w:tc>
        <w:tc>
          <w:tcPr>
            <w:tcW w:w="7847" w:type="dxa"/>
            <w:shd w:val="clear" w:color="000000" w:fill="FFFFFF"/>
            <w:noWrap/>
            <w:vAlign w:val="center"/>
            <w:hideMark/>
          </w:tcPr>
          <w:p w14:paraId="7F064C7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AMINOFILINA 24MG/ML 10ML SOLUÇÃO INJETÁVEL</w:t>
            </w:r>
          </w:p>
        </w:tc>
      </w:tr>
      <w:tr w:rsidR="00B02731" w:rsidRPr="00B02731" w14:paraId="28F743A1" w14:textId="77777777" w:rsidTr="00B02731">
        <w:trPr>
          <w:trHeight w:val="340"/>
        </w:trPr>
        <w:tc>
          <w:tcPr>
            <w:tcW w:w="1869" w:type="dxa"/>
            <w:shd w:val="clear" w:color="000000" w:fill="FFFFFF"/>
            <w:vAlign w:val="center"/>
            <w:hideMark/>
          </w:tcPr>
          <w:p w14:paraId="1E0B0BF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28D5B11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AMIODARONA, CLORIDRATO 200MG</w:t>
            </w:r>
          </w:p>
        </w:tc>
      </w:tr>
      <w:tr w:rsidR="00B02731" w:rsidRPr="00B02731" w14:paraId="787A8204" w14:textId="77777777" w:rsidTr="00B02731">
        <w:trPr>
          <w:trHeight w:val="340"/>
        </w:trPr>
        <w:tc>
          <w:tcPr>
            <w:tcW w:w="1869" w:type="dxa"/>
            <w:shd w:val="clear" w:color="000000" w:fill="FFFFFF"/>
            <w:vAlign w:val="center"/>
            <w:hideMark/>
          </w:tcPr>
          <w:p w14:paraId="30EA388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AMPOLA</w:t>
            </w:r>
          </w:p>
        </w:tc>
        <w:tc>
          <w:tcPr>
            <w:tcW w:w="7847" w:type="dxa"/>
            <w:shd w:val="clear" w:color="000000" w:fill="FFFFFF"/>
            <w:noWrap/>
            <w:vAlign w:val="center"/>
            <w:hideMark/>
          </w:tcPr>
          <w:p w14:paraId="24875FF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AMIODARONA, CLORIDRATO 50MG/ML 3ML SOLUÇÃO INJETÁVEL</w:t>
            </w:r>
          </w:p>
        </w:tc>
      </w:tr>
      <w:tr w:rsidR="00B02731" w:rsidRPr="00B02731" w14:paraId="38E54D9C" w14:textId="77777777" w:rsidTr="00B02731">
        <w:trPr>
          <w:trHeight w:val="340"/>
        </w:trPr>
        <w:tc>
          <w:tcPr>
            <w:tcW w:w="1869" w:type="dxa"/>
            <w:shd w:val="clear" w:color="000000" w:fill="FFFFFF"/>
            <w:vAlign w:val="center"/>
            <w:hideMark/>
          </w:tcPr>
          <w:p w14:paraId="0EDABF2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lastRenderedPageBreak/>
              <w:t>COMPRIMIDO</w:t>
            </w:r>
          </w:p>
        </w:tc>
        <w:tc>
          <w:tcPr>
            <w:tcW w:w="7847" w:type="dxa"/>
            <w:shd w:val="clear" w:color="000000" w:fill="FFFFFF"/>
            <w:noWrap/>
            <w:vAlign w:val="center"/>
            <w:hideMark/>
          </w:tcPr>
          <w:p w14:paraId="78E3093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AMITRIPTILINA, CLORIDATO 25MG</w:t>
            </w:r>
          </w:p>
        </w:tc>
      </w:tr>
      <w:tr w:rsidR="00B02731" w:rsidRPr="00B02731" w14:paraId="5EBE828A" w14:textId="77777777" w:rsidTr="00B02731">
        <w:trPr>
          <w:trHeight w:val="340"/>
        </w:trPr>
        <w:tc>
          <w:tcPr>
            <w:tcW w:w="1869" w:type="dxa"/>
            <w:shd w:val="clear" w:color="000000" w:fill="FFFFFF"/>
            <w:vAlign w:val="center"/>
            <w:hideMark/>
          </w:tcPr>
          <w:p w14:paraId="4FDF303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40497FF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AMOXICILINA + CLAVULANATO DE POTÁSSIO 1G + 200MG</w:t>
            </w:r>
          </w:p>
        </w:tc>
      </w:tr>
      <w:tr w:rsidR="00B02731" w:rsidRPr="00B02731" w14:paraId="0D495967" w14:textId="77777777" w:rsidTr="00B02731">
        <w:trPr>
          <w:trHeight w:val="340"/>
        </w:trPr>
        <w:tc>
          <w:tcPr>
            <w:tcW w:w="1869" w:type="dxa"/>
            <w:shd w:val="clear" w:color="000000" w:fill="FFFFFF"/>
            <w:vAlign w:val="center"/>
            <w:hideMark/>
          </w:tcPr>
          <w:p w14:paraId="4DA2CC3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79820D6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AMOXICILINA 500MG</w:t>
            </w:r>
          </w:p>
        </w:tc>
      </w:tr>
      <w:tr w:rsidR="00B02731" w:rsidRPr="00B02731" w14:paraId="6F01067C" w14:textId="77777777" w:rsidTr="00B02731">
        <w:trPr>
          <w:trHeight w:val="340"/>
        </w:trPr>
        <w:tc>
          <w:tcPr>
            <w:tcW w:w="1869" w:type="dxa"/>
            <w:shd w:val="clear" w:color="000000" w:fill="FFFFFF"/>
            <w:vAlign w:val="center"/>
            <w:hideMark/>
          </w:tcPr>
          <w:p w14:paraId="51F7796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1DF8DB4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AMPICILINA SÓDICA + SULBACTAM 1G+0,5G </w:t>
            </w:r>
          </w:p>
        </w:tc>
      </w:tr>
      <w:tr w:rsidR="00B02731" w:rsidRPr="00B02731" w14:paraId="46255A23" w14:textId="77777777" w:rsidTr="00B02731">
        <w:trPr>
          <w:trHeight w:val="340"/>
        </w:trPr>
        <w:tc>
          <w:tcPr>
            <w:tcW w:w="1869" w:type="dxa"/>
            <w:shd w:val="clear" w:color="000000" w:fill="FFFFFF"/>
            <w:vAlign w:val="center"/>
            <w:hideMark/>
          </w:tcPr>
          <w:p w14:paraId="1562BF2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084B270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AMPICILINA SODICA 1G PO PARA SOLUÇÃO INJETÁVEL</w:t>
            </w:r>
          </w:p>
        </w:tc>
      </w:tr>
      <w:tr w:rsidR="00B02731" w:rsidRPr="00B02731" w14:paraId="18B55767" w14:textId="77777777" w:rsidTr="00B02731">
        <w:trPr>
          <w:trHeight w:val="340"/>
        </w:trPr>
        <w:tc>
          <w:tcPr>
            <w:tcW w:w="1869" w:type="dxa"/>
            <w:shd w:val="clear" w:color="000000" w:fill="FFFFFF"/>
            <w:vAlign w:val="center"/>
            <w:hideMark/>
          </w:tcPr>
          <w:p w14:paraId="21FFD0B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COMPRIMIDO</w:t>
            </w:r>
            <w:r w:rsidRPr="00B02731">
              <w:rPr>
                <w:rFonts w:ascii="Times New Roman" w:eastAsia="Times New Roman" w:hAnsi="Times New Roman" w:cs="Times New Roman"/>
                <w:color w:val="000000"/>
                <w:sz w:val="24"/>
                <w:szCs w:val="24"/>
                <w:lang w:eastAsia="pt-BR"/>
              </w:rPr>
              <w:t> </w:t>
            </w:r>
          </w:p>
        </w:tc>
        <w:tc>
          <w:tcPr>
            <w:tcW w:w="7847" w:type="dxa"/>
            <w:shd w:val="clear" w:color="000000" w:fill="FFFFFF"/>
            <w:noWrap/>
            <w:vAlign w:val="center"/>
            <w:hideMark/>
          </w:tcPr>
          <w:p w14:paraId="6DF630A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ANLODIPINO 10MG</w:t>
            </w:r>
          </w:p>
        </w:tc>
      </w:tr>
      <w:tr w:rsidR="00B02731" w:rsidRPr="00B02731" w14:paraId="09769AD6" w14:textId="77777777" w:rsidTr="00B02731">
        <w:trPr>
          <w:trHeight w:val="340"/>
        </w:trPr>
        <w:tc>
          <w:tcPr>
            <w:tcW w:w="1869" w:type="dxa"/>
            <w:shd w:val="clear" w:color="000000" w:fill="FFFFFF"/>
            <w:vAlign w:val="center"/>
            <w:hideMark/>
          </w:tcPr>
          <w:p w14:paraId="7FE6D11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COMPRIMIDO</w:t>
            </w:r>
            <w:r w:rsidRPr="00B02731">
              <w:rPr>
                <w:rFonts w:ascii="Times New Roman" w:eastAsia="Times New Roman" w:hAnsi="Times New Roman" w:cs="Times New Roman"/>
                <w:color w:val="000000"/>
                <w:sz w:val="24"/>
                <w:szCs w:val="24"/>
                <w:lang w:eastAsia="pt-BR"/>
              </w:rPr>
              <w:t> </w:t>
            </w:r>
          </w:p>
        </w:tc>
        <w:tc>
          <w:tcPr>
            <w:tcW w:w="7847" w:type="dxa"/>
            <w:shd w:val="clear" w:color="000000" w:fill="FFFFFF"/>
            <w:noWrap/>
            <w:vAlign w:val="center"/>
            <w:hideMark/>
          </w:tcPr>
          <w:p w14:paraId="54EFAAC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ANLODIPINO, BESILATO 5MG</w:t>
            </w:r>
          </w:p>
        </w:tc>
      </w:tr>
      <w:tr w:rsidR="00B02731" w:rsidRPr="00B02731" w14:paraId="5CEF7676" w14:textId="77777777" w:rsidTr="00B02731">
        <w:trPr>
          <w:trHeight w:val="340"/>
        </w:trPr>
        <w:tc>
          <w:tcPr>
            <w:tcW w:w="1869" w:type="dxa"/>
            <w:shd w:val="clear" w:color="000000" w:fill="FFFFFF"/>
            <w:vAlign w:val="center"/>
            <w:hideMark/>
          </w:tcPr>
          <w:p w14:paraId="261ECCB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06A0ABE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ATAZANAVIR, SULFATO 300MG</w:t>
            </w:r>
          </w:p>
        </w:tc>
      </w:tr>
      <w:tr w:rsidR="00B02731" w:rsidRPr="00B02731" w14:paraId="210DB600" w14:textId="77777777" w:rsidTr="00B02731">
        <w:trPr>
          <w:trHeight w:val="340"/>
        </w:trPr>
        <w:tc>
          <w:tcPr>
            <w:tcW w:w="1869" w:type="dxa"/>
            <w:shd w:val="clear" w:color="000000" w:fill="FFFFFF"/>
            <w:vAlign w:val="center"/>
            <w:hideMark/>
          </w:tcPr>
          <w:p w14:paraId="69A079E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4C70DE5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ATENOLOL 25MG</w:t>
            </w:r>
          </w:p>
        </w:tc>
      </w:tr>
      <w:tr w:rsidR="00B02731" w:rsidRPr="00B02731" w14:paraId="1C90DE9F" w14:textId="77777777" w:rsidTr="00B02731">
        <w:trPr>
          <w:trHeight w:val="340"/>
        </w:trPr>
        <w:tc>
          <w:tcPr>
            <w:tcW w:w="1869" w:type="dxa"/>
            <w:shd w:val="clear" w:color="000000" w:fill="FFFFFF"/>
            <w:vAlign w:val="center"/>
            <w:hideMark/>
          </w:tcPr>
          <w:p w14:paraId="260BD90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2F9259E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ATENOLOL 50MG</w:t>
            </w:r>
          </w:p>
        </w:tc>
      </w:tr>
      <w:tr w:rsidR="00B02731" w:rsidRPr="00B02731" w14:paraId="2F66E080" w14:textId="77777777" w:rsidTr="00B02731">
        <w:trPr>
          <w:trHeight w:val="340"/>
        </w:trPr>
        <w:tc>
          <w:tcPr>
            <w:tcW w:w="1869" w:type="dxa"/>
            <w:shd w:val="clear" w:color="000000" w:fill="FFFFFF"/>
            <w:vAlign w:val="center"/>
            <w:hideMark/>
          </w:tcPr>
          <w:p w14:paraId="7CB9477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AMPOLA</w:t>
            </w:r>
          </w:p>
        </w:tc>
        <w:tc>
          <w:tcPr>
            <w:tcW w:w="7847" w:type="dxa"/>
            <w:shd w:val="clear" w:color="000000" w:fill="FFFFFF"/>
            <w:noWrap/>
            <w:vAlign w:val="center"/>
            <w:hideMark/>
          </w:tcPr>
          <w:p w14:paraId="6AF7619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ATRACURIO, BESILATO 10MG/ML 2,5ML</w:t>
            </w:r>
          </w:p>
        </w:tc>
      </w:tr>
      <w:tr w:rsidR="00B02731" w:rsidRPr="00B02731" w14:paraId="788F859E" w14:textId="77777777" w:rsidTr="00B02731">
        <w:trPr>
          <w:trHeight w:val="340"/>
        </w:trPr>
        <w:tc>
          <w:tcPr>
            <w:tcW w:w="1869" w:type="dxa"/>
            <w:shd w:val="clear" w:color="000000" w:fill="FFFFFF"/>
            <w:vAlign w:val="center"/>
            <w:hideMark/>
          </w:tcPr>
          <w:p w14:paraId="18BF6CD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FLACONETE </w:t>
            </w:r>
          </w:p>
        </w:tc>
        <w:tc>
          <w:tcPr>
            <w:tcW w:w="7847" w:type="dxa"/>
            <w:shd w:val="clear" w:color="000000" w:fill="FFFFFF"/>
            <w:noWrap/>
            <w:vAlign w:val="center"/>
            <w:hideMark/>
          </w:tcPr>
          <w:p w14:paraId="02BF1B8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ATROPINA, SULFATO 0,25MG/ML 1ML SOLUÇÃO INJETÁVEL</w:t>
            </w:r>
          </w:p>
        </w:tc>
      </w:tr>
      <w:tr w:rsidR="00B02731" w:rsidRPr="00B02731" w14:paraId="54BE781A" w14:textId="77777777" w:rsidTr="00B02731">
        <w:trPr>
          <w:trHeight w:val="340"/>
        </w:trPr>
        <w:tc>
          <w:tcPr>
            <w:tcW w:w="1869" w:type="dxa"/>
            <w:shd w:val="clear" w:color="000000" w:fill="FFFFFF"/>
            <w:vAlign w:val="center"/>
            <w:hideMark/>
          </w:tcPr>
          <w:p w14:paraId="3506097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COMPRIMIDO</w:t>
            </w:r>
            <w:r w:rsidRPr="00B02731">
              <w:rPr>
                <w:rFonts w:ascii="Times New Roman" w:eastAsia="Times New Roman" w:hAnsi="Times New Roman" w:cs="Times New Roman"/>
                <w:color w:val="000000"/>
                <w:sz w:val="24"/>
                <w:szCs w:val="24"/>
                <w:lang w:eastAsia="pt-BR"/>
              </w:rPr>
              <w:t> </w:t>
            </w:r>
          </w:p>
        </w:tc>
        <w:tc>
          <w:tcPr>
            <w:tcW w:w="7847" w:type="dxa"/>
            <w:shd w:val="clear" w:color="000000" w:fill="FFFFFF"/>
            <w:noWrap/>
            <w:vAlign w:val="center"/>
            <w:hideMark/>
          </w:tcPr>
          <w:p w14:paraId="43A60FF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AZITROMICINA 500MG</w:t>
            </w:r>
          </w:p>
        </w:tc>
      </w:tr>
      <w:tr w:rsidR="00B02731" w:rsidRPr="00B02731" w14:paraId="7CFCC4A8" w14:textId="77777777" w:rsidTr="00B02731">
        <w:trPr>
          <w:trHeight w:val="340"/>
        </w:trPr>
        <w:tc>
          <w:tcPr>
            <w:tcW w:w="1869" w:type="dxa"/>
            <w:shd w:val="clear" w:color="000000" w:fill="FFFFFF"/>
            <w:vAlign w:val="center"/>
            <w:hideMark/>
          </w:tcPr>
          <w:p w14:paraId="2A12585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FLACONETE</w:t>
            </w:r>
            <w:r w:rsidRPr="00B02731">
              <w:rPr>
                <w:rFonts w:ascii="Times New Roman" w:eastAsia="Times New Roman" w:hAnsi="Times New Roman" w:cs="Times New Roman"/>
                <w:color w:val="000000"/>
                <w:sz w:val="24"/>
                <w:szCs w:val="24"/>
                <w:lang w:eastAsia="pt-BR"/>
              </w:rPr>
              <w:t> </w:t>
            </w:r>
          </w:p>
        </w:tc>
        <w:tc>
          <w:tcPr>
            <w:tcW w:w="7847" w:type="dxa"/>
            <w:shd w:val="clear" w:color="000000" w:fill="FFFFFF"/>
            <w:noWrap/>
            <w:vAlign w:val="center"/>
            <w:hideMark/>
          </w:tcPr>
          <w:p w14:paraId="1CD39B6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BECLOMETASONA, DIPROPIONATO 400 MCG/ML SUSPENSÃO INALATÓRIA</w:t>
            </w:r>
          </w:p>
        </w:tc>
      </w:tr>
      <w:tr w:rsidR="00B02731" w:rsidRPr="00B02731" w14:paraId="1AABC805" w14:textId="77777777" w:rsidTr="00B02731">
        <w:trPr>
          <w:trHeight w:val="340"/>
        </w:trPr>
        <w:tc>
          <w:tcPr>
            <w:tcW w:w="1869" w:type="dxa"/>
            <w:shd w:val="clear" w:color="000000" w:fill="FFFFFF"/>
            <w:vAlign w:val="center"/>
            <w:hideMark/>
          </w:tcPr>
          <w:p w14:paraId="08115AD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1CD7B79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BENZILPENICILINA 1.200.000 UI</w:t>
            </w:r>
          </w:p>
        </w:tc>
      </w:tr>
      <w:tr w:rsidR="00B02731" w:rsidRPr="00B02731" w14:paraId="6EF0813D" w14:textId="77777777" w:rsidTr="00B02731">
        <w:trPr>
          <w:trHeight w:val="340"/>
        </w:trPr>
        <w:tc>
          <w:tcPr>
            <w:tcW w:w="1869" w:type="dxa"/>
            <w:shd w:val="clear" w:color="000000" w:fill="FFFFFF"/>
            <w:vAlign w:val="center"/>
            <w:hideMark/>
          </w:tcPr>
          <w:p w14:paraId="4B25345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6D54F2B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BENZILPENICILINA 600.000 UI</w:t>
            </w:r>
          </w:p>
        </w:tc>
      </w:tr>
      <w:tr w:rsidR="00B02731" w:rsidRPr="00B02731" w14:paraId="2A6FE1F4" w14:textId="77777777" w:rsidTr="00B02731">
        <w:trPr>
          <w:trHeight w:val="340"/>
        </w:trPr>
        <w:tc>
          <w:tcPr>
            <w:tcW w:w="1869" w:type="dxa"/>
            <w:shd w:val="clear" w:color="000000" w:fill="FFFFFF"/>
            <w:vAlign w:val="center"/>
            <w:hideMark/>
          </w:tcPr>
          <w:p w14:paraId="1B9AFFD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2456A11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BENZILPENICILINA POTÁSSICA 5.000.000 UI</w:t>
            </w:r>
          </w:p>
        </w:tc>
      </w:tr>
      <w:tr w:rsidR="00B02731" w:rsidRPr="00B02731" w14:paraId="29B62158" w14:textId="77777777" w:rsidTr="00B02731">
        <w:trPr>
          <w:trHeight w:val="340"/>
        </w:trPr>
        <w:tc>
          <w:tcPr>
            <w:tcW w:w="1869" w:type="dxa"/>
            <w:shd w:val="clear" w:color="000000" w:fill="FFFFFF"/>
            <w:vAlign w:val="center"/>
            <w:hideMark/>
          </w:tcPr>
          <w:p w14:paraId="213C104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1848537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BENZILPENICILINA PROCAÍNA + POTÁSSICA 300.000UI 100.00UI</w:t>
            </w:r>
          </w:p>
        </w:tc>
      </w:tr>
      <w:tr w:rsidR="00B02731" w:rsidRPr="00B02731" w14:paraId="33CFD0E1" w14:textId="77777777" w:rsidTr="00B02731">
        <w:trPr>
          <w:trHeight w:val="340"/>
        </w:trPr>
        <w:tc>
          <w:tcPr>
            <w:tcW w:w="1869" w:type="dxa"/>
            <w:shd w:val="clear" w:color="000000" w:fill="FFFFFF"/>
            <w:vAlign w:val="center"/>
            <w:hideMark/>
          </w:tcPr>
          <w:p w14:paraId="4B29FA2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246E3AB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BENZOATO DE BENZILA 250MG/ML -100 ML</w:t>
            </w:r>
          </w:p>
        </w:tc>
      </w:tr>
      <w:tr w:rsidR="00B02731" w:rsidRPr="00B02731" w14:paraId="34741B74" w14:textId="77777777" w:rsidTr="00B02731">
        <w:trPr>
          <w:trHeight w:val="340"/>
        </w:trPr>
        <w:tc>
          <w:tcPr>
            <w:tcW w:w="1869" w:type="dxa"/>
            <w:shd w:val="clear" w:color="000000" w:fill="FFFFFF"/>
            <w:vAlign w:val="center"/>
            <w:hideMark/>
          </w:tcPr>
          <w:p w14:paraId="468D236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FLACONETE</w:t>
            </w:r>
          </w:p>
        </w:tc>
        <w:tc>
          <w:tcPr>
            <w:tcW w:w="7847" w:type="dxa"/>
            <w:shd w:val="clear" w:color="000000" w:fill="FFFFFF"/>
            <w:noWrap/>
            <w:vAlign w:val="center"/>
            <w:hideMark/>
          </w:tcPr>
          <w:p w14:paraId="2F92F95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BICARBONATO DE SÓDIO 8,4% 10ML SOLUÇÃO INJETÁVEL</w:t>
            </w:r>
          </w:p>
        </w:tc>
      </w:tr>
      <w:tr w:rsidR="00B02731" w:rsidRPr="00B02731" w14:paraId="02DB00C7" w14:textId="77777777" w:rsidTr="00B02731">
        <w:trPr>
          <w:trHeight w:val="340"/>
        </w:trPr>
        <w:tc>
          <w:tcPr>
            <w:tcW w:w="1869" w:type="dxa"/>
            <w:shd w:val="clear" w:color="000000" w:fill="FFFFFF"/>
            <w:vAlign w:val="center"/>
            <w:hideMark/>
          </w:tcPr>
          <w:p w14:paraId="654E085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7DA3756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BICARBONATO DE SÓDIO 8,4% 250ML SOLUÇÃO INJETÁVEL</w:t>
            </w:r>
          </w:p>
        </w:tc>
      </w:tr>
      <w:tr w:rsidR="00B02731" w:rsidRPr="00B02731" w14:paraId="1ED83870" w14:textId="77777777" w:rsidTr="00B02731">
        <w:trPr>
          <w:trHeight w:val="340"/>
        </w:trPr>
        <w:tc>
          <w:tcPr>
            <w:tcW w:w="1869" w:type="dxa"/>
            <w:shd w:val="clear" w:color="000000" w:fill="FFFFFF"/>
            <w:vAlign w:val="center"/>
            <w:hideMark/>
          </w:tcPr>
          <w:p w14:paraId="26B9938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385E907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BIPERIDENO 2MG</w:t>
            </w:r>
          </w:p>
        </w:tc>
      </w:tr>
      <w:tr w:rsidR="00B02731" w:rsidRPr="00B02731" w14:paraId="6443BD6B" w14:textId="77777777" w:rsidTr="00B02731">
        <w:trPr>
          <w:trHeight w:val="340"/>
        </w:trPr>
        <w:tc>
          <w:tcPr>
            <w:tcW w:w="1869" w:type="dxa"/>
            <w:shd w:val="clear" w:color="000000" w:fill="FFFFFF"/>
            <w:vAlign w:val="center"/>
            <w:hideMark/>
          </w:tcPr>
          <w:p w14:paraId="67F9DE0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77C88FD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BISACODIL 5 MG</w:t>
            </w:r>
          </w:p>
        </w:tc>
      </w:tr>
      <w:tr w:rsidR="00B02731" w:rsidRPr="00B02731" w14:paraId="3901216E" w14:textId="77777777" w:rsidTr="00B02731">
        <w:trPr>
          <w:trHeight w:val="340"/>
        </w:trPr>
        <w:tc>
          <w:tcPr>
            <w:tcW w:w="1869" w:type="dxa"/>
            <w:shd w:val="clear" w:color="000000" w:fill="FFFFFF"/>
            <w:vAlign w:val="center"/>
            <w:hideMark/>
          </w:tcPr>
          <w:p w14:paraId="15C68B4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7CD9579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BROMOPRIDA 10MG</w:t>
            </w:r>
          </w:p>
        </w:tc>
      </w:tr>
      <w:tr w:rsidR="00B02731" w:rsidRPr="00B02731" w14:paraId="3C59CD19" w14:textId="77777777" w:rsidTr="00B02731">
        <w:trPr>
          <w:trHeight w:val="340"/>
        </w:trPr>
        <w:tc>
          <w:tcPr>
            <w:tcW w:w="1869" w:type="dxa"/>
            <w:shd w:val="clear" w:color="000000" w:fill="FFFFFF"/>
            <w:vAlign w:val="center"/>
            <w:hideMark/>
          </w:tcPr>
          <w:p w14:paraId="7B6C450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AMPOLA</w:t>
            </w:r>
          </w:p>
        </w:tc>
        <w:tc>
          <w:tcPr>
            <w:tcW w:w="7847" w:type="dxa"/>
            <w:shd w:val="clear" w:color="000000" w:fill="FFFFFF"/>
            <w:noWrap/>
            <w:vAlign w:val="center"/>
            <w:hideMark/>
          </w:tcPr>
          <w:p w14:paraId="03A06BF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BROMOPRIDA 10MG/2ML - 2 ML</w:t>
            </w:r>
          </w:p>
        </w:tc>
      </w:tr>
      <w:tr w:rsidR="00B02731" w:rsidRPr="00B02731" w14:paraId="7EE1B268" w14:textId="77777777" w:rsidTr="00B02731">
        <w:trPr>
          <w:trHeight w:val="340"/>
        </w:trPr>
        <w:tc>
          <w:tcPr>
            <w:tcW w:w="1869" w:type="dxa"/>
            <w:shd w:val="clear" w:color="000000" w:fill="FFFFFF"/>
            <w:vAlign w:val="center"/>
            <w:hideMark/>
          </w:tcPr>
          <w:p w14:paraId="5C1E1C0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w:t>
            </w:r>
          </w:p>
        </w:tc>
        <w:tc>
          <w:tcPr>
            <w:tcW w:w="7847" w:type="dxa"/>
            <w:shd w:val="clear" w:color="000000" w:fill="FFFFFF"/>
            <w:noWrap/>
            <w:vAlign w:val="center"/>
            <w:hideMark/>
          </w:tcPr>
          <w:p w14:paraId="0A266AF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BROMOPRIDA 4MG/ML - 20 ML (GOTAS);  </w:t>
            </w:r>
          </w:p>
        </w:tc>
      </w:tr>
      <w:tr w:rsidR="00B02731" w:rsidRPr="00B02731" w14:paraId="02B404BC" w14:textId="77777777" w:rsidTr="00B02731">
        <w:trPr>
          <w:trHeight w:val="340"/>
        </w:trPr>
        <w:tc>
          <w:tcPr>
            <w:tcW w:w="1869" w:type="dxa"/>
            <w:shd w:val="clear" w:color="000000" w:fill="FFFFFF"/>
            <w:vAlign w:val="center"/>
            <w:hideMark/>
          </w:tcPr>
          <w:p w14:paraId="3386409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AMPOLA</w:t>
            </w:r>
          </w:p>
        </w:tc>
        <w:tc>
          <w:tcPr>
            <w:tcW w:w="7847" w:type="dxa"/>
            <w:shd w:val="clear" w:color="000000" w:fill="FFFFFF"/>
            <w:noWrap/>
            <w:vAlign w:val="center"/>
            <w:hideMark/>
          </w:tcPr>
          <w:p w14:paraId="4068774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BROMOPRIDA 5MG/ML 2ML SOLUÇÃO INJETÁVEL</w:t>
            </w:r>
          </w:p>
        </w:tc>
      </w:tr>
      <w:tr w:rsidR="00B02731" w:rsidRPr="00B02731" w14:paraId="6ABD46EC" w14:textId="77777777" w:rsidTr="00B02731">
        <w:trPr>
          <w:trHeight w:val="340"/>
        </w:trPr>
        <w:tc>
          <w:tcPr>
            <w:tcW w:w="1869" w:type="dxa"/>
            <w:shd w:val="clear" w:color="000000" w:fill="FFFFFF"/>
            <w:vAlign w:val="center"/>
            <w:hideMark/>
          </w:tcPr>
          <w:p w14:paraId="4F26470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AMPOLA</w:t>
            </w:r>
          </w:p>
        </w:tc>
        <w:tc>
          <w:tcPr>
            <w:tcW w:w="7847" w:type="dxa"/>
            <w:shd w:val="clear" w:color="000000" w:fill="FFFFFF"/>
            <w:noWrap/>
            <w:vAlign w:val="center"/>
            <w:hideMark/>
          </w:tcPr>
          <w:p w14:paraId="0A7FFA9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 LORETO DE SÓDIO 0,9%10ML SOLUÇÃO INJETÁVEL</w:t>
            </w:r>
          </w:p>
        </w:tc>
      </w:tr>
      <w:tr w:rsidR="00B02731" w:rsidRPr="00B02731" w14:paraId="608CAB76" w14:textId="77777777" w:rsidTr="00B02731">
        <w:trPr>
          <w:trHeight w:val="340"/>
        </w:trPr>
        <w:tc>
          <w:tcPr>
            <w:tcW w:w="1869" w:type="dxa"/>
            <w:shd w:val="clear" w:color="000000" w:fill="FFFFFF"/>
            <w:vAlign w:val="center"/>
            <w:hideMark/>
          </w:tcPr>
          <w:p w14:paraId="7A56C44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6DB5550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CAPTOPRIL 25MG</w:t>
            </w:r>
          </w:p>
        </w:tc>
      </w:tr>
      <w:tr w:rsidR="00B02731" w:rsidRPr="00B02731" w14:paraId="0022C3A1" w14:textId="77777777" w:rsidTr="00B02731">
        <w:trPr>
          <w:trHeight w:val="340"/>
        </w:trPr>
        <w:tc>
          <w:tcPr>
            <w:tcW w:w="1869" w:type="dxa"/>
            <w:shd w:val="clear" w:color="000000" w:fill="FFFFFF"/>
            <w:vAlign w:val="center"/>
            <w:hideMark/>
          </w:tcPr>
          <w:p w14:paraId="0F9AC2A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3F2B6DD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CAPTOPRIL 50MG</w:t>
            </w:r>
          </w:p>
        </w:tc>
      </w:tr>
      <w:tr w:rsidR="00B02731" w:rsidRPr="00B02731" w14:paraId="24864847" w14:textId="77777777" w:rsidTr="00B02731">
        <w:trPr>
          <w:trHeight w:val="340"/>
        </w:trPr>
        <w:tc>
          <w:tcPr>
            <w:tcW w:w="1869" w:type="dxa"/>
            <w:shd w:val="clear" w:color="000000" w:fill="FFFFFF"/>
            <w:vAlign w:val="center"/>
            <w:hideMark/>
          </w:tcPr>
          <w:p w14:paraId="50B7B32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325FE94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CARBAMAZEPINA 200 MG</w:t>
            </w:r>
          </w:p>
        </w:tc>
      </w:tr>
      <w:tr w:rsidR="00B02731" w:rsidRPr="00B02731" w14:paraId="309B4368" w14:textId="77777777" w:rsidTr="00B02731">
        <w:trPr>
          <w:trHeight w:val="340"/>
        </w:trPr>
        <w:tc>
          <w:tcPr>
            <w:tcW w:w="1869" w:type="dxa"/>
            <w:shd w:val="clear" w:color="000000" w:fill="FFFFFF"/>
            <w:vAlign w:val="center"/>
            <w:hideMark/>
          </w:tcPr>
          <w:p w14:paraId="4E8F97B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 </w:t>
            </w:r>
          </w:p>
        </w:tc>
        <w:tc>
          <w:tcPr>
            <w:tcW w:w="7847" w:type="dxa"/>
            <w:shd w:val="clear" w:color="000000" w:fill="FFFFFF"/>
            <w:noWrap/>
            <w:vAlign w:val="center"/>
            <w:hideMark/>
          </w:tcPr>
          <w:p w14:paraId="75BB619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CARBONATO DE LITIO 300MG</w:t>
            </w:r>
          </w:p>
        </w:tc>
      </w:tr>
      <w:tr w:rsidR="00B02731" w:rsidRPr="00B02731" w14:paraId="20111147" w14:textId="77777777" w:rsidTr="00B02731">
        <w:trPr>
          <w:trHeight w:val="340"/>
        </w:trPr>
        <w:tc>
          <w:tcPr>
            <w:tcW w:w="1869" w:type="dxa"/>
            <w:shd w:val="clear" w:color="000000" w:fill="FFFFFF"/>
            <w:vAlign w:val="center"/>
            <w:hideMark/>
          </w:tcPr>
          <w:p w14:paraId="4F75C22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73A51B3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CARVAO VEGETAL ATIVADO 200MG</w:t>
            </w:r>
          </w:p>
        </w:tc>
      </w:tr>
      <w:tr w:rsidR="00B02731" w:rsidRPr="00B02731" w14:paraId="40A255B5" w14:textId="77777777" w:rsidTr="00B02731">
        <w:trPr>
          <w:trHeight w:val="340"/>
        </w:trPr>
        <w:tc>
          <w:tcPr>
            <w:tcW w:w="1869" w:type="dxa"/>
            <w:shd w:val="clear" w:color="000000" w:fill="FFFFFF"/>
            <w:vAlign w:val="center"/>
            <w:hideMark/>
          </w:tcPr>
          <w:p w14:paraId="49D0889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6015D53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CARVEDILOL 12,5MG</w:t>
            </w:r>
          </w:p>
        </w:tc>
      </w:tr>
      <w:tr w:rsidR="00B02731" w:rsidRPr="00B02731" w14:paraId="279A3D75" w14:textId="77777777" w:rsidTr="00B02731">
        <w:trPr>
          <w:trHeight w:val="340"/>
        </w:trPr>
        <w:tc>
          <w:tcPr>
            <w:tcW w:w="1869" w:type="dxa"/>
            <w:shd w:val="clear" w:color="000000" w:fill="FFFFFF"/>
            <w:vAlign w:val="center"/>
            <w:hideMark/>
          </w:tcPr>
          <w:p w14:paraId="2EBEE4B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6C58D96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CARVEDILOL 3,125MG</w:t>
            </w:r>
          </w:p>
        </w:tc>
      </w:tr>
      <w:tr w:rsidR="00B02731" w:rsidRPr="00B02731" w14:paraId="25D13C18" w14:textId="77777777" w:rsidTr="00B02731">
        <w:trPr>
          <w:trHeight w:val="340"/>
        </w:trPr>
        <w:tc>
          <w:tcPr>
            <w:tcW w:w="1869" w:type="dxa"/>
            <w:shd w:val="clear" w:color="000000" w:fill="FFFFFF"/>
            <w:vAlign w:val="center"/>
            <w:hideMark/>
          </w:tcPr>
          <w:p w14:paraId="63348BF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71E97F9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CARVEDILOL 6,25MG</w:t>
            </w:r>
          </w:p>
        </w:tc>
      </w:tr>
      <w:tr w:rsidR="00B02731" w:rsidRPr="00B02731" w14:paraId="0A9E169F" w14:textId="77777777" w:rsidTr="00B02731">
        <w:trPr>
          <w:trHeight w:val="340"/>
        </w:trPr>
        <w:tc>
          <w:tcPr>
            <w:tcW w:w="1869" w:type="dxa"/>
            <w:shd w:val="clear" w:color="000000" w:fill="FFFFFF"/>
            <w:vAlign w:val="center"/>
            <w:hideMark/>
          </w:tcPr>
          <w:p w14:paraId="66FB360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4E54145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CEFALEXINA 500MG</w:t>
            </w:r>
          </w:p>
        </w:tc>
      </w:tr>
      <w:tr w:rsidR="00B02731" w:rsidRPr="00B02731" w14:paraId="4C8E1822" w14:textId="77777777" w:rsidTr="00B02731">
        <w:trPr>
          <w:trHeight w:val="340"/>
        </w:trPr>
        <w:tc>
          <w:tcPr>
            <w:tcW w:w="1869" w:type="dxa"/>
            <w:shd w:val="clear" w:color="000000" w:fill="FFFFFF"/>
            <w:vAlign w:val="center"/>
            <w:hideMark/>
          </w:tcPr>
          <w:p w14:paraId="6DD6754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575E026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CEFALOTINA SÓDICA 1G IV/IM    </w:t>
            </w:r>
          </w:p>
        </w:tc>
      </w:tr>
      <w:tr w:rsidR="00B02731" w:rsidRPr="00B02731" w14:paraId="697ABF9C" w14:textId="77777777" w:rsidTr="00B02731">
        <w:trPr>
          <w:trHeight w:val="340"/>
        </w:trPr>
        <w:tc>
          <w:tcPr>
            <w:tcW w:w="1869" w:type="dxa"/>
            <w:shd w:val="clear" w:color="000000" w:fill="FFFFFF"/>
            <w:vAlign w:val="center"/>
            <w:hideMark/>
          </w:tcPr>
          <w:p w14:paraId="0240A27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04A5D8C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CEFEPIME, CLORIDRATO 1G SOLUÇÃO INJETÁVEL</w:t>
            </w:r>
          </w:p>
        </w:tc>
      </w:tr>
      <w:tr w:rsidR="00B02731" w:rsidRPr="00B02731" w14:paraId="1E05B041" w14:textId="77777777" w:rsidTr="00B02731">
        <w:trPr>
          <w:trHeight w:val="340"/>
        </w:trPr>
        <w:tc>
          <w:tcPr>
            <w:tcW w:w="1869" w:type="dxa"/>
            <w:shd w:val="clear" w:color="000000" w:fill="FFFFFF"/>
            <w:vAlign w:val="center"/>
            <w:hideMark/>
          </w:tcPr>
          <w:p w14:paraId="2515A8A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lastRenderedPageBreak/>
              <w:t>FRASCO/AMPOLA</w:t>
            </w:r>
          </w:p>
        </w:tc>
        <w:tc>
          <w:tcPr>
            <w:tcW w:w="7847" w:type="dxa"/>
            <w:shd w:val="clear" w:color="000000" w:fill="FFFFFF"/>
            <w:noWrap/>
            <w:vAlign w:val="center"/>
            <w:hideMark/>
          </w:tcPr>
          <w:p w14:paraId="4AF46CF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CEFTAZIDINA PENTAIDRATADA 1G IV/IM</w:t>
            </w:r>
          </w:p>
        </w:tc>
      </w:tr>
      <w:tr w:rsidR="00B02731" w:rsidRPr="00B02731" w14:paraId="3C10D337" w14:textId="77777777" w:rsidTr="00B02731">
        <w:trPr>
          <w:trHeight w:val="340"/>
        </w:trPr>
        <w:tc>
          <w:tcPr>
            <w:tcW w:w="1869" w:type="dxa"/>
            <w:shd w:val="clear" w:color="000000" w:fill="FFFFFF"/>
            <w:vAlign w:val="center"/>
            <w:hideMark/>
          </w:tcPr>
          <w:p w14:paraId="5B4763A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5CC63CA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CEFTRIAXONA DISSÓDICA 1G IV SOLUÇÃO INJETÁVEL</w:t>
            </w:r>
          </w:p>
        </w:tc>
      </w:tr>
      <w:tr w:rsidR="00B02731" w:rsidRPr="00B02731" w14:paraId="3BF49E31" w14:textId="77777777" w:rsidTr="00B02731">
        <w:trPr>
          <w:trHeight w:val="340"/>
        </w:trPr>
        <w:tc>
          <w:tcPr>
            <w:tcW w:w="1869" w:type="dxa"/>
            <w:shd w:val="clear" w:color="000000" w:fill="FFFFFF"/>
            <w:vAlign w:val="center"/>
            <w:hideMark/>
          </w:tcPr>
          <w:p w14:paraId="6C83BFF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AMPOLA</w:t>
            </w:r>
          </w:p>
        </w:tc>
        <w:tc>
          <w:tcPr>
            <w:tcW w:w="7847" w:type="dxa"/>
            <w:shd w:val="clear" w:color="000000" w:fill="FFFFFF"/>
            <w:noWrap/>
            <w:vAlign w:val="center"/>
            <w:hideMark/>
          </w:tcPr>
          <w:p w14:paraId="15676E0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CETAMINA, CLORIDRATO 50 MG/ML 2 ML</w:t>
            </w:r>
          </w:p>
        </w:tc>
      </w:tr>
      <w:tr w:rsidR="00B02731" w:rsidRPr="00B02731" w14:paraId="597C1138" w14:textId="77777777" w:rsidTr="00B02731">
        <w:trPr>
          <w:trHeight w:val="340"/>
        </w:trPr>
        <w:tc>
          <w:tcPr>
            <w:tcW w:w="1869" w:type="dxa"/>
            <w:shd w:val="clear" w:color="000000" w:fill="FFFFFF"/>
            <w:vAlign w:val="center"/>
            <w:hideMark/>
          </w:tcPr>
          <w:p w14:paraId="3265989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7E9C9E9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CETOPROFENO 100MG SOLUÇÃO INJETÁVEL</w:t>
            </w:r>
          </w:p>
        </w:tc>
      </w:tr>
      <w:tr w:rsidR="00B02731" w:rsidRPr="00B02731" w14:paraId="5FFC0165" w14:textId="77777777" w:rsidTr="00B02731">
        <w:trPr>
          <w:trHeight w:val="340"/>
        </w:trPr>
        <w:tc>
          <w:tcPr>
            <w:tcW w:w="1869" w:type="dxa"/>
            <w:shd w:val="clear" w:color="000000" w:fill="FFFFFF"/>
            <w:vAlign w:val="center"/>
            <w:hideMark/>
          </w:tcPr>
          <w:p w14:paraId="07AD649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21F8C72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CETOPROFENO 50MG/ML 2ML SOLUÇÃO INJETÁVEL</w:t>
            </w:r>
          </w:p>
        </w:tc>
      </w:tr>
      <w:tr w:rsidR="00B02731" w:rsidRPr="00B02731" w14:paraId="3969B3C0" w14:textId="77777777" w:rsidTr="00B02731">
        <w:trPr>
          <w:trHeight w:val="340"/>
        </w:trPr>
        <w:tc>
          <w:tcPr>
            <w:tcW w:w="1869" w:type="dxa"/>
            <w:shd w:val="clear" w:color="000000" w:fill="FFFFFF"/>
            <w:vAlign w:val="center"/>
            <w:hideMark/>
          </w:tcPr>
          <w:p w14:paraId="61CE79A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491EB09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CILOSTAZOL 100MG</w:t>
            </w:r>
          </w:p>
        </w:tc>
      </w:tr>
      <w:tr w:rsidR="00B02731" w:rsidRPr="00B02731" w14:paraId="28F2D6C7" w14:textId="77777777" w:rsidTr="00B02731">
        <w:trPr>
          <w:trHeight w:val="340"/>
        </w:trPr>
        <w:tc>
          <w:tcPr>
            <w:tcW w:w="1869" w:type="dxa"/>
            <w:shd w:val="clear" w:color="000000" w:fill="FFFFFF"/>
            <w:vAlign w:val="center"/>
            <w:hideMark/>
          </w:tcPr>
          <w:p w14:paraId="2721A23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FRASCO/AMPOLA</w:t>
            </w:r>
          </w:p>
        </w:tc>
        <w:tc>
          <w:tcPr>
            <w:tcW w:w="7847" w:type="dxa"/>
            <w:shd w:val="clear" w:color="000000" w:fill="FFFFFF"/>
            <w:noWrap/>
            <w:vAlign w:val="center"/>
            <w:hideMark/>
          </w:tcPr>
          <w:p w14:paraId="505A080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CIPROFLOXACINO 2MG/ML 100ML SOLUÇÃO INJETÁVEL</w:t>
            </w:r>
          </w:p>
        </w:tc>
      </w:tr>
      <w:tr w:rsidR="00B02731" w:rsidRPr="00B02731" w14:paraId="7850EA39" w14:textId="77777777" w:rsidTr="00B02731">
        <w:trPr>
          <w:trHeight w:val="340"/>
        </w:trPr>
        <w:tc>
          <w:tcPr>
            <w:tcW w:w="1869" w:type="dxa"/>
            <w:shd w:val="clear" w:color="000000" w:fill="FFFFFF"/>
            <w:vAlign w:val="center"/>
            <w:hideMark/>
          </w:tcPr>
          <w:p w14:paraId="072648C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62C3459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CIPROFLOXACINO 500MG</w:t>
            </w:r>
          </w:p>
        </w:tc>
      </w:tr>
      <w:tr w:rsidR="00B02731" w:rsidRPr="00B02731" w14:paraId="1D39C0FD" w14:textId="77777777" w:rsidTr="00B02731">
        <w:trPr>
          <w:trHeight w:val="340"/>
        </w:trPr>
        <w:tc>
          <w:tcPr>
            <w:tcW w:w="1869" w:type="dxa"/>
            <w:shd w:val="clear" w:color="000000" w:fill="FFFFFF"/>
            <w:vAlign w:val="center"/>
            <w:hideMark/>
          </w:tcPr>
          <w:p w14:paraId="5336740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6B0E435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CISATRACURIO, BELISATO 2MG/ML 5ML</w:t>
            </w:r>
          </w:p>
        </w:tc>
      </w:tr>
      <w:tr w:rsidR="00B02731" w:rsidRPr="00B02731" w14:paraId="64446AEC" w14:textId="77777777" w:rsidTr="00B02731">
        <w:trPr>
          <w:trHeight w:val="340"/>
        </w:trPr>
        <w:tc>
          <w:tcPr>
            <w:tcW w:w="1869" w:type="dxa"/>
            <w:shd w:val="clear" w:color="000000" w:fill="FFFFFF"/>
            <w:vAlign w:val="center"/>
            <w:hideMark/>
          </w:tcPr>
          <w:p w14:paraId="4BAD6AD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56E9D95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CLINDAMICINA, FOSFATO 150MG/ML 4 ML SOLUÇÃO INJETÁVEL</w:t>
            </w:r>
          </w:p>
        </w:tc>
      </w:tr>
      <w:tr w:rsidR="00B02731" w:rsidRPr="00B02731" w14:paraId="41A128D1" w14:textId="77777777" w:rsidTr="00B02731">
        <w:trPr>
          <w:trHeight w:val="340"/>
        </w:trPr>
        <w:tc>
          <w:tcPr>
            <w:tcW w:w="1869" w:type="dxa"/>
            <w:shd w:val="clear" w:color="000000" w:fill="FFFFFF"/>
            <w:vAlign w:val="center"/>
            <w:hideMark/>
          </w:tcPr>
          <w:p w14:paraId="2FC6CB0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7867CFF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CLONAZEPAM 0,5 MG</w:t>
            </w:r>
          </w:p>
        </w:tc>
      </w:tr>
      <w:tr w:rsidR="00B02731" w:rsidRPr="00B02731" w14:paraId="3F276F14" w14:textId="77777777" w:rsidTr="00B02731">
        <w:trPr>
          <w:trHeight w:val="340"/>
        </w:trPr>
        <w:tc>
          <w:tcPr>
            <w:tcW w:w="1869" w:type="dxa"/>
            <w:shd w:val="clear" w:color="000000" w:fill="FFFFFF"/>
            <w:vAlign w:val="center"/>
            <w:hideMark/>
          </w:tcPr>
          <w:p w14:paraId="5EA7B2D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6285B96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CLONAZEPAM 2MG</w:t>
            </w:r>
          </w:p>
        </w:tc>
      </w:tr>
      <w:tr w:rsidR="00B02731" w:rsidRPr="00B02731" w14:paraId="350E2E95" w14:textId="77777777" w:rsidTr="00B02731">
        <w:trPr>
          <w:trHeight w:val="340"/>
        </w:trPr>
        <w:tc>
          <w:tcPr>
            <w:tcW w:w="1869" w:type="dxa"/>
            <w:shd w:val="clear" w:color="000000" w:fill="FFFFFF"/>
            <w:vAlign w:val="center"/>
            <w:hideMark/>
          </w:tcPr>
          <w:p w14:paraId="66DD1BF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4B87D54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CLONIDINA, CLORIDRATO 0,1 MG</w:t>
            </w:r>
          </w:p>
        </w:tc>
      </w:tr>
      <w:tr w:rsidR="00B02731" w:rsidRPr="00B02731" w14:paraId="0BF96D1F" w14:textId="77777777" w:rsidTr="00B02731">
        <w:trPr>
          <w:trHeight w:val="340"/>
        </w:trPr>
        <w:tc>
          <w:tcPr>
            <w:tcW w:w="1869" w:type="dxa"/>
            <w:shd w:val="clear" w:color="000000" w:fill="FFFFFF"/>
            <w:vAlign w:val="center"/>
            <w:hideMark/>
          </w:tcPr>
          <w:p w14:paraId="7C1DD48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1F6F4D6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CLONIDINA, CLORIDRATO 0,2MG</w:t>
            </w:r>
          </w:p>
        </w:tc>
      </w:tr>
      <w:tr w:rsidR="00B02731" w:rsidRPr="00B02731" w14:paraId="60B84AF2" w14:textId="77777777" w:rsidTr="00B02731">
        <w:trPr>
          <w:trHeight w:val="340"/>
        </w:trPr>
        <w:tc>
          <w:tcPr>
            <w:tcW w:w="1869" w:type="dxa"/>
            <w:shd w:val="clear" w:color="000000" w:fill="FFFFFF"/>
            <w:vAlign w:val="center"/>
            <w:hideMark/>
          </w:tcPr>
          <w:p w14:paraId="7ADBE5A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6106E62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CLOPIDOGREL, BISSULFATO 75MG</w:t>
            </w:r>
          </w:p>
        </w:tc>
      </w:tr>
      <w:tr w:rsidR="00B02731" w:rsidRPr="00B02731" w14:paraId="66F3C93E" w14:textId="77777777" w:rsidTr="00B02731">
        <w:trPr>
          <w:trHeight w:val="340"/>
        </w:trPr>
        <w:tc>
          <w:tcPr>
            <w:tcW w:w="1869" w:type="dxa"/>
            <w:shd w:val="clear" w:color="000000" w:fill="FFFFFF"/>
            <w:vAlign w:val="center"/>
            <w:hideMark/>
          </w:tcPr>
          <w:p w14:paraId="19200B8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FLACONETE</w:t>
            </w:r>
          </w:p>
        </w:tc>
        <w:tc>
          <w:tcPr>
            <w:tcW w:w="7847" w:type="dxa"/>
            <w:shd w:val="clear" w:color="000000" w:fill="FFFFFF"/>
            <w:noWrap/>
            <w:vAlign w:val="center"/>
            <w:hideMark/>
          </w:tcPr>
          <w:p w14:paraId="7D66AC7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CLORETO DE POTÁSSIO 10% 10ML SOLUÇÃO INJETÁVEL</w:t>
            </w:r>
          </w:p>
        </w:tc>
      </w:tr>
      <w:tr w:rsidR="00B02731" w:rsidRPr="00B02731" w14:paraId="393F52C6" w14:textId="77777777" w:rsidTr="00B02731">
        <w:trPr>
          <w:trHeight w:val="340"/>
        </w:trPr>
        <w:tc>
          <w:tcPr>
            <w:tcW w:w="1869" w:type="dxa"/>
            <w:shd w:val="clear" w:color="000000" w:fill="FFFFFF"/>
            <w:vAlign w:val="center"/>
            <w:hideMark/>
          </w:tcPr>
          <w:p w14:paraId="317C325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FLACONETE</w:t>
            </w:r>
          </w:p>
        </w:tc>
        <w:tc>
          <w:tcPr>
            <w:tcW w:w="7847" w:type="dxa"/>
            <w:shd w:val="clear" w:color="000000" w:fill="FFFFFF"/>
            <w:noWrap/>
            <w:vAlign w:val="center"/>
            <w:hideMark/>
          </w:tcPr>
          <w:p w14:paraId="04A496F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CLORETO DE SÓDIO 0,9% 100ML SOLUÇÃO INJETÁVEL</w:t>
            </w:r>
          </w:p>
        </w:tc>
      </w:tr>
      <w:tr w:rsidR="00B02731" w:rsidRPr="00B02731" w14:paraId="05D3E8E1" w14:textId="77777777" w:rsidTr="00B02731">
        <w:trPr>
          <w:trHeight w:val="340"/>
        </w:trPr>
        <w:tc>
          <w:tcPr>
            <w:tcW w:w="1869" w:type="dxa"/>
            <w:shd w:val="clear" w:color="000000" w:fill="FFFFFF"/>
            <w:vAlign w:val="center"/>
            <w:hideMark/>
          </w:tcPr>
          <w:p w14:paraId="4D574AB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FLACONETE</w:t>
            </w:r>
          </w:p>
        </w:tc>
        <w:tc>
          <w:tcPr>
            <w:tcW w:w="7847" w:type="dxa"/>
            <w:shd w:val="clear" w:color="000000" w:fill="FFFFFF"/>
            <w:noWrap/>
            <w:vAlign w:val="center"/>
            <w:hideMark/>
          </w:tcPr>
          <w:p w14:paraId="28DB72E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CLORETO DE SÓDIO 0,9% 250ML SOLUÇÃO INJETÁVEL</w:t>
            </w:r>
          </w:p>
        </w:tc>
      </w:tr>
      <w:tr w:rsidR="00B02731" w:rsidRPr="00B02731" w14:paraId="5FE7F7A7" w14:textId="77777777" w:rsidTr="00B02731">
        <w:trPr>
          <w:trHeight w:val="340"/>
        </w:trPr>
        <w:tc>
          <w:tcPr>
            <w:tcW w:w="1869" w:type="dxa"/>
            <w:shd w:val="clear" w:color="000000" w:fill="FFFFFF"/>
            <w:vAlign w:val="center"/>
            <w:hideMark/>
          </w:tcPr>
          <w:p w14:paraId="2D99B4D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FLACONETE</w:t>
            </w:r>
          </w:p>
        </w:tc>
        <w:tc>
          <w:tcPr>
            <w:tcW w:w="7847" w:type="dxa"/>
            <w:shd w:val="clear" w:color="000000" w:fill="FFFFFF"/>
            <w:noWrap/>
            <w:vAlign w:val="center"/>
            <w:hideMark/>
          </w:tcPr>
          <w:p w14:paraId="7CBC53C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CLORETO DE SÓDIO 0,9% 500ML SOLUÇÃO INJETÁVEL</w:t>
            </w:r>
          </w:p>
        </w:tc>
      </w:tr>
      <w:tr w:rsidR="00B02731" w:rsidRPr="00B02731" w14:paraId="61B56CC1" w14:textId="77777777" w:rsidTr="00B02731">
        <w:trPr>
          <w:trHeight w:val="340"/>
        </w:trPr>
        <w:tc>
          <w:tcPr>
            <w:tcW w:w="1869" w:type="dxa"/>
            <w:shd w:val="clear" w:color="000000" w:fill="FFFFFF"/>
            <w:vAlign w:val="center"/>
            <w:hideMark/>
          </w:tcPr>
          <w:p w14:paraId="6114983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FLACONETE</w:t>
            </w:r>
          </w:p>
        </w:tc>
        <w:tc>
          <w:tcPr>
            <w:tcW w:w="7847" w:type="dxa"/>
            <w:shd w:val="clear" w:color="000000" w:fill="FFFFFF"/>
            <w:noWrap/>
            <w:vAlign w:val="center"/>
            <w:hideMark/>
          </w:tcPr>
          <w:p w14:paraId="6E20219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CLORETO DE SÓDIO 20% 10ML SOLUÇÃO INJETÁVEL</w:t>
            </w:r>
          </w:p>
        </w:tc>
      </w:tr>
      <w:tr w:rsidR="00B02731" w:rsidRPr="00B02731" w14:paraId="10B24E5E" w14:textId="77777777" w:rsidTr="00B02731">
        <w:trPr>
          <w:trHeight w:val="340"/>
        </w:trPr>
        <w:tc>
          <w:tcPr>
            <w:tcW w:w="1869" w:type="dxa"/>
            <w:shd w:val="clear" w:color="000000" w:fill="FFFFFF"/>
            <w:vAlign w:val="center"/>
            <w:hideMark/>
          </w:tcPr>
          <w:p w14:paraId="081A0C4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ALMOTOLIA</w:t>
            </w:r>
          </w:p>
        </w:tc>
        <w:tc>
          <w:tcPr>
            <w:tcW w:w="7847" w:type="dxa"/>
            <w:shd w:val="clear" w:color="000000" w:fill="FFFFFF"/>
            <w:noWrap/>
            <w:vAlign w:val="center"/>
            <w:hideMark/>
          </w:tcPr>
          <w:p w14:paraId="6A566D7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CLOREXIDINA  2% DEGERMANTE - 100 ml</w:t>
            </w:r>
          </w:p>
        </w:tc>
      </w:tr>
      <w:tr w:rsidR="00B02731" w:rsidRPr="00B02731" w14:paraId="45D704FC" w14:textId="77777777" w:rsidTr="00B02731">
        <w:trPr>
          <w:trHeight w:val="340"/>
        </w:trPr>
        <w:tc>
          <w:tcPr>
            <w:tcW w:w="1869" w:type="dxa"/>
            <w:shd w:val="clear" w:color="000000" w:fill="FFFFFF"/>
            <w:vAlign w:val="center"/>
            <w:hideMark/>
          </w:tcPr>
          <w:p w14:paraId="2375215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LITRO</w:t>
            </w:r>
          </w:p>
        </w:tc>
        <w:tc>
          <w:tcPr>
            <w:tcW w:w="7847" w:type="dxa"/>
            <w:shd w:val="clear" w:color="000000" w:fill="FFFFFF"/>
            <w:noWrap/>
            <w:vAlign w:val="center"/>
            <w:hideMark/>
          </w:tcPr>
          <w:p w14:paraId="5F8D2BD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CLOREXIDINA 0,5% ALCOOLICA 1 L</w:t>
            </w:r>
          </w:p>
        </w:tc>
      </w:tr>
      <w:tr w:rsidR="00B02731" w:rsidRPr="00B02731" w14:paraId="53F3BEFA" w14:textId="77777777" w:rsidTr="00B02731">
        <w:trPr>
          <w:trHeight w:val="340"/>
        </w:trPr>
        <w:tc>
          <w:tcPr>
            <w:tcW w:w="1869" w:type="dxa"/>
            <w:shd w:val="clear" w:color="000000" w:fill="FFFFFF"/>
            <w:vAlign w:val="center"/>
            <w:hideMark/>
          </w:tcPr>
          <w:p w14:paraId="64E70E6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LITRO</w:t>
            </w:r>
          </w:p>
        </w:tc>
        <w:tc>
          <w:tcPr>
            <w:tcW w:w="7847" w:type="dxa"/>
            <w:shd w:val="clear" w:color="000000" w:fill="FFFFFF"/>
            <w:noWrap/>
            <w:vAlign w:val="center"/>
            <w:hideMark/>
          </w:tcPr>
          <w:p w14:paraId="0F1FD9D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CLOREXIDINA 2% DERGERMANTE 1L</w:t>
            </w:r>
          </w:p>
        </w:tc>
      </w:tr>
      <w:tr w:rsidR="00B02731" w:rsidRPr="00B02731" w14:paraId="1C5B4D67" w14:textId="77777777" w:rsidTr="00B02731">
        <w:trPr>
          <w:trHeight w:val="340"/>
        </w:trPr>
        <w:tc>
          <w:tcPr>
            <w:tcW w:w="1869" w:type="dxa"/>
            <w:shd w:val="clear" w:color="000000" w:fill="FFFFFF"/>
            <w:vAlign w:val="center"/>
            <w:hideMark/>
          </w:tcPr>
          <w:p w14:paraId="48F2626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UNIDADE</w:t>
            </w:r>
          </w:p>
        </w:tc>
        <w:tc>
          <w:tcPr>
            <w:tcW w:w="7847" w:type="dxa"/>
            <w:shd w:val="clear" w:color="000000" w:fill="FFFFFF"/>
            <w:noWrap/>
            <w:vAlign w:val="center"/>
            <w:hideMark/>
          </w:tcPr>
          <w:p w14:paraId="15B6AEC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CLOREXIDINA, DIGLUCONATO 0,12% BUCAL 250ML </w:t>
            </w:r>
          </w:p>
        </w:tc>
      </w:tr>
      <w:tr w:rsidR="00B02731" w:rsidRPr="00B02731" w14:paraId="13EF53C7" w14:textId="77777777" w:rsidTr="00B02731">
        <w:trPr>
          <w:trHeight w:val="340"/>
        </w:trPr>
        <w:tc>
          <w:tcPr>
            <w:tcW w:w="1869" w:type="dxa"/>
            <w:shd w:val="clear" w:color="000000" w:fill="FFFFFF"/>
            <w:vAlign w:val="center"/>
            <w:hideMark/>
          </w:tcPr>
          <w:p w14:paraId="75B524B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414F229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CLORPROMAZINA CLORIDRATO 100MG</w:t>
            </w:r>
          </w:p>
        </w:tc>
      </w:tr>
      <w:tr w:rsidR="00B02731" w:rsidRPr="00B02731" w14:paraId="504BCAF8" w14:textId="77777777" w:rsidTr="00B02731">
        <w:trPr>
          <w:trHeight w:val="340"/>
        </w:trPr>
        <w:tc>
          <w:tcPr>
            <w:tcW w:w="1869" w:type="dxa"/>
            <w:shd w:val="clear" w:color="000000" w:fill="FFFFFF"/>
            <w:vAlign w:val="center"/>
            <w:hideMark/>
          </w:tcPr>
          <w:p w14:paraId="5F6DA6F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 </w:t>
            </w:r>
          </w:p>
        </w:tc>
        <w:tc>
          <w:tcPr>
            <w:tcW w:w="7847" w:type="dxa"/>
            <w:shd w:val="clear" w:color="000000" w:fill="FFFFFF"/>
            <w:noWrap/>
            <w:vAlign w:val="center"/>
            <w:hideMark/>
          </w:tcPr>
          <w:p w14:paraId="0CAC7D3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CLORPROMAZINA CLORIDRATO 25MG</w:t>
            </w:r>
          </w:p>
        </w:tc>
      </w:tr>
      <w:tr w:rsidR="00B02731" w:rsidRPr="00B02731" w14:paraId="6CE97396" w14:textId="77777777" w:rsidTr="00B02731">
        <w:trPr>
          <w:trHeight w:val="340"/>
        </w:trPr>
        <w:tc>
          <w:tcPr>
            <w:tcW w:w="1869" w:type="dxa"/>
            <w:shd w:val="clear" w:color="000000" w:fill="FFFFFF"/>
            <w:vAlign w:val="center"/>
            <w:hideMark/>
          </w:tcPr>
          <w:p w14:paraId="06B663D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FRASCO/AMPOLA</w:t>
            </w:r>
          </w:p>
        </w:tc>
        <w:tc>
          <w:tcPr>
            <w:tcW w:w="7847" w:type="dxa"/>
            <w:shd w:val="clear" w:color="000000" w:fill="FFFFFF"/>
            <w:noWrap/>
            <w:vAlign w:val="center"/>
            <w:hideMark/>
          </w:tcPr>
          <w:p w14:paraId="1E20D71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CLORPROMAZINA CLORIDRATO 25MG/5ML SOLUÇÃO INJETÁVEL</w:t>
            </w:r>
          </w:p>
        </w:tc>
      </w:tr>
      <w:tr w:rsidR="00B02731" w:rsidRPr="00B02731" w14:paraId="135685E4" w14:textId="77777777" w:rsidTr="00B02731">
        <w:trPr>
          <w:trHeight w:val="340"/>
        </w:trPr>
        <w:tc>
          <w:tcPr>
            <w:tcW w:w="1869" w:type="dxa"/>
            <w:shd w:val="clear" w:color="000000" w:fill="FFFFFF"/>
            <w:vAlign w:val="center"/>
            <w:hideMark/>
          </w:tcPr>
          <w:p w14:paraId="53042B9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w:t>
            </w:r>
          </w:p>
        </w:tc>
        <w:tc>
          <w:tcPr>
            <w:tcW w:w="7847" w:type="dxa"/>
            <w:shd w:val="clear" w:color="000000" w:fill="FFFFFF"/>
            <w:noWrap/>
            <w:vAlign w:val="center"/>
            <w:hideMark/>
          </w:tcPr>
          <w:p w14:paraId="6209217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COLAGENASE 0,6U/G + CLORANFENICOL 10MG/G 30G POMADA</w:t>
            </w:r>
          </w:p>
        </w:tc>
      </w:tr>
      <w:tr w:rsidR="00B02731" w:rsidRPr="00B02731" w14:paraId="43B06565" w14:textId="77777777" w:rsidTr="00B02731">
        <w:trPr>
          <w:trHeight w:val="340"/>
        </w:trPr>
        <w:tc>
          <w:tcPr>
            <w:tcW w:w="1869" w:type="dxa"/>
            <w:shd w:val="clear" w:color="000000" w:fill="FFFFFF"/>
            <w:vAlign w:val="center"/>
            <w:hideMark/>
          </w:tcPr>
          <w:p w14:paraId="795B284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w:t>
            </w:r>
          </w:p>
        </w:tc>
        <w:tc>
          <w:tcPr>
            <w:tcW w:w="7847" w:type="dxa"/>
            <w:shd w:val="clear" w:color="000000" w:fill="FFFFFF"/>
            <w:noWrap/>
            <w:vAlign w:val="center"/>
            <w:hideMark/>
          </w:tcPr>
          <w:p w14:paraId="3924612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COLAGENASE 0,6U/G 30G POMADA</w:t>
            </w:r>
          </w:p>
        </w:tc>
      </w:tr>
      <w:tr w:rsidR="00B02731" w:rsidRPr="00B02731" w14:paraId="0CFB7703" w14:textId="77777777" w:rsidTr="00B02731">
        <w:trPr>
          <w:trHeight w:val="340"/>
        </w:trPr>
        <w:tc>
          <w:tcPr>
            <w:tcW w:w="1869" w:type="dxa"/>
            <w:shd w:val="clear" w:color="000000" w:fill="FFFFFF"/>
            <w:vAlign w:val="center"/>
            <w:hideMark/>
          </w:tcPr>
          <w:p w14:paraId="612EA51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FRASCO/AMPOLA</w:t>
            </w:r>
          </w:p>
        </w:tc>
        <w:tc>
          <w:tcPr>
            <w:tcW w:w="7847" w:type="dxa"/>
            <w:shd w:val="clear" w:color="000000" w:fill="FFFFFF"/>
            <w:noWrap/>
            <w:vAlign w:val="center"/>
            <w:hideMark/>
          </w:tcPr>
          <w:p w14:paraId="557F3AB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DECANOATO HALOPERIDOL 50 MG/ML (70,52 MG/ML) - 1ML</w:t>
            </w:r>
          </w:p>
        </w:tc>
      </w:tr>
      <w:tr w:rsidR="00B02731" w:rsidRPr="00B02731" w14:paraId="224EF37C" w14:textId="77777777" w:rsidTr="00B02731">
        <w:trPr>
          <w:trHeight w:val="340"/>
        </w:trPr>
        <w:tc>
          <w:tcPr>
            <w:tcW w:w="1869" w:type="dxa"/>
            <w:shd w:val="clear" w:color="000000" w:fill="FFFFFF"/>
            <w:vAlign w:val="center"/>
            <w:hideMark/>
          </w:tcPr>
          <w:p w14:paraId="2611785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w:t>
            </w:r>
            <w:r w:rsidRPr="00B02731">
              <w:rPr>
                <w:rFonts w:ascii="Times New Roman" w:eastAsia="Times New Roman" w:hAnsi="Times New Roman" w:cs="Times New Roman"/>
                <w:sz w:val="24"/>
                <w:szCs w:val="24"/>
                <w:lang w:eastAsia="pt-BR"/>
              </w:rPr>
              <w:t>AMPOLA</w:t>
            </w:r>
          </w:p>
        </w:tc>
        <w:tc>
          <w:tcPr>
            <w:tcW w:w="7847" w:type="dxa"/>
            <w:shd w:val="clear" w:color="000000" w:fill="FFFFFF"/>
            <w:noWrap/>
            <w:vAlign w:val="center"/>
            <w:hideMark/>
          </w:tcPr>
          <w:p w14:paraId="0742A20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DESLANOSIDEO 0,2MG/ML 2ML SOLUÇÃO INJETÁVEL</w:t>
            </w:r>
          </w:p>
        </w:tc>
      </w:tr>
      <w:tr w:rsidR="00B02731" w:rsidRPr="00B02731" w14:paraId="7A1737CC" w14:textId="77777777" w:rsidTr="00B02731">
        <w:trPr>
          <w:trHeight w:val="340"/>
        </w:trPr>
        <w:tc>
          <w:tcPr>
            <w:tcW w:w="1869" w:type="dxa"/>
            <w:shd w:val="clear" w:color="000000" w:fill="FFFFFF"/>
            <w:vAlign w:val="center"/>
            <w:hideMark/>
          </w:tcPr>
          <w:p w14:paraId="49DFA91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GALAO </w:t>
            </w:r>
          </w:p>
        </w:tc>
        <w:tc>
          <w:tcPr>
            <w:tcW w:w="7847" w:type="dxa"/>
            <w:shd w:val="clear" w:color="000000" w:fill="FFFFFF"/>
            <w:noWrap/>
            <w:vAlign w:val="center"/>
            <w:hideMark/>
          </w:tcPr>
          <w:p w14:paraId="24660D4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DETERGENTE ENZIMÁTICO – 5L</w:t>
            </w:r>
          </w:p>
        </w:tc>
      </w:tr>
      <w:tr w:rsidR="00B02731" w:rsidRPr="00B02731" w14:paraId="72083B06" w14:textId="77777777" w:rsidTr="00B02731">
        <w:trPr>
          <w:trHeight w:val="340"/>
        </w:trPr>
        <w:tc>
          <w:tcPr>
            <w:tcW w:w="1869" w:type="dxa"/>
            <w:shd w:val="clear" w:color="000000" w:fill="FFFFFF"/>
            <w:vAlign w:val="center"/>
            <w:hideMark/>
          </w:tcPr>
          <w:p w14:paraId="67C48E5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TUBO</w:t>
            </w:r>
          </w:p>
        </w:tc>
        <w:tc>
          <w:tcPr>
            <w:tcW w:w="7847" w:type="dxa"/>
            <w:shd w:val="clear" w:color="000000" w:fill="FFFFFF"/>
            <w:noWrap/>
            <w:vAlign w:val="center"/>
            <w:hideMark/>
          </w:tcPr>
          <w:p w14:paraId="7A9645F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DEXAMETASONA, ACETATO 1MG/G 10G CREME</w:t>
            </w:r>
          </w:p>
        </w:tc>
      </w:tr>
      <w:tr w:rsidR="00B02731" w:rsidRPr="00B02731" w14:paraId="1EB4E800" w14:textId="77777777" w:rsidTr="00B02731">
        <w:trPr>
          <w:trHeight w:val="340"/>
        </w:trPr>
        <w:tc>
          <w:tcPr>
            <w:tcW w:w="1869" w:type="dxa"/>
            <w:shd w:val="clear" w:color="000000" w:fill="FFFFFF"/>
            <w:vAlign w:val="center"/>
            <w:hideMark/>
          </w:tcPr>
          <w:p w14:paraId="40CD4AE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1EBEF47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DEXAMETASONA, FOSFATO DISSÓDICO 4MG/ML 2,5ML </w:t>
            </w:r>
          </w:p>
        </w:tc>
      </w:tr>
      <w:tr w:rsidR="00B02731" w:rsidRPr="00B02731" w14:paraId="7F783932" w14:textId="77777777" w:rsidTr="00B02731">
        <w:trPr>
          <w:trHeight w:val="340"/>
        </w:trPr>
        <w:tc>
          <w:tcPr>
            <w:tcW w:w="1869" w:type="dxa"/>
            <w:shd w:val="clear" w:color="000000" w:fill="FFFFFF"/>
            <w:vAlign w:val="center"/>
            <w:hideMark/>
          </w:tcPr>
          <w:p w14:paraId="1D35040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15E7FA4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DEXCLORFENIRAMINA 0,4MG/ML- 120 ML</w:t>
            </w:r>
          </w:p>
        </w:tc>
      </w:tr>
      <w:tr w:rsidR="00B02731" w:rsidRPr="00B02731" w14:paraId="7491E806" w14:textId="77777777" w:rsidTr="00B02731">
        <w:trPr>
          <w:trHeight w:val="340"/>
        </w:trPr>
        <w:tc>
          <w:tcPr>
            <w:tcW w:w="1869" w:type="dxa"/>
            <w:shd w:val="clear" w:color="000000" w:fill="FFFFFF"/>
            <w:vAlign w:val="center"/>
            <w:hideMark/>
          </w:tcPr>
          <w:p w14:paraId="42372C1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59A39B8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DEXCLORFENIRAMINA, MALEATO 2MG</w:t>
            </w:r>
          </w:p>
        </w:tc>
      </w:tr>
      <w:tr w:rsidR="00B02731" w:rsidRPr="00B02731" w14:paraId="1A98BFB7" w14:textId="77777777" w:rsidTr="00B02731">
        <w:trPr>
          <w:trHeight w:val="340"/>
        </w:trPr>
        <w:tc>
          <w:tcPr>
            <w:tcW w:w="1869" w:type="dxa"/>
            <w:shd w:val="clear" w:color="000000" w:fill="FFFFFF"/>
            <w:vAlign w:val="center"/>
            <w:hideMark/>
          </w:tcPr>
          <w:p w14:paraId="1C7F1C8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5377162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DEXCLORFENIRAMINA, MALEATO 2MG/5ML 120ML SOLUÇÃO ORAL</w:t>
            </w:r>
          </w:p>
        </w:tc>
      </w:tr>
      <w:tr w:rsidR="00B02731" w:rsidRPr="00B02731" w14:paraId="45548184" w14:textId="77777777" w:rsidTr="00B02731">
        <w:trPr>
          <w:trHeight w:val="340"/>
        </w:trPr>
        <w:tc>
          <w:tcPr>
            <w:tcW w:w="1869" w:type="dxa"/>
            <w:shd w:val="clear" w:color="000000" w:fill="FFFFFF"/>
            <w:vAlign w:val="center"/>
            <w:hideMark/>
          </w:tcPr>
          <w:p w14:paraId="70FF8D2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FRASCO/AMPOLA</w:t>
            </w:r>
          </w:p>
        </w:tc>
        <w:tc>
          <w:tcPr>
            <w:tcW w:w="7847" w:type="dxa"/>
            <w:shd w:val="clear" w:color="000000" w:fill="FFFFFF"/>
            <w:noWrap/>
            <w:vAlign w:val="center"/>
            <w:hideMark/>
          </w:tcPr>
          <w:p w14:paraId="16D6B11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DEXMEDETOMIDINA, CLORIDRATO 100MCG/ML 2ML</w:t>
            </w:r>
          </w:p>
        </w:tc>
      </w:tr>
      <w:tr w:rsidR="00B02731" w:rsidRPr="00B02731" w14:paraId="52864980" w14:textId="77777777" w:rsidTr="00B02731">
        <w:trPr>
          <w:trHeight w:val="340"/>
        </w:trPr>
        <w:tc>
          <w:tcPr>
            <w:tcW w:w="1869" w:type="dxa"/>
            <w:shd w:val="clear" w:color="000000" w:fill="FFFFFF"/>
            <w:vAlign w:val="center"/>
            <w:hideMark/>
          </w:tcPr>
          <w:p w14:paraId="55F98DB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 </w:t>
            </w:r>
          </w:p>
        </w:tc>
        <w:tc>
          <w:tcPr>
            <w:tcW w:w="7847" w:type="dxa"/>
            <w:shd w:val="clear" w:color="000000" w:fill="FFFFFF"/>
            <w:noWrap/>
            <w:vAlign w:val="center"/>
            <w:hideMark/>
          </w:tcPr>
          <w:p w14:paraId="61BE09A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DIAZEPAM 10 MG</w:t>
            </w:r>
          </w:p>
        </w:tc>
      </w:tr>
      <w:tr w:rsidR="00B02731" w:rsidRPr="00B02731" w14:paraId="2EEB6D52" w14:textId="77777777" w:rsidTr="00B02731">
        <w:trPr>
          <w:trHeight w:val="340"/>
        </w:trPr>
        <w:tc>
          <w:tcPr>
            <w:tcW w:w="1869" w:type="dxa"/>
            <w:shd w:val="clear" w:color="000000" w:fill="FFFFFF"/>
            <w:vAlign w:val="center"/>
            <w:hideMark/>
          </w:tcPr>
          <w:p w14:paraId="04BEA5E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lastRenderedPageBreak/>
              <w:t>COMPRIMIDO </w:t>
            </w:r>
          </w:p>
        </w:tc>
        <w:tc>
          <w:tcPr>
            <w:tcW w:w="7847" w:type="dxa"/>
            <w:shd w:val="clear" w:color="000000" w:fill="FFFFFF"/>
            <w:noWrap/>
            <w:vAlign w:val="center"/>
            <w:hideMark/>
          </w:tcPr>
          <w:p w14:paraId="20EFE9D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DIAZEPAM 5 MG</w:t>
            </w:r>
          </w:p>
        </w:tc>
      </w:tr>
      <w:tr w:rsidR="00B02731" w:rsidRPr="00B02731" w14:paraId="1CB86BDD" w14:textId="77777777" w:rsidTr="00B02731">
        <w:trPr>
          <w:trHeight w:val="340"/>
        </w:trPr>
        <w:tc>
          <w:tcPr>
            <w:tcW w:w="1869" w:type="dxa"/>
            <w:shd w:val="clear" w:color="000000" w:fill="FFFFFF"/>
            <w:vAlign w:val="center"/>
            <w:hideMark/>
          </w:tcPr>
          <w:p w14:paraId="18CDB8C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2737A4C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DIAZEPAM 5MG/ML - 2ML</w:t>
            </w:r>
          </w:p>
        </w:tc>
      </w:tr>
      <w:tr w:rsidR="00B02731" w:rsidRPr="00B02731" w14:paraId="14687DD4" w14:textId="77777777" w:rsidTr="00B02731">
        <w:trPr>
          <w:trHeight w:val="340"/>
        </w:trPr>
        <w:tc>
          <w:tcPr>
            <w:tcW w:w="1869" w:type="dxa"/>
            <w:shd w:val="clear" w:color="000000" w:fill="FFFFFF"/>
            <w:vAlign w:val="center"/>
            <w:hideMark/>
          </w:tcPr>
          <w:p w14:paraId="6A0EB86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51C52D5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DICLOFENACO SÓDICO 25MG/ML 3ML SOLUÇÃO INJETÁVEL</w:t>
            </w:r>
          </w:p>
        </w:tc>
      </w:tr>
      <w:tr w:rsidR="00B02731" w:rsidRPr="00B02731" w14:paraId="570D75FD" w14:textId="77777777" w:rsidTr="00B02731">
        <w:trPr>
          <w:trHeight w:val="340"/>
        </w:trPr>
        <w:tc>
          <w:tcPr>
            <w:tcW w:w="1869" w:type="dxa"/>
            <w:shd w:val="clear" w:color="000000" w:fill="FFFFFF"/>
            <w:vAlign w:val="center"/>
            <w:hideMark/>
          </w:tcPr>
          <w:p w14:paraId="07AFFC1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0566E28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DIGOXINA 0,25MG</w:t>
            </w:r>
          </w:p>
        </w:tc>
      </w:tr>
      <w:tr w:rsidR="00B02731" w:rsidRPr="00B02731" w14:paraId="4C3B0670" w14:textId="77777777" w:rsidTr="00B02731">
        <w:trPr>
          <w:trHeight w:val="340"/>
        </w:trPr>
        <w:tc>
          <w:tcPr>
            <w:tcW w:w="1869" w:type="dxa"/>
            <w:shd w:val="clear" w:color="000000" w:fill="FFFFFF"/>
            <w:vAlign w:val="center"/>
            <w:hideMark/>
          </w:tcPr>
          <w:p w14:paraId="3A744B0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1A6FC09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DIOSMINA 450MG + HESPERIDINA 50MG</w:t>
            </w:r>
          </w:p>
        </w:tc>
      </w:tr>
      <w:tr w:rsidR="00B02731" w:rsidRPr="00B02731" w14:paraId="198A8EE6" w14:textId="77777777" w:rsidTr="00B02731">
        <w:trPr>
          <w:trHeight w:val="340"/>
        </w:trPr>
        <w:tc>
          <w:tcPr>
            <w:tcW w:w="1869" w:type="dxa"/>
            <w:shd w:val="clear" w:color="000000" w:fill="FFFFFF"/>
            <w:vAlign w:val="center"/>
            <w:hideMark/>
          </w:tcPr>
          <w:p w14:paraId="0F72E46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45B05A7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DIPIRONA SÓDICA 500MG</w:t>
            </w:r>
          </w:p>
        </w:tc>
      </w:tr>
      <w:tr w:rsidR="00B02731" w:rsidRPr="00B02731" w14:paraId="70676830" w14:textId="77777777" w:rsidTr="00B02731">
        <w:trPr>
          <w:trHeight w:val="340"/>
        </w:trPr>
        <w:tc>
          <w:tcPr>
            <w:tcW w:w="1869" w:type="dxa"/>
            <w:shd w:val="clear" w:color="000000" w:fill="FFFFFF"/>
            <w:vAlign w:val="center"/>
            <w:hideMark/>
          </w:tcPr>
          <w:p w14:paraId="7398CBF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47D5CEB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DIPIRONA SÓDICA 500MG/ML 20ML SOLUÇÃO ORAL GOTAS</w:t>
            </w:r>
          </w:p>
        </w:tc>
      </w:tr>
      <w:tr w:rsidR="00B02731" w:rsidRPr="00B02731" w14:paraId="1550717F" w14:textId="77777777" w:rsidTr="00B02731">
        <w:trPr>
          <w:trHeight w:val="340"/>
        </w:trPr>
        <w:tc>
          <w:tcPr>
            <w:tcW w:w="1869" w:type="dxa"/>
            <w:shd w:val="clear" w:color="000000" w:fill="FFFFFF"/>
            <w:vAlign w:val="center"/>
            <w:hideMark/>
          </w:tcPr>
          <w:p w14:paraId="4A14FE5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226EF24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DIPIRONA SÓDICA 500MG/ML 2ML SOLUÇÃO INJETÁVEL</w:t>
            </w:r>
          </w:p>
        </w:tc>
      </w:tr>
      <w:tr w:rsidR="00B02731" w:rsidRPr="00B02731" w14:paraId="09FFA7AE" w14:textId="77777777" w:rsidTr="00B02731">
        <w:trPr>
          <w:trHeight w:val="340"/>
        </w:trPr>
        <w:tc>
          <w:tcPr>
            <w:tcW w:w="1869" w:type="dxa"/>
            <w:shd w:val="clear" w:color="000000" w:fill="FFFFFF"/>
            <w:vAlign w:val="center"/>
            <w:hideMark/>
          </w:tcPr>
          <w:p w14:paraId="4A1ECC5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1A92BA3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DOBUTAMINA, CLORIDRATO 12,5MG/ML 20ML SOLUÇÃO INJETÁVEL</w:t>
            </w:r>
          </w:p>
        </w:tc>
      </w:tr>
      <w:tr w:rsidR="00B02731" w:rsidRPr="00B02731" w14:paraId="72DE0BAC" w14:textId="77777777" w:rsidTr="00B02731">
        <w:trPr>
          <w:trHeight w:val="340"/>
        </w:trPr>
        <w:tc>
          <w:tcPr>
            <w:tcW w:w="1869" w:type="dxa"/>
            <w:shd w:val="clear" w:color="000000" w:fill="FFFFFF"/>
            <w:vAlign w:val="center"/>
            <w:hideMark/>
          </w:tcPr>
          <w:p w14:paraId="2FD078C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6BB7525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DOPAMINA, CLORIDRATO 5MG/ML 10ML SOLUÇÃO INJETÁVEL</w:t>
            </w:r>
          </w:p>
        </w:tc>
      </w:tr>
      <w:tr w:rsidR="00B02731" w:rsidRPr="00B02731" w14:paraId="086828EE" w14:textId="77777777" w:rsidTr="00B02731">
        <w:trPr>
          <w:trHeight w:val="340"/>
        </w:trPr>
        <w:tc>
          <w:tcPr>
            <w:tcW w:w="1869" w:type="dxa"/>
            <w:shd w:val="clear" w:color="000000" w:fill="FFFFFF"/>
            <w:vAlign w:val="center"/>
            <w:hideMark/>
          </w:tcPr>
          <w:p w14:paraId="4B72B74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0AEEDB8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ENALAPRIL MALEATO 5MG</w:t>
            </w:r>
          </w:p>
        </w:tc>
      </w:tr>
      <w:tr w:rsidR="00B02731" w:rsidRPr="00B02731" w14:paraId="4758E246" w14:textId="77777777" w:rsidTr="00B02731">
        <w:trPr>
          <w:trHeight w:val="340"/>
        </w:trPr>
        <w:tc>
          <w:tcPr>
            <w:tcW w:w="1869" w:type="dxa"/>
            <w:shd w:val="clear" w:color="000000" w:fill="FFFFFF"/>
            <w:vAlign w:val="center"/>
            <w:hideMark/>
          </w:tcPr>
          <w:p w14:paraId="1EF6DB0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 </w:t>
            </w:r>
          </w:p>
        </w:tc>
        <w:tc>
          <w:tcPr>
            <w:tcW w:w="7847" w:type="dxa"/>
            <w:shd w:val="clear" w:color="000000" w:fill="FFFFFF"/>
            <w:noWrap/>
            <w:vAlign w:val="center"/>
            <w:hideMark/>
          </w:tcPr>
          <w:p w14:paraId="7F3C4CB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ENALAPRIL, MALEATO 10MG</w:t>
            </w:r>
          </w:p>
        </w:tc>
      </w:tr>
      <w:tr w:rsidR="00B02731" w:rsidRPr="00B02731" w14:paraId="35DF55BE" w14:textId="77777777" w:rsidTr="00B02731">
        <w:trPr>
          <w:trHeight w:val="340"/>
        </w:trPr>
        <w:tc>
          <w:tcPr>
            <w:tcW w:w="1869" w:type="dxa"/>
            <w:shd w:val="clear" w:color="000000" w:fill="FFFFFF"/>
            <w:vAlign w:val="center"/>
            <w:hideMark/>
          </w:tcPr>
          <w:p w14:paraId="37ED7BC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SERINGA </w:t>
            </w:r>
          </w:p>
        </w:tc>
        <w:tc>
          <w:tcPr>
            <w:tcW w:w="7847" w:type="dxa"/>
            <w:shd w:val="clear" w:color="000000" w:fill="FFFFFF"/>
            <w:noWrap/>
            <w:vAlign w:val="center"/>
            <w:hideMark/>
          </w:tcPr>
          <w:p w14:paraId="2CB1A3A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ENOXAPARINA SODICA SUBCUTÂNEA 20 MG/ 0,2ML-0,2ML</w:t>
            </w:r>
          </w:p>
        </w:tc>
      </w:tr>
      <w:tr w:rsidR="00B02731" w:rsidRPr="00B02731" w14:paraId="1D2F14CA" w14:textId="77777777" w:rsidTr="00B02731">
        <w:trPr>
          <w:trHeight w:val="340"/>
        </w:trPr>
        <w:tc>
          <w:tcPr>
            <w:tcW w:w="1869" w:type="dxa"/>
            <w:shd w:val="clear" w:color="000000" w:fill="FFFFFF"/>
            <w:vAlign w:val="center"/>
            <w:hideMark/>
          </w:tcPr>
          <w:p w14:paraId="53E9365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SERINGA </w:t>
            </w:r>
          </w:p>
        </w:tc>
        <w:tc>
          <w:tcPr>
            <w:tcW w:w="7847" w:type="dxa"/>
            <w:shd w:val="clear" w:color="000000" w:fill="FFFFFF"/>
            <w:noWrap/>
            <w:vAlign w:val="center"/>
            <w:hideMark/>
          </w:tcPr>
          <w:p w14:paraId="34D652B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ENOXAPARINA SODICA SUBCUTÂNEA 40 MG/0,4ML- 0,4 ML</w:t>
            </w:r>
          </w:p>
        </w:tc>
      </w:tr>
      <w:tr w:rsidR="00B02731" w:rsidRPr="00B02731" w14:paraId="00BBE485" w14:textId="77777777" w:rsidTr="00B02731">
        <w:trPr>
          <w:trHeight w:val="340"/>
        </w:trPr>
        <w:tc>
          <w:tcPr>
            <w:tcW w:w="1869" w:type="dxa"/>
            <w:shd w:val="clear" w:color="000000" w:fill="FFFFFF"/>
            <w:vAlign w:val="center"/>
            <w:hideMark/>
          </w:tcPr>
          <w:p w14:paraId="323D3D9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7271544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EPINEFRINA, HEMITARTARATO 1MG/ML 1ML SOLUÇÃO INJETÁVEL</w:t>
            </w:r>
          </w:p>
        </w:tc>
      </w:tr>
      <w:tr w:rsidR="00B02731" w:rsidRPr="00B02731" w14:paraId="548BEF18" w14:textId="77777777" w:rsidTr="00B02731">
        <w:trPr>
          <w:trHeight w:val="340"/>
        </w:trPr>
        <w:tc>
          <w:tcPr>
            <w:tcW w:w="1869" w:type="dxa"/>
            <w:shd w:val="clear" w:color="000000" w:fill="FFFFFF"/>
            <w:vAlign w:val="center"/>
            <w:hideMark/>
          </w:tcPr>
          <w:p w14:paraId="433A6E0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339ACBD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ESCOPOLAMINA + DIPIRONA 4 MG/ML+500MG/ML - 5 ML</w:t>
            </w:r>
          </w:p>
        </w:tc>
      </w:tr>
      <w:tr w:rsidR="00B02731" w:rsidRPr="00B02731" w14:paraId="3306D6B1" w14:textId="77777777" w:rsidTr="00B02731">
        <w:trPr>
          <w:trHeight w:val="340"/>
        </w:trPr>
        <w:tc>
          <w:tcPr>
            <w:tcW w:w="1869" w:type="dxa"/>
            <w:shd w:val="clear" w:color="000000" w:fill="FFFFFF"/>
            <w:vAlign w:val="center"/>
            <w:hideMark/>
          </w:tcPr>
          <w:p w14:paraId="176057B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6610F15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ESCOPOLAMINA + DIPIRONA 6,67MG/ML+333,4MG/ML - 15 ML</w:t>
            </w:r>
          </w:p>
        </w:tc>
      </w:tr>
      <w:tr w:rsidR="00B02731" w:rsidRPr="00B02731" w14:paraId="3B6E9DC0" w14:textId="77777777" w:rsidTr="00B02731">
        <w:trPr>
          <w:trHeight w:val="340"/>
        </w:trPr>
        <w:tc>
          <w:tcPr>
            <w:tcW w:w="1869" w:type="dxa"/>
            <w:shd w:val="clear" w:color="000000" w:fill="FFFFFF"/>
            <w:vAlign w:val="center"/>
            <w:hideMark/>
          </w:tcPr>
          <w:p w14:paraId="2867207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175538B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ESCOPOLAMINA, N-BUTILBROMETO (HIOSCINA) 20MG/ML 1ML</w:t>
            </w:r>
          </w:p>
        </w:tc>
      </w:tr>
      <w:tr w:rsidR="00B02731" w:rsidRPr="00B02731" w14:paraId="63CF666E" w14:textId="77777777" w:rsidTr="00B02731">
        <w:trPr>
          <w:trHeight w:val="340"/>
        </w:trPr>
        <w:tc>
          <w:tcPr>
            <w:tcW w:w="1869" w:type="dxa"/>
            <w:shd w:val="clear" w:color="000000" w:fill="FFFFFF"/>
            <w:vAlign w:val="center"/>
            <w:hideMark/>
          </w:tcPr>
          <w:p w14:paraId="1DA6A89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UNIDADE</w:t>
            </w:r>
          </w:p>
        </w:tc>
        <w:tc>
          <w:tcPr>
            <w:tcW w:w="7847" w:type="dxa"/>
            <w:shd w:val="clear" w:color="000000" w:fill="FFFFFF"/>
            <w:noWrap/>
            <w:vAlign w:val="center"/>
            <w:hideMark/>
          </w:tcPr>
          <w:p w14:paraId="1D9E7A8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ESCOVA DEGERMANTE 2% COM CLOREXIDINA </w:t>
            </w:r>
          </w:p>
        </w:tc>
      </w:tr>
      <w:tr w:rsidR="00B02731" w:rsidRPr="00B02731" w14:paraId="2216ECCD" w14:textId="77777777" w:rsidTr="00B02731">
        <w:trPr>
          <w:trHeight w:val="340"/>
        </w:trPr>
        <w:tc>
          <w:tcPr>
            <w:tcW w:w="1869" w:type="dxa"/>
            <w:shd w:val="clear" w:color="000000" w:fill="FFFFFF"/>
            <w:vAlign w:val="center"/>
            <w:hideMark/>
          </w:tcPr>
          <w:p w14:paraId="26997E8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6998B2F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ESPIRONOLACTONA 25MG</w:t>
            </w:r>
          </w:p>
        </w:tc>
      </w:tr>
      <w:tr w:rsidR="00B02731" w:rsidRPr="00B02731" w14:paraId="17993364" w14:textId="77777777" w:rsidTr="00B02731">
        <w:trPr>
          <w:trHeight w:val="340"/>
        </w:trPr>
        <w:tc>
          <w:tcPr>
            <w:tcW w:w="1869" w:type="dxa"/>
            <w:shd w:val="clear" w:color="000000" w:fill="FFFFFF"/>
            <w:vAlign w:val="center"/>
            <w:hideMark/>
          </w:tcPr>
          <w:p w14:paraId="64872EF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LITRO</w:t>
            </w:r>
          </w:p>
        </w:tc>
        <w:tc>
          <w:tcPr>
            <w:tcW w:w="7847" w:type="dxa"/>
            <w:shd w:val="clear" w:color="000000" w:fill="FFFFFF"/>
            <w:noWrap/>
            <w:vAlign w:val="center"/>
            <w:hideMark/>
          </w:tcPr>
          <w:p w14:paraId="31229AC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ÉTER 35%</w:t>
            </w:r>
          </w:p>
        </w:tc>
      </w:tr>
      <w:tr w:rsidR="00B02731" w:rsidRPr="00B02731" w14:paraId="1F88F641" w14:textId="77777777" w:rsidTr="00B02731">
        <w:trPr>
          <w:trHeight w:val="340"/>
        </w:trPr>
        <w:tc>
          <w:tcPr>
            <w:tcW w:w="1869" w:type="dxa"/>
            <w:shd w:val="clear" w:color="000000" w:fill="FFFFFF"/>
            <w:vAlign w:val="center"/>
            <w:hideMark/>
          </w:tcPr>
          <w:p w14:paraId="6B554E6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42ADC5C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ETILEFRINA, CLORIDRATO 10MG/ML 1ML SOLUÇÃO INJETÁVEL</w:t>
            </w:r>
          </w:p>
        </w:tc>
      </w:tr>
      <w:tr w:rsidR="00B02731" w:rsidRPr="00B02731" w14:paraId="76A39D72" w14:textId="77777777" w:rsidTr="00B02731">
        <w:trPr>
          <w:trHeight w:val="340"/>
        </w:trPr>
        <w:tc>
          <w:tcPr>
            <w:tcW w:w="1869" w:type="dxa"/>
            <w:shd w:val="clear" w:color="000000" w:fill="FFFFFF"/>
            <w:vAlign w:val="center"/>
            <w:hideMark/>
          </w:tcPr>
          <w:p w14:paraId="645BCD5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30E25A0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FENITOINA 100MG</w:t>
            </w:r>
          </w:p>
        </w:tc>
      </w:tr>
      <w:tr w:rsidR="00B02731" w:rsidRPr="00B02731" w14:paraId="49E46E65" w14:textId="77777777" w:rsidTr="00B02731">
        <w:trPr>
          <w:trHeight w:val="340"/>
        </w:trPr>
        <w:tc>
          <w:tcPr>
            <w:tcW w:w="1869" w:type="dxa"/>
            <w:shd w:val="clear" w:color="000000" w:fill="FFFFFF"/>
            <w:vAlign w:val="center"/>
            <w:hideMark/>
          </w:tcPr>
          <w:p w14:paraId="7DDC0A6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7D87480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FENITOINA SÓDICA 50MG/ML - 5 ML</w:t>
            </w:r>
          </w:p>
        </w:tc>
      </w:tr>
      <w:tr w:rsidR="00B02731" w:rsidRPr="00B02731" w14:paraId="125D5601" w14:textId="77777777" w:rsidTr="00B02731">
        <w:trPr>
          <w:trHeight w:val="340"/>
        </w:trPr>
        <w:tc>
          <w:tcPr>
            <w:tcW w:w="1869" w:type="dxa"/>
            <w:shd w:val="clear" w:color="000000" w:fill="FFFFFF"/>
            <w:vAlign w:val="center"/>
            <w:hideMark/>
          </w:tcPr>
          <w:p w14:paraId="5B6BF7C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580D540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FENITOINA SÓDICA 5ML SOLUÇÃO INJETÁVEL</w:t>
            </w:r>
          </w:p>
        </w:tc>
      </w:tr>
      <w:tr w:rsidR="00B02731" w:rsidRPr="00B02731" w14:paraId="72CDA85C" w14:textId="77777777" w:rsidTr="00B02731">
        <w:trPr>
          <w:trHeight w:val="340"/>
        </w:trPr>
        <w:tc>
          <w:tcPr>
            <w:tcW w:w="1869" w:type="dxa"/>
            <w:shd w:val="clear" w:color="000000" w:fill="FFFFFF"/>
            <w:vAlign w:val="center"/>
            <w:hideMark/>
          </w:tcPr>
          <w:p w14:paraId="21B9267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5704EB8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FENOBARBITAL 100MG</w:t>
            </w:r>
          </w:p>
        </w:tc>
      </w:tr>
      <w:tr w:rsidR="00B02731" w:rsidRPr="00B02731" w14:paraId="7442C1AC" w14:textId="77777777" w:rsidTr="00B02731">
        <w:trPr>
          <w:trHeight w:val="340"/>
        </w:trPr>
        <w:tc>
          <w:tcPr>
            <w:tcW w:w="1869" w:type="dxa"/>
            <w:shd w:val="clear" w:color="000000" w:fill="FFFFFF"/>
            <w:vAlign w:val="center"/>
            <w:hideMark/>
          </w:tcPr>
          <w:p w14:paraId="56C0C25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 </w:t>
            </w:r>
          </w:p>
        </w:tc>
        <w:tc>
          <w:tcPr>
            <w:tcW w:w="7847" w:type="dxa"/>
            <w:shd w:val="clear" w:color="000000" w:fill="FFFFFF"/>
            <w:noWrap/>
            <w:vAlign w:val="center"/>
            <w:hideMark/>
          </w:tcPr>
          <w:p w14:paraId="3BEC534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FENOBARBITAL SÓDICO 100MG/ML - 2 ML</w:t>
            </w:r>
          </w:p>
        </w:tc>
      </w:tr>
      <w:tr w:rsidR="00B02731" w:rsidRPr="00B02731" w14:paraId="37B5EC75" w14:textId="77777777" w:rsidTr="00B02731">
        <w:trPr>
          <w:trHeight w:val="340"/>
        </w:trPr>
        <w:tc>
          <w:tcPr>
            <w:tcW w:w="1869" w:type="dxa"/>
            <w:shd w:val="clear" w:color="000000" w:fill="FFFFFF"/>
            <w:vAlign w:val="center"/>
            <w:hideMark/>
          </w:tcPr>
          <w:p w14:paraId="400CD44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4737835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FENOTEROL BROMIDRATO 5MG/ML 20ML SOLUÇÃO ORAL GOTAS</w:t>
            </w:r>
          </w:p>
        </w:tc>
      </w:tr>
      <w:tr w:rsidR="00B02731" w:rsidRPr="00B02731" w14:paraId="5676FF95" w14:textId="77777777" w:rsidTr="00B02731">
        <w:trPr>
          <w:trHeight w:val="340"/>
        </w:trPr>
        <w:tc>
          <w:tcPr>
            <w:tcW w:w="1869" w:type="dxa"/>
            <w:shd w:val="clear" w:color="000000" w:fill="FFFFFF"/>
            <w:vAlign w:val="center"/>
            <w:hideMark/>
          </w:tcPr>
          <w:p w14:paraId="593D0E2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 </w:t>
            </w:r>
          </w:p>
        </w:tc>
        <w:tc>
          <w:tcPr>
            <w:tcW w:w="7847" w:type="dxa"/>
            <w:shd w:val="clear" w:color="000000" w:fill="FFFFFF"/>
            <w:noWrap/>
            <w:vAlign w:val="center"/>
            <w:hideMark/>
          </w:tcPr>
          <w:p w14:paraId="1655039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FENTANIL, CITRATO 50MCG/ML (78,5MCG/ML 10ML</w:t>
            </w:r>
          </w:p>
        </w:tc>
      </w:tr>
      <w:tr w:rsidR="00B02731" w:rsidRPr="00B02731" w14:paraId="3EC138AF" w14:textId="77777777" w:rsidTr="00B02731">
        <w:trPr>
          <w:trHeight w:val="340"/>
        </w:trPr>
        <w:tc>
          <w:tcPr>
            <w:tcW w:w="1869" w:type="dxa"/>
            <w:shd w:val="clear" w:color="000000" w:fill="FFFFFF"/>
            <w:vAlign w:val="center"/>
            <w:hideMark/>
          </w:tcPr>
          <w:p w14:paraId="2E37E78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31B9C4D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FENTANIL, CITRATO 50MCG/ML (78,5MCG/ML) 5ML</w:t>
            </w:r>
          </w:p>
        </w:tc>
      </w:tr>
      <w:tr w:rsidR="00B02731" w:rsidRPr="00B02731" w14:paraId="454B3570" w14:textId="77777777" w:rsidTr="00B02731">
        <w:trPr>
          <w:trHeight w:val="340"/>
        </w:trPr>
        <w:tc>
          <w:tcPr>
            <w:tcW w:w="1869" w:type="dxa"/>
            <w:shd w:val="clear" w:color="000000" w:fill="FFFFFF"/>
            <w:vAlign w:val="center"/>
            <w:hideMark/>
          </w:tcPr>
          <w:p w14:paraId="15A85D7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7716EB3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FLUCONAZOL 150MG</w:t>
            </w:r>
          </w:p>
        </w:tc>
      </w:tr>
      <w:tr w:rsidR="00B02731" w:rsidRPr="00B02731" w14:paraId="592F0B94" w14:textId="77777777" w:rsidTr="00B02731">
        <w:trPr>
          <w:trHeight w:val="340"/>
        </w:trPr>
        <w:tc>
          <w:tcPr>
            <w:tcW w:w="1869" w:type="dxa"/>
            <w:shd w:val="clear" w:color="000000" w:fill="FFFFFF"/>
            <w:vAlign w:val="center"/>
            <w:hideMark/>
          </w:tcPr>
          <w:p w14:paraId="714DDF0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BOLSA</w:t>
            </w:r>
          </w:p>
        </w:tc>
        <w:tc>
          <w:tcPr>
            <w:tcW w:w="7847" w:type="dxa"/>
            <w:shd w:val="clear" w:color="000000" w:fill="FFFFFF"/>
            <w:noWrap/>
            <w:vAlign w:val="center"/>
            <w:hideMark/>
          </w:tcPr>
          <w:p w14:paraId="53720B7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FLUCONAZOL 2MG/ML 100ML SOLUÇÃO INJETÁVEL</w:t>
            </w:r>
          </w:p>
        </w:tc>
      </w:tr>
      <w:tr w:rsidR="00B02731" w:rsidRPr="00B02731" w14:paraId="70F1AF14" w14:textId="77777777" w:rsidTr="00B02731">
        <w:trPr>
          <w:trHeight w:val="340"/>
        </w:trPr>
        <w:tc>
          <w:tcPr>
            <w:tcW w:w="1869" w:type="dxa"/>
            <w:shd w:val="clear" w:color="000000" w:fill="FFFFFF"/>
            <w:vAlign w:val="center"/>
            <w:hideMark/>
          </w:tcPr>
          <w:p w14:paraId="7CDC18C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22B0BA8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FLUMAZENIL 0,1 MG/ML - 5 ML</w:t>
            </w:r>
          </w:p>
        </w:tc>
      </w:tr>
      <w:tr w:rsidR="00B02731" w:rsidRPr="00B02731" w14:paraId="1E9FB8F9" w14:textId="77777777" w:rsidTr="00B02731">
        <w:trPr>
          <w:trHeight w:val="340"/>
        </w:trPr>
        <w:tc>
          <w:tcPr>
            <w:tcW w:w="1869" w:type="dxa"/>
            <w:shd w:val="clear" w:color="000000" w:fill="FFFFFF"/>
            <w:vAlign w:val="center"/>
            <w:hideMark/>
          </w:tcPr>
          <w:p w14:paraId="02D675C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7870E8C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FLUOXETINA, CLORIDRATO 20MG</w:t>
            </w:r>
          </w:p>
        </w:tc>
      </w:tr>
      <w:tr w:rsidR="00B02731" w:rsidRPr="00B02731" w14:paraId="72DAFB41" w14:textId="77777777" w:rsidTr="00B02731">
        <w:trPr>
          <w:trHeight w:val="340"/>
        </w:trPr>
        <w:tc>
          <w:tcPr>
            <w:tcW w:w="1869" w:type="dxa"/>
            <w:shd w:val="clear" w:color="000000" w:fill="FFFFFF"/>
            <w:vAlign w:val="center"/>
            <w:hideMark/>
          </w:tcPr>
          <w:p w14:paraId="7087F15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2A434C8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FUROSEMIDA 10MG/ML 2ML SOLUÇÃO INJETÁVEL</w:t>
            </w:r>
          </w:p>
        </w:tc>
      </w:tr>
      <w:tr w:rsidR="00B02731" w:rsidRPr="00B02731" w14:paraId="5E5C9440" w14:textId="77777777" w:rsidTr="00B02731">
        <w:trPr>
          <w:trHeight w:val="340"/>
        </w:trPr>
        <w:tc>
          <w:tcPr>
            <w:tcW w:w="1869" w:type="dxa"/>
            <w:shd w:val="clear" w:color="000000" w:fill="FFFFFF"/>
            <w:vAlign w:val="center"/>
            <w:hideMark/>
          </w:tcPr>
          <w:p w14:paraId="55E5D94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6DCCA18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FUROSEMIDA 40MG</w:t>
            </w:r>
          </w:p>
        </w:tc>
      </w:tr>
      <w:tr w:rsidR="00B02731" w:rsidRPr="00B02731" w14:paraId="5DBBFA6E" w14:textId="77777777" w:rsidTr="00B02731">
        <w:trPr>
          <w:trHeight w:val="340"/>
        </w:trPr>
        <w:tc>
          <w:tcPr>
            <w:tcW w:w="1869" w:type="dxa"/>
            <w:shd w:val="clear" w:color="000000" w:fill="FFFFFF"/>
            <w:vAlign w:val="center"/>
            <w:hideMark/>
          </w:tcPr>
          <w:p w14:paraId="20B032B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2295892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GEL PARA ULTRASSOM - 100 ML</w:t>
            </w:r>
          </w:p>
        </w:tc>
      </w:tr>
      <w:tr w:rsidR="00B02731" w:rsidRPr="00B02731" w14:paraId="6753A24A" w14:textId="77777777" w:rsidTr="00B02731">
        <w:trPr>
          <w:trHeight w:val="340"/>
        </w:trPr>
        <w:tc>
          <w:tcPr>
            <w:tcW w:w="1869" w:type="dxa"/>
            <w:shd w:val="clear" w:color="000000" w:fill="FFFFFF"/>
            <w:vAlign w:val="center"/>
            <w:hideMark/>
          </w:tcPr>
          <w:p w14:paraId="0F83369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LITRO</w:t>
            </w:r>
          </w:p>
        </w:tc>
        <w:tc>
          <w:tcPr>
            <w:tcW w:w="7847" w:type="dxa"/>
            <w:shd w:val="clear" w:color="000000" w:fill="FFFFFF"/>
            <w:noWrap/>
            <w:vAlign w:val="center"/>
            <w:hideMark/>
          </w:tcPr>
          <w:p w14:paraId="37D0FBA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GEL PARA ULTRASSOM - 5 L</w:t>
            </w:r>
          </w:p>
        </w:tc>
      </w:tr>
      <w:tr w:rsidR="00B02731" w:rsidRPr="00B02731" w14:paraId="5C09D65B" w14:textId="77777777" w:rsidTr="00B02731">
        <w:trPr>
          <w:trHeight w:val="340"/>
        </w:trPr>
        <w:tc>
          <w:tcPr>
            <w:tcW w:w="1869" w:type="dxa"/>
            <w:shd w:val="clear" w:color="000000" w:fill="FFFFFF"/>
            <w:vAlign w:val="center"/>
            <w:hideMark/>
          </w:tcPr>
          <w:p w14:paraId="0E85E28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415103C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GENTAMICINA, SULFATO 40MG/ML 2ML SOLUÇÃO INJETÁVEL</w:t>
            </w:r>
          </w:p>
        </w:tc>
      </w:tr>
      <w:tr w:rsidR="00B02731" w:rsidRPr="00B02731" w14:paraId="41DD9A86" w14:textId="77777777" w:rsidTr="00B02731">
        <w:trPr>
          <w:trHeight w:val="340"/>
        </w:trPr>
        <w:tc>
          <w:tcPr>
            <w:tcW w:w="1869" w:type="dxa"/>
            <w:shd w:val="clear" w:color="000000" w:fill="FFFFFF"/>
            <w:vAlign w:val="center"/>
            <w:hideMark/>
          </w:tcPr>
          <w:p w14:paraId="007159B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lastRenderedPageBreak/>
              <w:t> COMPRIMIDO</w:t>
            </w:r>
          </w:p>
        </w:tc>
        <w:tc>
          <w:tcPr>
            <w:tcW w:w="7847" w:type="dxa"/>
            <w:shd w:val="clear" w:color="000000" w:fill="FFFFFF"/>
            <w:noWrap/>
            <w:vAlign w:val="center"/>
            <w:hideMark/>
          </w:tcPr>
          <w:p w14:paraId="178AC61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GLIBENCLAMIDA 5MG</w:t>
            </w:r>
          </w:p>
        </w:tc>
      </w:tr>
      <w:tr w:rsidR="00B02731" w:rsidRPr="00B02731" w14:paraId="372BBCC9" w14:textId="77777777" w:rsidTr="00B02731">
        <w:trPr>
          <w:trHeight w:val="340"/>
        </w:trPr>
        <w:tc>
          <w:tcPr>
            <w:tcW w:w="1869" w:type="dxa"/>
            <w:shd w:val="clear" w:color="000000" w:fill="FFFFFF"/>
            <w:vAlign w:val="center"/>
            <w:hideMark/>
          </w:tcPr>
          <w:p w14:paraId="6D7DE0E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112AEF5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GLICERINA 12% 500ML</w:t>
            </w:r>
          </w:p>
        </w:tc>
      </w:tr>
      <w:tr w:rsidR="00B02731" w:rsidRPr="00B02731" w14:paraId="2347F836" w14:textId="77777777" w:rsidTr="00B02731">
        <w:trPr>
          <w:trHeight w:val="340"/>
        </w:trPr>
        <w:tc>
          <w:tcPr>
            <w:tcW w:w="1869" w:type="dxa"/>
            <w:shd w:val="clear" w:color="000000" w:fill="FFFFFF"/>
            <w:vAlign w:val="center"/>
            <w:hideMark/>
          </w:tcPr>
          <w:p w14:paraId="23F6340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FLACONETE</w:t>
            </w:r>
          </w:p>
        </w:tc>
        <w:tc>
          <w:tcPr>
            <w:tcW w:w="7847" w:type="dxa"/>
            <w:shd w:val="clear" w:color="000000" w:fill="FFFFFF"/>
            <w:noWrap/>
            <w:vAlign w:val="center"/>
            <w:hideMark/>
          </w:tcPr>
          <w:p w14:paraId="3735BAB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GLICOSE 25% 10ML SOLUÇÃO INJETÁVEL</w:t>
            </w:r>
          </w:p>
        </w:tc>
      </w:tr>
      <w:tr w:rsidR="00B02731" w:rsidRPr="00B02731" w14:paraId="0A9276BB" w14:textId="77777777" w:rsidTr="00B02731">
        <w:trPr>
          <w:trHeight w:val="340"/>
        </w:trPr>
        <w:tc>
          <w:tcPr>
            <w:tcW w:w="1869" w:type="dxa"/>
            <w:shd w:val="clear" w:color="000000" w:fill="FFFFFF"/>
            <w:vAlign w:val="center"/>
            <w:hideMark/>
          </w:tcPr>
          <w:p w14:paraId="1B09F64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6839C04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GLICOSE 5% 250ML SOLUÇÃO INJETÁVEL</w:t>
            </w:r>
          </w:p>
        </w:tc>
      </w:tr>
      <w:tr w:rsidR="00B02731" w:rsidRPr="00B02731" w14:paraId="00DBBA47" w14:textId="77777777" w:rsidTr="00B02731">
        <w:trPr>
          <w:trHeight w:val="340"/>
        </w:trPr>
        <w:tc>
          <w:tcPr>
            <w:tcW w:w="1869" w:type="dxa"/>
            <w:shd w:val="clear" w:color="000000" w:fill="FFFFFF"/>
            <w:vAlign w:val="center"/>
            <w:hideMark/>
          </w:tcPr>
          <w:p w14:paraId="2FE19EF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7D9CBBC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GLICOSE 5% 500ML SOLUÇÃO INJETÁVEL</w:t>
            </w:r>
          </w:p>
        </w:tc>
      </w:tr>
      <w:tr w:rsidR="00B02731" w:rsidRPr="00B02731" w14:paraId="5BA9820B" w14:textId="77777777" w:rsidTr="00B02731">
        <w:trPr>
          <w:trHeight w:val="340"/>
        </w:trPr>
        <w:tc>
          <w:tcPr>
            <w:tcW w:w="1869" w:type="dxa"/>
            <w:shd w:val="clear" w:color="000000" w:fill="FFFFFF"/>
            <w:vAlign w:val="center"/>
            <w:hideMark/>
          </w:tcPr>
          <w:p w14:paraId="0885DD4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FLACONETE</w:t>
            </w:r>
          </w:p>
        </w:tc>
        <w:tc>
          <w:tcPr>
            <w:tcW w:w="7847" w:type="dxa"/>
            <w:shd w:val="clear" w:color="000000" w:fill="FFFFFF"/>
            <w:noWrap/>
            <w:vAlign w:val="center"/>
            <w:hideMark/>
          </w:tcPr>
          <w:p w14:paraId="1286E26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GLICOSE 50% 10ML SOLUÇÃO INJETÁVEL</w:t>
            </w:r>
          </w:p>
        </w:tc>
      </w:tr>
      <w:tr w:rsidR="00B02731" w:rsidRPr="00B02731" w14:paraId="24E06C0B" w14:textId="77777777" w:rsidTr="00B02731">
        <w:trPr>
          <w:trHeight w:val="340"/>
        </w:trPr>
        <w:tc>
          <w:tcPr>
            <w:tcW w:w="1869" w:type="dxa"/>
            <w:shd w:val="clear" w:color="000000" w:fill="FFFFFF"/>
            <w:vAlign w:val="center"/>
            <w:hideMark/>
          </w:tcPr>
          <w:p w14:paraId="10EECDA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FLACONETE</w:t>
            </w:r>
          </w:p>
        </w:tc>
        <w:tc>
          <w:tcPr>
            <w:tcW w:w="7847" w:type="dxa"/>
            <w:shd w:val="clear" w:color="000000" w:fill="FFFFFF"/>
            <w:noWrap/>
            <w:vAlign w:val="center"/>
            <w:hideMark/>
          </w:tcPr>
          <w:p w14:paraId="3454662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GLUCONATO DE CÁLCIO 10% 10ML SOLUÇÃO INJETÁVEL</w:t>
            </w:r>
          </w:p>
        </w:tc>
      </w:tr>
      <w:tr w:rsidR="00B02731" w:rsidRPr="00B02731" w14:paraId="4AA2DD31" w14:textId="77777777" w:rsidTr="00B02731">
        <w:trPr>
          <w:trHeight w:val="340"/>
        </w:trPr>
        <w:tc>
          <w:tcPr>
            <w:tcW w:w="1869" w:type="dxa"/>
            <w:shd w:val="clear" w:color="000000" w:fill="FFFFFF"/>
            <w:vAlign w:val="center"/>
            <w:hideMark/>
          </w:tcPr>
          <w:p w14:paraId="509DB57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4D477D6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HALOPERIDOL 5 MG/ML - 1 ML</w:t>
            </w:r>
          </w:p>
        </w:tc>
      </w:tr>
      <w:tr w:rsidR="00B02731" w:rsidRPr="00B02731" w14:paraId="4CD3CB13" w14:textId="77777777" w:rsidTr="00B02731">
        <w:trPr>
          <w:trHeight w:val="340"/>
        </w:trPr>
        <w:tc>
          <w:tcPr>
            <w:tcW w:w="1869" w:type="dxa"/>
            <w:shd w:val="clear" w:color="000000" w:fill="FFFFFF"/>
            <w:vAlign w:val="center"/>
            <w:hideMark/>
          </w:tcPr>
          <w:p w14:paraId="650C758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 </w:t>
            </w:r>
          </w:p>
        </w:tc>
        <w:tc>
          <w:tcPr>
            <w:tcW w:w="7847" w:type="dxa"/>
            <w:shd w:val="clear" w:color="000000" w:fill="FFFFFF"/>
            <w:noWrap/>
            <w:vAlign w:val="center"/>
            <w:hideMark/>
          </w:tcPr>
          <w:p w14:paraId="2A06400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HALOPERIDOL 5MG</w:t>
            </w:r>
          </w:p>
        </w:tc>
      </w:tr>
      <w:tr w:rsidR="00B02731" w:rsidRPr="00B02731" w14:paraId="58482945" w14:textId="77777777" w:rsidTr="00B02731">
        <w:trPr>
          <w:trHeight w:val="340"/>
        </w:trPr>
        <w:tc>
          <w:tcPr>
            <w:tcW w:w="1869" w:type="dxa"/>
            <w:shd w:val="clear" w:color="000000" w:fill="FFFFFF"/>
            <w:vAlign w:val="center"/>
            <w:hideMark/>
          </w:tcPr>
          <w:p w14:paraId="7422730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 </w:t>
            </w:r>
          </w:p>
        </w:tc>
        <w:tc>
          <w:tcPr>
            <w:tcW w:w="7847" w:type="dxa"/>
            <w:shd w:val="clear" w:color="000000" w:fill="FFFFFF"/>
            <w:noWrap/>
            <w:vAlign w:val="center"/>
            <w:hideMark/>
          </w:tcPr>
          <w:p w14:paraId="68A3357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HALOPERIDOL 5MG/ML 1ML SOLUÇÃO INJETÁVEL</w:t>
            </w:r>
          </w:p>
        </w:tc>
      </w:tr>
      <w:tr w:rsidR="00B02731" w:rsidRPr="00B02731" w14:paraId="0C018B85" w14:textId="77777777" w:rsidTr="00B02731">
        <w:trPr>
          <w:trHeight w:val="340"/>
        </w:trPr>
        <w:tc>
          <w:tcPr>
            <w:tcW w:w="1869" w:type="dxa"/>
            <w:shd w:val="clear" w:color="000000" w:fill="FFFFFF"/>
            <w:vAlign w:val="center"/>
            <w:hideMark/>
          </w:tcPr>
          <w:p w14:paraId="636417A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 </w:t>
            </w:r>
          </w:p>
        </w:tc>
        <w:tc>
          <w:tcPr>
            <w:tcW w:w="7847" w:type="dxa"/>
            <w:shd w:val="clear" w:color="000000" w:fill="FFFFFF"/>
            <w:noWrap/>
            <w:vAlign w:val="center"/>
            <w:hideMark/>
          </w:tcPr>
          <w:p w14:paraId="11EB53F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HALOPERIDOL DECANOATO 50MG/ML (70,52MG/ML) 1ML</w:t>
            </w:r>
          </w:p>
        </w:tc>
      </w:tr>
      <w:tr w:rsidR="00B02731" w:rsidRPr="00B02731" w14:paraId="2DFA9FA3" w14:textId="77777777" w:rsidTr="00B02731">
        <w:trPr>
          <w:trHeight w:val="340"/>
        </w:trPr>
        <w:tc>
          <w:tcPr>
            <w:tcW w:w="1869" w:type="dxa"/>
            <w:shd w:val="clear" w:color="000000" w:fill="FFFFFF"/>
            <w:vAlign w:val="center"/>
            <w:hideMark/>
          </w:tcPr>
          <w:p w14:paraId="32521DC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134DE29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HEPARINA SÓDICA 5.000UI 0,25 ML SC</w:t>
            </w:r>
          </w:p>
        </w:tc>
      </w:tr>
      <w:tr w:rsidR="00B02731" w:rsidRPr="00B02731" w14:paraId="4878F0AF" w14:textId="77777777" w:rsidTr="00B02731">
        <w:trPr>
          <w:trHeight w:val="340"/>
        </w:trPr>
        <w:tc>
          <w:tcPr>
            <w:tcW w:w="1869" w:type="dxa"/>
            <w:shd w:val="clear" w:color="000000" w:fill="FFFFFF"/>
            <w:vAlign w:val="center"/>
            <w:hideMark/>
          </w:tcPr>
          <w:p w14:paraId="02CAEF7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AMPOLA/FRASCO</w:t>
            </w:r>
          </w:p>
        </w:tc>
        <w:tc>
          <w:tcPr>
            <w:tcW w:w="7847" w:type="dxa"/>
            <w:shd w:val="clear" w:color="000000" w:fill="FFFFFF"/>
            <w:noWrap/>
            <w:vAlign w:val="center"/>
            <w:hideMark/>
          </w:tcPr>
          <w:p w14:paraId="3E511AA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HEPARINA SODICA 5.000UI/ML 5ML IV/SC</w:t>
            </w:r>
          </w:p>
        </w:tc>
      </w:tr>
      <w:tr w:rsidR="00B02731" w:rsidRPr="00B02731" w14:paraId="4ADCC09D" w14:textId="77777777" w:rsidTr="00B02731">
        <w:trPr>
          <w:trHeight w:val="340"/>
        </w:trPr>
        <w:tc>
          <w:tcPr>
            <w:tcW w:w="1869" w:type="dxa"/>
            <w:shd w:val="clear" w:color="000000" w:fill="FFFFFF"/>
            <w:vAlign w:val="center"/>
            <w:hideMark/>
          </w:tcPr>
          <w:p w14:paraId="62B63CE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AMPOLA</w:t>
            </w:r>
          </w:p>
        </w:tc>
        <w:tc>
          <w:tcPr>
            <w:tcW w:w="7847" w:type="dxa"/>
            <w:shd w:val="clear" w:color="000000" w:fill="FFFFFF"/>
            <w:noWrap/>
            <w:vAlign w:val="center"/>
            <w:hideMark/>
          </w:tcPr>
          <w:p w14:paraId="044AF66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HIDRALAZINA, CLORIDRATO 20MG/ML 1ML</w:t>
            </w:r>
          </w:p>
        </w:tc>
      </w:tr>
      <w:tr w:rsidR="00B02731" w:rsidRPr="00B02731" w14:paraId="3AE57947" w14:textId="77777777" w:rsidTr="00B02731">
        <w:trPr>
          <w:trHeight w:val="340"/>
        </w:trPr>
        <w:tc>
          <w:tcPr>
            <w:tcW w:w="1869" w:type="dxa"/>
            <w:shd w:val="clear" w:color="000000" w:fill="FFFFFF"/>
            <w:vAlign w:val="center"/>
            <w:hideMark/>
          </w:tcPr>
          <w:p w14:paraId="11D61B0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5DD7CD2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HIDRALAZINA, CLORIDRATO 25MG</w:t>
            </w:r>
          </w:p>
        </w:tc>
      </w:tr>
      <w:tr w:rsidR="00B02731" w:rsidRPr="00B02731" w14:paraId="49D481AD" w14:textId="77777777" w:rsidTr="00B02731">
        <w:trPr>
          <w:trHeight w:val="340"/>
        </w:trPr>
        <w:tc>
          <w:tcPr>
            <w:tcW w:w="1869" w:type="dxa"/>
            <w:shd w:val="clear" w:color="000000" w:fill="FFFFFF"/>
            <w:vAlign w:val="center"/>
            <w:hideMark/>
          </w:tcPr>
          <w:p w14:paraId="106A702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COMPRIMIDO</w:t>
            </w:r>
          </w:p>
        </w:tc>
        <w:tc>
          <w:tcPr>
            <w:tcW w:w="7847" w:type="dxa"/>
            <w:shd w:val="clear" w:color="000000" w:fill="FFFFFF"/>
            <w:noWrap/>
            <w:vAlign w:val="center"/>
            <w:hideMark/>
          </w:tcPr>
          <w:p w14:paraId="5E5DA6C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HIDROCLOROTIAZIDA 25MG</w:t>
            </w:r>
          </w:p>
        </w:tc>
      </w:tr>
      <w:tr w:rsidR="00B02731" w:rsidRPr="00B02731" w14:paraId="73046D37" w14:textId="77777777" w:rsidTr="00B02731">
        <w:trPr>
          <w:trHeight w:val="340"/>
        </w:trPr>
        <w:tc>
          <w:tcPr>
            <w:tcW w:w="1869" w:type="dxa"/>
            <w:shd w:val="clear" w:color="000000" w:fill="FFFFFF"/>
            <w:vAlign w:val="center"/>
            <w:hideMark/>
          </w:tcPr>
          <w:p w14:paraId="787FB21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FRASCO/AMPOLA</w:t>
            </w:r>
          </w:p>
        </w:tc>
        <w:tc>
          <w:tcPr>
            <w:tcW w:w="7847" w:type="dxa"/>
            <w:shd w:val="clear" w:color="000000" w:fill="FFFFFF"/>
            <w:noWrap/>
            <w:vAlign w:val="center"/>
            <w:hideMark/>
          </w:tcPr>
          <w:p w14:paraId="55DF4FC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HIDROCORTISONA, SUCCINATO SÓDICO 100MG</w:t>
            </w:r>
          </w:p>
        </w:tc>
      </w:tr>
      <w:tr w:rsidR="00B02731" w:rsidRPr="00B02731" w14:paraId="6CAC4D20" w14:textId="77777777" w:rsidTr="00B02731">
        <w:trPr>
          <w:trHeight w:val="340"/>
        </w:trPr>
        <w:tc>
          <w:tcPr>
            <w:tcW w:w="1869" w:type="dxa"/>
            <w:shd w:val="clear" w:color="000000" w:fill="FFFFFF"/>
            <w:vAlign w:val="center"/>
            <w:hideMark/>
          </w:tcPr>
          <w:p w14:paraId="0BDED4B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FRASCO/AMPOLA</w:t>
            </w:r>
          </w:p>
        </w:tc>
        <w:tc>
          <w:tcPr>
            <w:tcW w:w="7847" w:type="dxa"/>
            <w:shd w:val="clear" w:color="000000" w:fill="FFFFFF"/>
            <w:noWrap/>
            <w:vAlign w:val="center"/>
            <w:hideMark/>
          </w:tcPr>
          <w:p w14:paraId="7E931C2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HIDROCORTISONA, SUCCINATO SÓDICO 500MG</w:t>
            </w:r>
          </w:p>
        </w:tc>
      </w:tr>
      <w:tr w:rsidR="00B02731" w:rsidRPr="00B02731" w14:paraId="464471FE" w14:textId="77777777" w:rsidTr="00B02731">
        <w:trPr>
          <w:trHeight w:val="340"/>
        </w:trPr>
        <w:tc>
          <w:tcPr>
            <w:tcW w:w="1869" w:type="dxa"/>
            <w:shd w:val="clear" w:color="000000" w:fill="FFFFFF"/>
            <w:vAlign w:val="center"/>
            <w:hideMark/>
          </w:tcPr>
          <w:p w14:paraId="2917A4C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0B18821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HIDROXICLOROQUINA, SULFATO 400MG</w:t>
            </w:r>
          </w:p>
        </w:tc>
      </w:tr>
      <w:tr w:rsidR="00B02731" w:rsidRPr="00B02731" w14:paraId="74A9D8AE" w14:textId="77777777" w:rsidTr="00B02731">
        <w:trPr>
          <w:trHeight w:val="340"/>
        </w:trPr>
        <w:tc>
          <w:tcPr>
            <w:tcW w:w="1869" w:type="dxa"/>
            <w:shd w:val="clear" w:color="000000" w:fill="FFFFFF"/>
            <w:vAlign w:val="center"/>
            <w:hideMark/>
          </w:tcPr>
          <w:p w14:paraId="4AD606D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0FD18A0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HIDRÓXIDO DE ALUMINIO 150ML</w:t>
            </w:r>
          </w:p>
        </w:tc>
      </w:tr>
      <w:tr w:rsidR="00B02731" w:rsidRPr="00B02731" w14:paraId="7D89A8F1" w14:textId="77777777" w:rsidTr="00B02731">
        <w:trPr>
          <w:trHeight w:val="340"/>
        </w:trPr>
        <w:tc>
          <w:tcPr>
            <w:tcW w:w="1869" w:type="dxa"/>
            <w:shd w:val="clear" w:color="000000" w:fill="FFFFFF"/>
            <w:vAlign w:val="center"/>
            <w:hideMark/>
          </w:tcPr>
          <w:p w14:paraId="32EA81C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6980640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HIDRÓXIDO DE ALUMÍNIO 6 % SUSPENSÃO 240ML</w:t>
            </w:r>
          </w:p>
        </w:tc>
      </w:tr>
      <w:tr w:rsidR="00B02731" w:rsidRPr="00B02731" w14:paraId="7CA9B5D0" w14:textId="77777777" w:rsidTr="00B02731">
        <w:trPr>
          <w:trHeight w:val="340"/>
        </w:trPr>
        <w:tc>
          <w:tcPr>
            <w:tcW w:w="1869" w:type="dxa"/>
            <w:shd w:val="clear" w:color="000000" w:fill="FFFFFF"/>
            <w:vAlign w:val="center"/>
            <w:hideMark/>
          </w:tcPr>
          <w:p w14:paraId="25232E4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51B3E01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HIDRÓXIDO FÉRRICO 20MG/ML - 5ML - IV</w:t>
            </w:r>
          </w:p>
        </w:tc>
      </w:tr>
      <w:tr w:rsidR="00B02731" w:rsidRPr="00B02731" w14:paraId="7CFB2740" w14:textId="77777777" w:rsidTr="00B02731">
        <w:trPr>
          <w:trHeight w:val="340"/>
        </w:trPr>
        <w:tc>
          <w:tcPr>
            <w:tcW w:w="1869" w:type="dxa"/>
            <w:shd w:val="clear" w:color="000000" w:fill="FFFFFF"/>
            <w:vAlign w:val="center"/>
            <w:hideMark/>
          </w:tcPr>
          <w:p w14:paraId="15B0E16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3DC3009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HIDRÓXIDO FERRICO, SACARATO 100MG/5ML </w:t>
            </w:r>
            <w:proofErr w:type="spellStart"/>
            <w:r w:rsidRPr="00B02731">
              <w:rPr>
                <w:rFonts w:ascii="Times New Roman" w:eastAsia="Times New Roman" w:hAnsi="Times New Roman" w:cs="Times New Roman"/>
                <w:color w:val="000000"/>
                <w:sz w:val="24"/>
                <w:szCs w:val="24"/>
                <w:lang w:eastAsia="pt-BR"/>
              </w:rPr>
              <w:t>5ML</w:t>
            </w:r>
            <w:proofErr w:type="spellEnd"/>
          </w:p>
        </w:tc>
      </w:tr>
      <w:tr w:rsidR="00B02731" w:rsidRPr="00B02731" w14:paraId="1B2B13EC" w14:textId="77777777" w:rsidTr="00B02731">
        <w:trPr>
          <w:trHeight w:val="340"/>
        </w:trPr>
        <w:tc>
          <w:tcPr>
            <w:tcW w:w="1869" w:type="dxa"/>
            <w:shd w:val="clear" w:color="000000" w:fill="FFFFFF"/>
            <w:vAlign w:val="center"/>
            <w:hideMark/>
          </w:tcPr>
          <w:p w14:paraId="4A1DC68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7354E6E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HIDROXIETILAMIDO 60MG/ML (VOLUVEN 6%) 500ML</w:t>
            </w:r>
          </w:p>
        </w:tc>
      </w:tr>
      <w:tr w:rsidR="00B02731" w:rsidRPr="00B02731" w14:paraId="40C11EB6" w14:textId="77777777" w:rsidTr="00B02731">
        <w:trPr>
          <w:trHeight w:val="340"/>
        </w:trPr>
        <w:tc>
          <w:tcPr>
            <w:tcW w:w="1869" w:type="dxa"/>
            <w:shd w:val="clear" w:color="000000" w:fill="FFFFFF"/>
            <w:vAlign w:val="center"/>
            <w:hideMark/>
          </w:tcPr>
          <w:p w14:paraId="5EA7FCB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6D96798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IMIPENEM 500MG + CILASTATINA SODICA 500MG</w:t>
            </w:r>
          </w:p>
        </w:tc>
      </w:tr>
      <w:tr w:rsidR="00B02731" w:rsidRPr="00B02731" w14:paraId="2A167F47" w14:textId="77777777" w:rsidTr="00B02731">
        <w:trPr>
          <w:trHeight w:val="340"/>
        </w:trPr>
        <w:tc>
          <w:tcPr>
            <w:tcW w:w="1869" w:type="dxa"/>
            <w:shd w:val="clear" w:color="000000" w:fill="FFFFFF"/>
            <w:vAlign w:val="center"/>
            <w:hideMark/>
          </w:tcPr>
          <w:p w14:paraId="4BC410E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3BC906C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INSULINA HUMANA NPH 100UI/ML 10ML</w:t>
            </w:r>
          </w:p>
        </w:tc>
      </w:tr>
      <w:tr w:rsidR="00B02731" w:rsidRPr="00B02731" w14:paraId="020D8D2A" w14:textId="77777777" w:rsidTr="00B02731">
        <w:trPr>
          <w:trHeight w:val="340"/>
        </w:trPr>
        <w:tc>
          <w:tcPr>
            <w:tcW w:w="1869" w:type="dxa"/>
            <w:shd w:val="clear" w:color="000000" w:fill="FFFFFF"/>
            <w:vAlign w:val="center"/>
            <w:hideMark/>
          </w:tcPr>
          <w:p w14:paraId="3C1D7EF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529D929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INSULINA HUMANA REGULAR 100UI/ML 10ML</w:t>
            </w:r>
          </w:p>
        </w:tc>
      </w:tr>
      <w:tr w:rsidR="00B02731" w:rsidRPr="00B02731" w14:paraId="1B8160FF" w14:textId="77777777" w:rsidTr="00B02731">
        <w:trPr>
          <w:trHeight w:val="340"/>
        </w:trPr>
        <w:tc>
          <w:tcPr>
            <w:tcW w:w="1869" w:type="dxa"/>
            <w:shd w:val="clear" w:color="000000" w:fill="FFFFFF"/>
            <w:vAlign w:val="center"/>
            <w:hideMark/>
          </w:tcPr>
          <w:p w14:paraId="5CED43B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GARRAFA</w:t>
            </w:r>
          </w:p>
        </w:tc>
        <w:tc>
          <w:tcPr>
            <w:tcW w:w="7847" w:type="dxa"/>
            <w:shd w:val="clear" w:color="000000" w:fill="FFFFFF"/>
            <w:noWrap/>
            <w:vAlign w:val="center"/>
            <w:hideMark/>
          </w:tcPr>
          <w:p w14:paraId="154BE44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IODO POLIVIDONA 10% USO TÓPICO – 1L</w:t>
            </w:r>
          </w:p>
        </w:tc>
      </w:tr>
      <w:tr w:rsidR="00B02731" w:rsidRPr="00B02731" w14:paraId="6C1C9D54" w14:textId="77777777" w:rsidTr="00B02731">
        <w:trPr>
          <w:trHeight w:val="340"/>
        </w:trPr>
        <w:tc>
          <w:tcPr>
            <w:tcW w:w="1869" w:type="dxa"/>
            <w:shd w:val="clear" w:color="000000" w:fill="FFFFFF"/>
            <w:vAlign w:val="center"/>
            <w:hideMark/>
          </w:tcPr>
          <w:p w14:paraId="4D72CB0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GARRAFA</w:t>
            </w:r>
          </w:p>
        </w:tc>
        <w:tc>
          <w:tcPr>
            <w:tcW w:w="7847" w:type="dxa"/>
            <w:shd w:val="clear" w:color="000000" w:fill="FFFFFF"/>
            <w:noWrap/>
            <w:vAlign w:val="center"/>
            <w:hideMark/>
          </w:tcPr>
          <w:p w14:paraId="47E30AA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xml:space="preserve">IODO POLIVIDONA DEGERMANTE-1L </w:t>
            </w:r>
          </w:p>
        </w:tc>
      </w:tr>
      <w:tr w:rsidR="00B02731" w:rsidRPr="00B02731" w14:paraId="7E8F80BA" w14:textId="77777777" w:rsidTr="00B02731">
        <w:trPr>
          <w:trHeight w:val="340"/>
        </w:trPr>
        <w:tc>
          <w:tcPr>
            <w:tcW w:w="1869" w:type="dxa"/>
            <w:shd w:val="clear" w:color="000000" w:fill="FFFFFF"/>
            <w:vAlign w:val="center"/>
            <w:hideMark/>
          </w:tcPr>
          <w:p w14:paraId="20CC989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640713C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IPRATROPIO, BROMETO 0,25MG/ML 20ML SOLUÇÃO INALAÇÃO</w:t>
            </w:r>
          </w:p>
        </w:tc>
      </w:tr>
      <w:tr w:rsidR="00B02731" w:rsidRPr="00B02731" w14:paraId="6936FE1B" w14:textId="77777777" w:rsidTr="00B02731">
        <w:trPr>
          <w:trHeight w:val="340"/>
        </w:trPr>
        <w:tc>
          <w:tcPr>
            <w:tcW w:w="1869" w:type="dxa"/>
            <w:shd w:val="clear" w:color="000000" w:fill="FFFFFF"/>
            <w:vAlign w:val="center"/>
            <w:hideMark/>
          </w:tcPr>
          <w:p w14:paraId="624A56E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58F5CFF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ISOSSORBIDA, DINITRATO 5MG SUBLINGUAL</w:t>
            </w:r>
          </w:p>
        </w:tc>
      </w:tr>
      <w:tr w:rsidR="00B02731" w:rsidRPr="00B02731" w14:paraId="009E07DF" w14:textId="77777777" w:rsidTr="00B02731">
        <w:trPr>
          <w:trHeight w:val="340"/>
        </w:trPr>
        <w:tc>
          <w:tcPr>
            <w:tcW w:w="1869" w:type="dxa"/>
            <w:shd w:val="clear" w:color="000000" w:fill="FFFFFF"/>
            <w:vAlign w:val="center"/>
            <w:hideMark/>
          </w:tcPr>
          <w:p w14:paraId="7DBF3C6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2C7E340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ISOSSORBIDA, MONONITRADO 20MG</w:t>
            </w:r>
          </w:p>
        </w:tc>
      </w:tr>
      <w:tr w:rsidR="00B02731" w:rsidRPr="00B02731" w14:paraId="5C4C7C98" w14:textId="77777777" w:rsidTr="00B02731">
        <w:trPr>
          <w:trHeight w:val="340"/>
        </w:trPr>
        <w:tc>
          <w:tcPr>
            <w:tcW w:w="1869" w:type="dxa"/>
            <w:shd w:val="clear" w:color="000000" w:fill="FFFFFF"/>
            <w:vAlign w:val="center"/>
            <w:hideMark/>
          </w:tcPr>
          <w:p w14:paraId="49A0B30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350001A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ISOSSORBIDA, MONONITRATO 40 MG</w:t>
            </w:r>
          </w:p>
        </w:tc>
      </w:tr>
      <w:tr w:rsidR="00B02731" w:rsidRPr="00B02731" w14:paraId="56DDC9F1" w14:textId="77777777" w:rsidTr="00B02731">
        <w:trPr>
          <w:trHeight w:val="340"/>
        </w:trPr>
        <w:tc>
          <w:tcPr>
            <w:tcW w:w="1869" w:type="dxa"/>
            <w:shd w:val="clear" w:color="000000" w:fill="FFFFFF"/>
            <w:vAlign w:val="center"/>
            <w:hideMark/>
          </w:tcPr>
          <w:p w14:paraId="7D54C90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38B019E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IVERMECTINA 6MG</w:t>
            </w:r>
          </w:p>
        </w:tc>
      </w:tr>
      <w:tr w:rsidR="00B02731" w:rsidRPr="00B02731" w14:paraId="0354FC33" w14:textId="77777777" w:rsidTr="00B02731">
        <w:trPr>
          <w:trHeight w:val="340"/>
        </w:trPr>
        <w:tc>
          <w:tcPr>
            <w:tcW w:w="1869" w:type="dxa"/>
            <w:shd w:val="clear" w:color="000000" w:fill="FFFFFF"/>
            <w:vAlign w:val="center"/>
            <w:hideMark/>
          </w:tcPr>
          <w:p w14:paraId="1599106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 FRASCO</w:t>
            </w:r>
          </w:p>
        </w:tc>
        <w:tc>
          <w:tcPr>
            <w:tcW w:w="7847" w:type="dxa"/>
            <w:shd w:val="clear" w:color="000000" w:fill="FFFFFF"/>
            <w:noWrap/>
            <w:vAlign w:val="center"/>
            <w:hideMark/>
          </w:tcPr>
          <w:p w14:paraId="2C16D77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LEVOFLOXACINO 5MG/ML (0,5%) - 100 ML BOLSA</w:t>
            </w:r>
          </w:p>
        </w:tc>
      </w:tr>
      <w:tr w:rsidR="00B02731" w:rsidRPr="00B02731" w14:paraId="27F6ECAF" w14:textId="77777777" w:rsidTr="00B02731">
        <w:trPr>
          <w:trHeight w:val="340"/>
        </w:trPr>
        <w:tc>
          <w:tcPr>
            <w:tcW w:w="1869" w:type="dxa"/>
            <w:shd w:val="clear" w:color="000000" w:fill="FFFFFF"/>
            <w:vAlign w:val="center"/>
            <w:hideMark/>
          </w:tcPr>
          <w:p w14:paraId="6E5BEFB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580737D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LIDOCAINA, CLORIDRATO 10% 50ML SPRAY</w:t>
            </w:r>
          </w:p>
        </w:tc>
      </w:tr>
      <w:tr w:rsidR="00B02731" w:rsidRPr="00B02731" w14:paraId="53AE09C9" w14:textId="77777777" w:rsidTr="00B02731">
        <w:trPr>
          <w:trHeight w:val="340"/>
        </w:trPr>
        <w:tc>
          <w:tcPr>
            <w:tcW w:w="1869" w:type="dxa"/>
            <w:shd w:val="clear" w:color="000000" w:fill="FFFFFF"/>
            <w:vAlign w:val="center"/>
            <w:hideMark/>
          </w:tcPr>
          <w:p w14:paraId="46E2AF6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01707E6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LIDOCAINA, CLORIDRATO 2% 20ML SOLUÇÃO INJETÁVEL</w:t>
            </w:r>
          </w:p>
        </w:tc>
      </w:tr>
      <w:tr w:rsidR="00B02731" w:rsidRPr="00B02731" w14:paraId="30DA054D" w14:textId="77777777" w:rsidTr="00B02731">
        <w:trPr>
          <w:trHeight w:val="340"/>
        </w:trPr>
        <w:tc>
          <w:tcPr>
            <w:tcW w:w="1869" w:type="dxa"/>
            <w:shd w:val="clear" w:color="000000" w:fill="FFFFFF"/>
            <w:vAlign w:val="center"/>
            <w:hideMark/>
          </w:tcPr>
          <w:p w14:paraId="56BA521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44EC1B2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LIDOCAINA, CLORIDRATO 2% AMPOLA C/ 5ML</w:t>
            </w:r>
          </w:p>
        </w:tc>
      </w:tr>
      <w:tr w:rsidR="00B02731" w:rsidRPr="00B02731" w14:paraId="26B811E0" w14:textId="77777777" w:rsidTr="00B02731">
        <w:trPr>
          <w:trHeight w:val="340"/>
        </w:trPr>
        <w:tc>
          <w:tcPr>
            <w:tcW w:w="1869" w:type="dxa"/>
            <w:shd w:val="clear" w:color="000000" w:fill="FFFFFF"/>
            <w:vAlign w:val="center"/>
            <w:hideMark/>
          </w:tcPr>
          <w:p w14:paraId="370A30E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TUBO</w:t>
            </w:r>
          </w:p>
        </w:tc>
        <w:tc>
          <w:tcPr>
            <w:tcW w:w="7847" w:type="dxa"/>
            <w:shd w:val="clear" w:color="000000" w:fill="FFFFFF"/>
            <w:noWrap/>
            <w:vAlign w:val="center"/>
            <w:hideMark/>
          </w:tcPr>
          <w:p w14:paraId="1D0367F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LIDOCAÍNA, CLORIDRATO 20MG/G GEL</w:t>
            </w:r>
          </w:p>
        </w:tc>
      </w:tr>
      <w:tr w:rsidR="00B02731" w:rsidRPr="00B02731" w14:paraId="51320282" w14:textId="77777777" w:rsidTr="00B02731">
        <w:trPr>
          <w:trHeight w:val="340"/>
        </w:trPr>
        <w:tc>
          <w:tcPr>
            <w:tcW w:w="1869" w:type="dxa"/>
            <w:shd w:val="clear" w:color="000000" w:fill="FFFFFF"/>
            <w:vAlign w:val="center"/>
            <w:hideMark/>
          </w:tcPr>
          <w:p w14:paraId="7E92791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543D5D5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LOPERAMIDA 2 MG</w:t>
            </w:r>
          </w:p>
        </w:tc>
      </w:tr>
      <w:tr w:rsidR="00B02731" w:rsidRPr="00B02731" w14:paraId="44C31DF4" w14:textId="77777777" w:rsidTr="00B02731">
        <w:trPr>
          <w:trHeight w:val="340"/>
        </w:trPr>
        <w:tc>
          <w:tcPr>
            <w:tcW w:w="1869" w:type="dxa"/>
            <w:shd w:val="clear" w:color="000000" w:fill="FFFFFF"/>
            <w:vAlign w:val="center"/>
            <w:hideMark/>
          </w:tcPr>
          <w:p w14:paraId="0697086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lastRenderedPageBreak/>
              <w:t>COMPRIMIDO</w:t>
            </w:r>
          </w:p>
        </w:tc>
        <w:tc>
          <w:tcPr>
            <w:tcW w:w="7847" w:type="dxa"/>
            <w:shd w:val="clear" w:color="000000" w:fill="FFFFFF"/>
            <w:noWrap/>
            <w:vAlign w:val="center"/>
            <w:hideMark/>
          </w:tcPr>
          <w:p w14:paraId="6B29FC5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LOSARTANA POTÁSSICA 50MG</w:t>
            </w:r>
          </w:p>
        </w:tc>
      </w:tr>
      <w:tr w:rsidR="00B02731" w:rsidRPr="00B02731" w14:paraId="49462112" w14:textId="77777777" w:rsidTr="00B02731">
        <w:trPr>
          <w:trHeight w:val="340"/>
        </w:trPr>
        <w:tc>
          <w:tcPr>
            <w:tcW w:w="1869" w:type="dxa"/>
            <w:shd w:val="clear" w:color="000000" w:fill="FFFFFF"/>
            <w:vAlign w:val="center"/>
            <w:hideMark/>
          </w:tcPr>
          <w:p w14:paraId="0C60ECE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7D6C92B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MANITOL 20% 250ML SOLUÇÃO INJETÁVEL</w:t>
            </w:r>
          </w:p>
        </w:tc>
      </w:tr>
      <w:tr w:rsidR="00B02731" w:rsidRPr="00B02731" w14:paraId="49A51C00" w14:textId="77777777" w:rsidTr="00B02731">
        <w:trPr>
          <w:trHeight w:val="340"/>
        </w:trPr>
        <w:tc>
          <w:tcPr>
            <w:tcW w:w="1869" w:type="dxa"/>
            <w:shd w:val="clear" w:color="000000" w:fill="FFFFFF"/>
            <w:vAlign w:val="center"/>
            <w:hideMark/>
          </w:tcPr>
          <w:p w14:paraId="226F833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 </w:t>
            </w:r>
          </w:p>
        </w:tc>
        <w:tc>
          <w:tcPr>
            <w:tcW w:w="7847" w:type="dxa"/>
            <w:shd w:val="clear" w:color="000000" w:fill="FFFFFF"/>
            <w:noWrap/>
            <w:vAlign w:val="center"/>
            <w:hideMark/>
          </w:tcPr>
          <w:p w14:paraId="2B0A6A8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MELOXICAM 15MG/1,5ML IM (NAO PADRAO) SOLUÇÃO INJETÁVEL</w:t>
            </w:r>
          </w:p>
        </w:tc>
      </w:tr>
      <w:tr w:rsidR="00B02731" w:rsidRPr="00B02731" w14:paraId="77ADF179" w14:textId="77777777" w:rsidTr="00B02731">
        <w:trPr>
          <w:trHeight w:val="340"/>
        </w:trPr>
        <w:tc>
          <w:tcPr>
            <w:tcW w:w="1869" w:type="dxa"/>
            <w:shd w:val="clear" w:color="000000" w:fill="FFFFFF"/>
            <w:vAlign w:val="center"/>
            <w:hideMark/>
          </w:tcPr>
          <w:p w14:paraId="5E3001D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72C481A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MEROPENEM 1G PÓ PARA DILUIÇÃO INJETÁVEL</w:t>
            </w:r>
          </w:p>
        </w:tc>
      </w:tr>
      <w:tr w:rsidR="00B02731" w:rsidRPr="00B02731" w14:paraId="661446E0" w14:textId="77777777" w:rsidTr="00B02731">
        <w:trPr>
          <w:trHeight w:val="340"/>
        </w:trPr>
        <w:tc>
          <w:tcPr>
            <w:tcW w:w="1869" w:type="dxa"/>
            <w:shd w:val="clear" w:color="000000" w:fill="FFFFFF"/>
            <w:vAlign w:val="center"/>
            <w:hideMark/>
          </w:tcPr>
          <w:p w14:paraId="6715B60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46F5FDB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MEROPENEM 500MG PO PARA SOLUÇÃO INJETÁVEL</w:t>
            </w:r>
          </w:p>
        </w:tc>
      </w:tr>
      <w:tr w:rsidR="00B02731" w:rsidRPr="00B02731" w14:paraId="3B501CB9" w14:textId="77777777" w:rsidTr="00B02731">
        <w:trPr>
          <w:trHeight w:val="340"/>
        </w:trPr>
        <w:tc>
          <w:tcPr>
            <w:tcW w:w="1869" w:type="dxa"/>
            <w:shd w:val="clear" w:color="000000" w:fill="FFFFFF"/>
            <w:vAlign w:val="center"/>
            <w:hideMark/>
          </w:tcPr>
          <w:p w14:paraId="32EFEBF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393B845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METFORMINA 500MG</w:t>
            </w:r>
          </w:p>
        </w:tc>
      </w:tr>
      <w:tr w:rsidR="00B02731" w:rsidRPr="00B02731" w14:paraId="772BC788" w14:textId="77777777" w:rsidTr="00B02731">
        <w:trPr>
          <w:trHeight w:val="340"/>
        </w:trPr>
        <w:tc>
          <w:tcPr>
            <w:tcW w:w="1869" w:type="dxa"/>
            <w:shd w:val="clear" w:color="000000" w:fill="FFFFFF"/>
            <w:vAlign w:val="center"/>
            <w:hideMark/>
          </w:tcPr>
          <w:p w14:paraId="0B6AC45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19FC17D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METFORMINA 850MG</w:t>
            </w:r>
          </w:p>
        </w:tc>
      </w:tr>
      <w:tr w:rsidR="00B02731" w:rsidRPr="00B02731" w14:paraId="4E031157" w14:textId="77777777" w:rsidTr="00B02731">
        <w:trPr>
          <w:trHeight w:val="340"/>
        </w:trPr>
        <w:tc>
          <w:tcPr>
            <w:tcW w:w="1869" w:type="dxa"/>
            <w:shd w:val="clear" w:color="000000" w:fill="FFFFFF"/>
            <w:vAlign w:val="center"/>
            <w:hideMark/>
          </w:tcPr>
          <w:p w14:paraId="6592953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4373D6C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METILDOPA 250MG</w:t>
            </w:r>
          </w:p>
        </w:tc>
      </w:tr>
      <w:tr w:rsidR="00B02731" w:rsidRPr="00B02731" w14:paraId="54EF9DFC" w14:textId="77777777" w:rsidTr="00B02731">
        <w:trPr>
          <w:trHeight w:val="340"/>
        </w:trPr>
        <w:tc>
          <w:tcPr>
            <w:tcW w:w="1869" w:type="dxa"/>
            <w:shd w:val="clear" w:color="000000" w:fill="FFFFFF"/>
            <w:vAlign w:val="center"/>
            <w:hideMark/>
          </w:tcPr>
          <w:p w14:paraId="66BD254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014BD32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METILPREDNISOLONA, SUCCINATO 125MG SOLUÇÃO INJETÁVEL</w:t>
            </w:r>
          </w:p>
        </w:tc>
      </w:tr>
      <w:tr w:rsidR="00B02731" w:rsidRPr="00B02731" w14:paraId="12B85AC0" w14:textId="77777777" w:rsidTr="00B02731">
        <w:trPr>
          <w:trHeight w:val="340"/>
        </w:trPr>
        <w:tc>
          <w:tcPr>
            <w:tcW w:w="1869" w:type="dxa"/>
            <w:shd w:val="clear" w:color="000000" w:fill="FFFFFF"/>
            <w:vAlign w:val="center"/>
            <w:hideMark/>
          </w:tcPr>
          <w:p w14:paraId="078CB63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FRASCO/AMPOLA</w:t>
            </w:r>
          </w:p>
        </w:tc>
        <w:tc>
          <w:tcPr>
            <w:tcW w:w="7847" w:type="dxa"/>
            <w:shd w:val="clear" w:color="000000" w:fill="FFFFFF"/>
            <w:noWrap/>
            <w:vAlign w:val="center"/>
            <w:hideMark/>
          </w:tcPr>
          <w:p w14:paraId="3C3685D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METILPREDNISOLONA, SUCCINATO 500MG SOLUÇÃO INJETÁVEL</w:t>
            </w:r>
          </w:p>
        </w:tc>
      </w:tr>
      <w:tr w:rsidR="00B02731" w:rsidRPr="00B02731" w14:paraId="01768F60" w14:textId="77777777" w:rsidTr="00B02731">
        <w:trPr>
          <w:trHeight w:val="340"/>
        </w:trPr>
        <w:tc>
          <w:tcPr>
            <w:tcW w:w="1869" w:type="dxa"/>
            <w:shd w:val="clear" w:color="000000" w:fill="FFFFFF"/>
            <w:vAlign w:val="center"/>
            <w:hideMark/>
          </w:tcPr>
          <w:p w14:paraId="457E379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16276C6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METOCLOPRAMIDA 10MG</w:t>
            </w:r>
          </w:p>
        </w:tc>
      </w:tr>
      <w:tr w:rsidR="00B02731" w:rsidRPr="00B02731" w14:paraId="203DBCBB" w14:textId="77777777" w:rsidTr="00B02731">
        <w:trPr>
          <w:trHeight w:val="340"/>
        </w:trPr>
        <w:tc>
          <w:tcPr>
            <w:tcW w:w="1869" w:type="dxa"/>
            <w:shd w:val="clear" w:color="000000" w:fill="FFFFFF"/>
            <w:vAlign w:val="center"/>
            <w:hideMark/>
          </w:tcPr>
          <w:p w14:paraId="3C67153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59A4BEE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METOCLOPRAMIDA 10MG/2ML - 2ML</w:t>
            </w:r>
          </w:p>
        </w:tc>
      </w:tr>
      <w:tr w:rsidR="00B02731" w:rsidRPr="00B02731" w14:paraId="5082EFB7" w14:textId="77777777" w:rsidTr="00B02731">
        <w:trPr>
          <w:trHeight w:val="340"/>
        </w:trPr>
        <w:tc>
          <w:tcPr>
            <w:tcW w:w="1869" w:type="dxa"/>
            <w:shd w:val="clear" w:color="000000" w:fill="FFFFFF"/>
            <w:vAlign w:val="center"/>
            <w:hideMark/>
          </w:tcPr>
          <w:p w14:paraId="7B7E069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2CD05CC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METOCLOPRAMIDA 4MG/ML - 10ML</w:t>
            </w:r>
          </w:p>
        </w:tc>
      </w:tr>
      <w:tr w:rsidR="00B02731" w:rsidRPr="00B02731" w14:paraId="205AE21F" w14:textId="77777777" w:rsidTr="00B02731">
        <w:trPr>
          <w:trHeight w:val="340"/>
        </w:trPr>
        <w:tc>
          <w:tcPr>
            <w:tcW w:w="1869" w:type="dxa"/>
            <w:shd w:val="clear" w:color="000000" w:fill="FFFFFF"/>
            <w:vAlign w:val="center"/>
            <w:hideMark/>
          </w:tcPr>
          <w:p w14:paraId="4A3321A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 </w:t>
            </w:r>
          </w:p>
        </w:tc>
        <w:tc>
          <w:tcPr>
            <w:tcW w:w="7847" w:type="dxa"/>
            <w:shd w:val="clear" w:color="000000" w:fill="FFFFFF"/>
            <w:noWrap/>
            <w:vAlign w:val="center"/>
            <w:hideMark/>
          </w:tcPr>
          <w:p w14:paraId="269E421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METOCLOPRAMIDA, CLORIDRATO 5MG/ML - 2ML</w:t>
            </w:r>
          </w:p>
        </w:tc>
      </w:tr>
      <w:tr w:rsidR="00B02731" w:rsidRPr="00B02731" w14:paraId="0155A08A" w14:textId="77777777" w:rsidTr="00B02731">
        <w:trPr>
          <w:trHeight w:val="340"/>
        </w:trPr>
        <w:tc>
          <w:tcPr>
            <w:tcW w:w="1869" w:type="dxa"/>
            <w:shd w:val="clear" w:color="000000" w:fill="FFFFFF"/>
            <w:vAlign w:val="center"/>
            <w:hideMark/>
          </w:tcPr>
          <w:p w14:paraId="59A190B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26395A9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METOPROLOL, TARTARATO 1MG/ML 5ML IV</w:t>
            </w:r>
          </w:p>
        </w:tc>
      </w:tr>
      <w:tr w:rsidR="00B02731" w:rsidRPr="00B02731" w14:paraId="01549006" w14:textId="77777777" w:rsidTr="00B02731">
        <w:trPr>
          <w:trHeight w:val="340"/>
        </w:trPr>
        <w:tc>
          <w:tcPr>
            <w:tcW w:w="1869" w:type="dxa"/>
            <w:shd w:val="clear" w:color="000000" w:fill="FFFFFF"/>
            <w:vAlign w:val="center"/>
            <w:hideMark/>
          </w:tcPr>
          <w:p w14:paraId="4CFC726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0BBD899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METRONIDAZOL 5MG/ML 100ML SOLUÇÃO INJETÁVEL</w:t>
            </w:r>
          </w:p>
        </w:tc>
      </w:tr>
      <w:tr w:rsidR="00B02731" w:rsidRPr="00B02731" w14:paraId="55DB6EF1" w14:textId="77777777" w:rsidTr="00B02731">
        <w:trPr>
          <w:trHeight w:val="340"/>
        </w:trPr>
        <w:tc>
          <w:tcPr>
            <w:tcW w:w="1869" w:type="dxa"/>
            <w:shd w:val="clear" w:color="000000" w:fill="FFFFFF"/>
            <w:vAlign w:val="center"/>
            <w:hideMark/>
          </w:tcPr>
          <w:p w14:paraId="2425D6B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TUBO</w:t>
            </w:r>
          </w:p>
        </w:tc>
        <w:tc>
          <w:tcPr>
            <w:tcW w:w="7847" w:type="dxa"/>
            <w:shd w:val="clear" w:color="000000" w:fill="FFFFFF"/>
            <w:noWrap/>
            <w:vAlign w:val="center"/>
            <w:hideMark/>
          </w:tcPr>
          <w:p w14:paraId="5AAA646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METRONIZADOL 100 MG/G - 50 G</w:t>
            </w:r>
          </w:p>
        </w:tc>
      </w:tr>
      <w:tr w:rsidR="00B02731" w:rsidRPr="00B02731" w14:paraId="1A4B6863" w14:textId="77777777" w:rsidTr="00B02731">
        <w:trPr>
          <w:trHeight w:val="340"/>
        </w:trPr>
        <w:tc>
          <w:tcPr>
            <w:tcW w:w="1869" w:type="dxa"/>
            <w:shd w:val="clear" w:color="000000" w:fill="FFFFFF"/>
            <w:vAlign w:val="center"/>
            <w:hideMark/>
          </w:tcPr>
          <w:p w14:paraId="5E3C04B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 </w:t>
            </w:r>
          </w:p>
        </w:tc>
        <w:tc>
          <w:tcPr>
            <w:tcW w:w="7847" w:type="dxa"/>
            <w:shd w:val="clear" w:color="000000" w:fill="FFFFFF"/>
            <w:noWrap/>
            <w:vAlign w:val="center"/>
            <w:hideMark/>
          </w:tcPr>
          <w:p w14:paraId="3F8CDEC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MIDAZOLAM 5 MG/ML - 10ML</w:t>
            </w:r>
          </w:p>
        </w:tc>
      </w:tr>
      <w:tr w:rsidR="00B02731" w:rsidRPr="00B02731" w14:paraId="4F5F727C" w14:textId="77777777" w:rsidTr="00B02731">
        <w:trPr>
          <w:trHeight w:val="340"/>
        </w:trPr>
        <w:tc>
          <w:tcPr>
            <w:tcW w:w="1869" w:type="dxa"/>
            <w:shd w:val="clear" w:color="000000" w:fill="FFFFFF"/>
            <w:vAlign w:val="center"/>
            <w:hideMark/>
          </w:tcPr>
          <w:p w14:paraId="59F06D9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77A9FD1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MORFINA, SULFATO 10MG/ML 1ML SOLUÇÃO INJETÁVEL</w:t>
            </w:r>
          </w:p>
        </w:tc>
      </w:tr>
      <w:tr w:rsidR="00B02731" w:rsidRPr="00B02731" w14:paraId="6CED0554" w14:textId="77777777" w:rsidTr="00B02731">
        <w:trPr>
          <w:trHeight w:val="340"/>
        </w:trPr>
        <w:tc>
          <w:tcPr>
            <w:tcW w:w="1869" w:type="dxa"/>
            <w:shd w:val="clear" w:color="000000" w:fill="FFFFFF"/>
            <w:noWrap/>
            <w:vAlign w:val="center"/>
            <w:hideMark/>
          </w:tcPr>
          <w:p w14:paraId="1BB7E72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792A759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NALOXONA, CLORIDRATO 0,4MG/ML SOLUÇÃO INJETÁVEL 1ML</w:t>
            </w:r>
          </w:p>
        </w:tc>
      </w:tr>
      <w:tr w:rsidR="00B02731" w:rsidRPr="00B02731" w14:paraId="414F6524" w14:textId="77777777" w:rsidTr="00B02731">
        <w:trPr>
          <w:trHeight w:val="340"/>
        </w:trPr>
        <w:tc>
          <w:tcPr>
            <w:tcW w:w="1869" w:type="dxa"/>
            <w:shd w:val="clear" w:color="000000" w:fill="FFFFFF"/>
            <w:noWrap/>
            <w:vAlign w:val="center"/>
            <w:hideMark/>
          </w:tcPr>
          <w:p w14:paraId="5BF256A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TUBO</w:t>
            </w:r>
          </w:p>
        </w:tc>
        <w:tc>
          <w:tcPr>
            <w:tcW w:w="7847" w:type="dxa"/>
            <w:shd w:val="clear" w:color="000000" w:fill="FFFFFF"/>
            <w:noWrap/>
            <w:vAlign w:val="center"/>
            <w:hideMark/>
          </w:tcPr>
          <w:p w14:paraId="7AF26D1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NEOMICINA, SULFATO 5MG/G + BACITRACINA ZINCICA 250UI/G 15G</w:t>
            </w:r>
          </w:p>
        </w:tc>
      </w:tr>
      <w:tr w:rsidR="00B02731" w:rsidRPr="00B02731" w14:paraId="201B2ED5" w14:textId="77777777" w:rsidTr="00B02731">
        <w:trPr>
          <w:trHeight w:val="340"/>
        </w:trPr>
        <w:tc>
          <w:tcPr>
            <w:tcW w:w="1869" w:type="dxa"/>
            <w:shd w:val="clear" w:color="000000" w:fill="FFFFFF"/>
            <w:noWrap/>
            <w:vAlign w:val="center"/>
            <w:hideMark/>
          </w:tcPr>
          <w:p w14:paraId="1DE7FE0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680843B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NIFEDIPINA 20MG</w:t>
            </w:r>
          </w:p>
        </w:tc>
      </w:tr>
      <w:tr w:rsidR="00B02731" w:rsidRPr="00B02731" w14:paraId="4918C7F9" w14:textId="77777777" w:rsidTr="00B02731">
        <w:trPr>
          <w:trHeight w:val="340"/>
        </w:trPr>
        <w:tc>
          <w:tcPr>
            <w:tcW w:w="1869" w:type="dxa"/>
            <w:shd w:val="clear" w:color="000000" w:fill="FFFFFF"/>
            <w:noWrap/>
            <w:vAlign w:val="center"/>
            <w:hideMark/>
          </w:tcPr>
          <w:p w14:paraId="4DE0694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3534E3E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NIMODIPINO 30MG</w:t>
            </w:r>
          </w:p>
        </w:tc>
      </w:tr>
      <w:tr w:rsidR="00B02731" w:rsidRPr="00B02731" w14:paraId="3142B136" w14:textId="77777777" w:rsidTr="00B02731">
        <w:trPr>
          <w:trHeight w:val="340"/>
        </w:trPr>
        <w:tc>
          <w:tcPr>
            <w:tcW w:w="1869" w:type="dxa"/>
            <w:shd w:val="clear" w:color="000000" w:fill="FFFFFF"/>
            <w:noWrap/>
            <w:vAlign w:val="center"/>
            <w:hideMark/>
          </w:tcPr>
          <w:p w14:paraId="56BC833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TUBO</w:t>
            </w:r>
          </w:p>
        </w:tc>
        <w:tc>
          <w:tcPr>
            <w:tcW w:w="7847" w:type="dxa"/>
            <w:shd w:val="clear" w:color="000000" w:fill="FFFFFF"/>
            <w:noWrap/>
            <w:vAlign w:val="center"/>
            <w:hideMark/>
          </w:tcPr>
          <w:p w14:paraId="19035E3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NISTATINA 25.000UI/G 60G CREME GINECOLÓGICO</w:t>
            </w:r>
          </w:p>
        </w:tc>
      </w:tr>
      <w:tr w:rsidR="00B02731" w:rsidRPr="00B02731" w14:paraId="2FECF8F7" w14:textId="77777777" w:rsidTr="00B02731">
        <w:trPr>
          <w:trHeight w:val="340"/>
        </w:trPr>
        <w:tc>
          <w:tcPr>
            <w:tcW w:w="1869" w:type="dxa"/>
            <w:shd w:val="clear" w:color="000000" w:fill="FFFFFF"/>
            <w:noWrap/>
            <w:vAlign w:val="center"/>
            <w:hideMark/>
          </w:tcPr>
          <w:p w14:paraId="66952BC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03BE206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NITROGLICERINA 5MG/ML - 5ML</w:t>
            </w:r>
          </w:p>
        </w:tc>
      </w:tr>
      <w:tr w:rsidR="00B02731" w:rsidRPr="00B02731" w14:paraId="2C739F9E" w14:textId="77777777" w:rsidTr="00B02731">
        <w:trPr>
          <w:trHeight w:val="340"/>
        </w:trPr>
        <w:tc>
          <w:tcPr>
            <w:tcW w:w="1869" w:type="dxa"/>
            <w:shd w:val="clear" w:color="000000" w:fill="FFFFFF"/>
            <w:noWrap/>
            <w:vAlign w:val="center"/>
            <w:hideMark/>
          </w:tcPr>
          <w:p w14:paraId="3117D96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7AFBE45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NITROGLICERINA 5MG/ML 10ML SOLUÇÃO INJETÁVEL</w:t>
            </w:r>
          </w:p>
        </w:tc>
      </w:tr>
      <w:tr w:rsidR="00B02731" w:rsidRPr="00B02731" w14:paraId="7C31AA3C" w14:textId="77777777" w:rsidTr="00B02731">
        <w:trPr>
          <w:trHeight w:val="340"/>
        </w:trPr>
        <w:tc>
          <w:tcPr>
            <w:tcW w:w="1869" w:type="dxa"/>
            <w:shd w:val="clear" w:color="000000" w:fill="FFFFFF"/>
            <w:noWrap/>
            <w:vAlign w:val="center"/>
            <w:hideMark/>
          </w:tcPr>
          <w:p w14:paraId="6ABF4B4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47B8160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NITROPRUSSETO DE SÓDIO 25MG/ ML - 2 ML</w:t>
            </w:r>
          </w:p>
        </w:tc>
      </w:tr>
      <w:tr w:rsidR="00B02731" w:rsidRPr="00B02731" w14:paraId="130BE3E9" w14:textId="77777777" w:rsidTr="00B02731">
        <w:trPr>
          <w:trHeight w:val="340"/>
        </w:trPr>
        <w:tc>
          <w:tcPr>
            <w:tcW w:w="1869" w:type="dxa"/>
            <w:shd w:val="clear" w:color="000000" w:fill="FFFFFF"/>
            <w:noWrap/>
            <w:vAlign w:val="center"/>
            <w:hideMark/>
          </w:tcPr>
          <w:p w14:paraId="185CB9A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384A3CD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NITROPRUSSETO DE SODIO 50MG PO PARA SOLUÇÃO INJETÁVEL</w:t>
            </w:r>
          </w:p>
        </w:tc>
      </w:tr>
      <w:tr w:rsidR="00B02731" w:rsidRPr="00B02731" w14:paraId="0B872CB3" w14:textId="77777777" w:rsidTr="00B02731">
        <w:trPr>
          <w:trHeight w:val="340"/>
        </w:trPr>
        <w:tc>
          <w:tcPr>
            <w:tcW w:w="1869" w:type="dxa"/>
            <w:shd w:val="clear" w:color="000000" w:fill="FFFFFF"/>
            <w:noWrap/>
            <w:vAlign w:val="center"/>
            <w:hideMark/>
          </w:tcPr>
          <w:p w14:paraId="4A332E2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287E2CB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NOREPINEFRINA, HEMITARTARATO 2MG/ML 4ML</w:t>
            </w:r>
          </w:p>
        </w:tc>
      </w:tr>
      <w:tr w:rsidR="00B02731" w:rsidRPr="00B02731" w14:paraId="41A69175" w14:textId="77777777" w:rsidTr="00B02731">
        <w:trPr>
          <w:trHeight w:val="340"/>
        </w:trPr>
        <w:tc>
          <w:tcPr>
            <w:tcW w:w="1869" w:type="dxa"/>
            <w:shd w:val="clear" w:color="000000" w:fill="FFFFFF"/>
            <w:noWrap/>
            <w:vAlign w:val="center"/>
            <w:hideMark/>
          </w:tcPr>
          <w:p w14:paraId="5BCA80E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02C1034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OLEO MINERAL 100ML</w:t>
            </w:r>
          </w:p>
        </w:tc>
      </w:tr>
      <w:tr w:rsidR="00B02731" w:rsidRPr="00B02731" w14:paraId="176A7DB2" w14:textId="77777777" w:rsidTr="00B02731">
        <w:trPr>
          <w:trHeight w:val="340"/>
        </w:trPr>
        <w:tc>
          <w:tcPr>
            <w:tcW w:w="1869" w:type="dxa"/>
            <w:shd w:val="clear" w:color="000000" w:fill="FFFFFF"/>
            <w:noWrap/>
            <w:vAlign w:val="center"/>
            <w:hideMark/>
          </w:tcPr>
          <w:p w14:paraId="2E26FBD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28992D4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OMEPRAZOL 20MG Blister</w:t>
            </w:r>
          </w:p>
        </w:tc>
      </w:tr>
      <w:tr w:rsidR="00B02731" w:rsidRPr="00B02731" w14:paraId="77A01C3A" w14:textId="77777777" w:rsidTr="00B02731">
        <w:trPr>
          <w:trHeight w:val="340"/>
        </w:trPr>
        <w:tc>
          <w:tcPr>
            <w:tcW w:w="1869" w:type="dxa"/>
            <w:shd w:val="clear" w:color="000000" w:fill="FFFFFF"/>
            <w:noWrap/>
            <w:vAlign w:val="center"/>
            <w:hideMark/>
          </w:tcPr>
          <w:p w14:paraId="6B64D00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158DAFD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OMEPRAZOL 40MG EV</w:t>
            </w:r>
          </w:p>
        </w:tc>
      </w:tr>
      <w:tr w:rsidR="00B02731" w:rsidRPr="00B02731" w14:paraId="333706E0" w14:textId="77777777" w:rsidTr="00B02731">
        <w:trPr>
          <w:trHeight w:val="340"/>
        </w:trPr>
        <w:tc>
          <w:tcPr>
            <w:tcW w:w="1869" w:type="dxa"/>
            <w:shd w:val="clear" w:color="000000" w:fill="FFFFFF"/>
            <w:noWrap/>
            <w:vAlign w:val="center"/>
            <w:hideMark/>
          </w:tcPr>
          <w:p w14:paraId="5467DBB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2F643AF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OMEPRAZOL SODICO 40MG PO PARA SOLUÇÃO INJETÁVEL</w:t>
            </w:r>
          </w:p>
        </w:tc>
      </w:tr>
      <w:tr w:rsidR="00B02731" w:rsidRPr="00B02731" w14:paraId="10756884" w14:textId="77777777" w:rsidTr="00B02731">
        <w:trPr>
          <w:trHeight w:val="340"/>
        </w:trPr>
        <w:tc>
          <w:tcPr>
            <w:tcW w:w="1869" w:type="dxa"/>
            <w:shd w:val="clear" w:color="000000" w:fill="FFFFFF"/>
            <w:noWrap/>
            <w:vAlign w:val="center"/>
            <w:hideMark/>
          </w:tcPr>
          <w:p w14:paraId="610F7D7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2A4E148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ONDANSETRONA, CLORIDRATO 2MG/ML- 2 ML</w:t>
            </w:r>
          </w:p>
        </w:tc>
      </w:tr>
      <w:tr w:rsidR="00B02731" w:rsidRPr="00B02731" w14:paraId="23E67D8B" w14:textId="77777777" w:rsidTr="00B02731">
        <w:trPr>
          <w:trHeight w:val="340"/>
        </w:trPr>
        <w:tc>
          <w:tcPr>
            <w:tcW w:w="1869" w:type="dxa"/>
            <w:shd w:val="clear" w:color="000000" w:fill="FFFFFF"/>
            <w:noWrap/>
            <w:vAlign w:val="center"/>
            <w:hideMark/>
          </w:tcPr>
          <w:p w14:paraId="033746A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7A9E3F1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OXACILINA SODICA 500MG PO PARA SOLUÇÃO INJETÁVEL</w:t>
            </w:r>
          </w:p>
        </w:tc>
      </w:tr>
      <w:tr w:rsidR="00B02731" w:rsidRPr="00B02731" w14:paraId="05B2CD25" w14:textId="77777777" w:rsidTr="00B02731">
        <w:trPr>
          <w:trHeight w:val="340"/>
        </w:trPr>
        <w:tc>
          <w:tcPr>
            <w:tcW w:w="1869" w:type="dxa"/>
            <w:shd w:val="clear" w:color="000000" w:fill="FFFFFF"/>
            <w:noWrap/>
            <w:vAlign w:val="center"/>
            <w:hideMark/>
          </w:tcPr>
          <w:p w14:paraId="5C6B0C8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11CD228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PANCURÔNIO, BROMETO 2 MG/ML -2 ML</w:t>
            </w:r>
          </w:p>
        </w:tc>
      </w:tr>
      <w:tr w:rsidR="00B02731" w:rsidRPr="00B02731" w14:paraId="0A921519" w14:textId="77777777" w:rsidTr="00B02731">
        <w:trPr>
          <w:trHeight w:val="340"/>
        </w:trPr>
        <w:tc>
          <w:tcPr>
            <w:tcW w:w="1869" w:type="dxa"/>
            <w:shd w:val="clear" w:color="000000" w:fill="FFFFFF"/>
            <w:noWrap/>
            <w:vAlign w:val="center"/>
            <w:hideMark/>
          </w:tcPr>
          <w:p w14:paraId="3774C31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156CD0C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PANTOPRAZOL 40MG PO PARA SOLUÇÃO ORAL</w:t>
            </w:r>
          </w:p>
        </w:tc>
      </w:tr>
      <w:tr w:rsidR="00B02731" w:rsidRPr="00B02731" w14:paraId="3BB9BEA0" w14:textId="77777777" w:rsidTr="00B02731">
        <w:trPr>
          <w:trHeight w:val="340"/>
        </w:trPr>
        <w:tc>
          <w:tcPr>
            <w:tcW w:w="1869" w:type="dxa"/>
            <w:shd w:val="clear" w:color="000000" w:fill="FFFFFF"/>
            <w:noWrap/>
            <w:vAlign w:val="center"/>
            <w:hideMark/>
          </w:tcPr>
          <w:p w14:paraId="2140196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331B5C8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PARACETAMOL 200MG/ML 15ML SOLUÇÃO ORAL GOTAS</w:t>
            </w:r>
          </w:p>
        </w:tc>
      </w:tr>
      <w:tr w:rsidR="00B02731" w:rsidRPr="00B02731" w14:paraId="5D657718" w14:textId="77777777" w:rsidTr="00B02731">
        <w:trPr>
          <w:trHeight w:val="340"/>
        </w:trPr>
        <w:tc>
          <w:tcPr>
            <w:tcW w:w="1869" w:type="dxa"/>
            <w:shd w:val="clear" w:color="000000" w:fill="FFFFFF"/>
            <w:noWrap/>
            <w:vAlign w:val="center"/>
            <w:hideMark/>
          </w:tcPr>
          <w:p w14:paraId="5FD2C53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33E46E3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PARACETAMOL 500MG</w:t>
            </w:r>
          </w:p>
        </w:tc>
      </w:tr>
      <w:tr w:rsidR="00B02731" w:rsidRPr="00B02731" w14:paraId="71DCBD96" w14:textId="77777777" w:rsidTr="00B02731">
        <w:trPr>
          <w:trHeight w:val="340"/>
        </w:trPr>
        <w:tc>
          <w:tcPr>
            <w:tcW w:w="1869" w:type="dxa"/>
            <w:shd w:val="clear" w:color="000000" w:fill="FFFFFF"/>
            <w:noWrap/>
            <w:vAlign w:val="center"/>
            <w:hideMark/>
          </w:tcPr>
          <w:p w14:paraId="1896AD4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6781992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PARACETAMOL 750MG</w:t>
            </w:r>
          </w:p>
        </w:tc>
      </w:tr>
      <w:tr w:rsidR="00B02731" w:rsidRPr="00B02731" w14:paraId="6CE89AC3" w14:textId="77777777" w:rsidTr="00B02731">
        <w:trPr>
          <w:trHeight w:val="340"/>
        </w:trPr>
        <w:tc>
          <w:tcPr>
            <w:tcW w:w="1869" w:type="dxa"/>
            <w:shd w:val="clear" w:color="000000" w:fill="FFFFFF"/>
            <w:noWrap/>
            <w:vAlign w:val="center"/>
            <w:hideMark/>
          </w:tcPr>
          <w:p w14:paraId="3C62169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lastRenderedPageBreak/>
              <w:t>AMPOLA</w:t>
            </w:r>
          </w:p>
        </w:tc>
        <w:tc>
          <w:tcPr>
            <w:tcW w:w="7847" w:type="dxa"/>
            <w:shd w:val="clear" w:color="000000" w:fill="FFFFFF"/>
            <w:noWrap/>
            <w:vAlign w:val="center"/>
            <w:hideMark/>
          </w:tcPr>
          <w:p w14:paraId="1A092BF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PETIDINA, CLORIDRATO 50MG/ML 2ML SOLUÇÃO INJETÁVEL</w:t>
            </w:r>
          </w:p>
        </w:tc>
      </w:tr>
      <w:tr w:rsidR="00B02731" w:rsidRPr="00B02731" w14:paraId="4D84DC09" w14:textId="77777777" w:rsidTr="00B02731">
        <w:trPr>
          <w:trHeight w:val="340"/>
        </w:trPr>
        <w:tc>
          <w:tcPr>
            <w:tcW w:w="1869" w:type="dxa"/>
            <w:shd w:val="clear" w:color="000000" w:fill="FFFFFF"/>
            <w:noWrap/>
            <w:vAlign w:val="center"/>
            <w:hideMark/>
          </w:tcPr>
          <w:p w14:paraId="32862A9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601CD78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PIPERACILINA SÓDICA 4G + TAZOBACTAM SÓDICA 0,5G</w:t>
            </w:r>
          </w:p>
        </w:tc>
      </w:tr>
      <w:tr w:rsidR="00B02731" w:rsidRPr="00B02731" w14:paraId="0BE32846" w14:textId="77777777" w:rsidTr="00B02731">
        <w:trPr>
          <w:trHeight w:val="340"/>
        </w:trPr>
        <w:tc>
          <w:tcPr>
            <w:tcW w:w="1869" w:type="dxa"/>
            <w:shd w:val="clear" w:color="000000" w:fill="FFFFFF"/>
            <w:noWrap/>
            <w:vAlign w:val="center"/>
            <w:hideMark/>
          </w:tcPr>
          <w:p w14:paraId="7CFA337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259623A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POLIVITAMINICO (VT A, B, C, D &amp; E) - AMPOLA</w:t>
            </w:r>
          </w:p>
        </w:tc>
      </w:tr>
      <w:tr w:rsidR="00B02731" w:rsidRPr="00B02731" w14:paraId="740B08E2" w14:textId="77777777" w:rsidTr="00B02731">
        <w:trPr>
          <w:trHeight w:val="340"/>
        </w:trPr>
        <w:tc>
          <w:tcPr>
            <w:tcW w:w="1869" w:type="dxa"/>
            <w:shd w:val="clear" w:color="000000" w:fill="FFFFFF"/>
            <w:noWrap/>
            <w:vAlign w:val="center"/>
            <w:hideMark/>
          </w:tcPr>
          <w:p w14:paraId="248CAE0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43FDA0B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PREDNISONA 20 MG</w:t>
            </w:r>
          </w:p>
        </w:tc>
      </w:tr>
      <w:tr w:rsidR="00B02731" w:rsidRPr="00B02731" w14:paraId="1F347E3A" w14:textId="77777777" w:rsidTr="00B02731">
        <w:trPr>
          <w:trHeight w:val="340"/>
        </w:trPr>
        <w:tc>
          <w:tcPr>
            <w:tcW w:w="1869" w:type="dxa"/>
            <w:shd w:val="clear" w:color="000000" w:fill="FFFFFF"/>
            <w:noWrap/>
            <w:vAlign w:val="center"/>
            <w:hideMark/>
          </w:tcPr>
          <w:p w14:paraId="6660AAB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COMPRIMIDO</w:t>
            </w:r>
          </w:p>
        </w:tc>
        <w:tc>
          <w:tcPr>
            <w:tcW w:w="7847" w:type="dxa"/>
            <w:shd w:val="clear" w:color="000000" w:fill="FFFFFF"/>
            <w:noWrap/>
            <w:vAlign w:val="center"/>
            <w:hideMark/>
          </w:tcPr>
          <w:p w14:paraId="25829FA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PREDNISONA 5MG</w:t>
            </w:r>
          </w:p>
        </w:tc>
      </w:tr>
      <w:tr w:rsidR="00B02731" w:rsidRPr="00B02731" w14:paraId="41397D04" w14:textId="77777777" w:rsidTr="00B02731">
        <w:trPr>
          <w:trHeight w:val="340"/>
        </w:trPr>
        <w:tc>
          <w:tcPr>
            <w:tcW w:w="1869" w:type="dxa"/>
            <w:shd w:val="clear" w:color="000000" w:fill="FFFFFF"/>
            <w:noWrap/>
            <w:vAlign w:val="center"/>
            <w:hideMark/>
          </w:tcPr>
          <w:p w14:paraId="3BDB2A6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61F64EC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PROMETAZINA, CLORIDRTAO 25MG/ML 2ML SOLUÇÃO INJETÁVEL</w:t>
            </w:r>
          </w:p>
        </w:tc>
      </w:tr>
      <w:tr w:rsidR="00B02731" w:rsidRPr="00B02731" w14:paraId="20DCA2CE" w14:textId="77777777" w:rsidTr="00B02731">
        <w:trPr>
          <w:trHeight w:val="340"/>
        </w:trPr>
        <w:tc>
          <w:tcPr>
            <w:tcW w:w="1869" w:type="dxa"/>
            <w:shd w:val="clear" w:color="000000" w:fill="FFFFFF"/>
            <w:noWrap/>
            <w:vAlign w:val="center"/>
            <w:hideMark/>
          </w:tcPr>
          <w:p w14:paraId="557DCFE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569EB04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PROPOFOL 1% 20ML EMULSÃO INJETÁVEL</w:t>
            </w:r>
          </w:p>
        </w:tc>
      </w:tr>
      <w:tr w:rsidR="00B02731" w:rsidRPr="00B02731" w14:paraId="0CB8DAE1" w14:textId="77777777" w:rsidTr="00B02731">
        <w:trPr>
          <w:trHeight w:val="340"/>
        </w:trPr>
        <w:tc>
          <w:tcPr>
            <w:tcW w:w="1869" w:type="dxa"/>
            <w:shd w:val="clear" w:color="000000" w:fill="FFFFFF"/>
            <w:noWrap/>
            <w:vAlign w:val="center"/>
            <w:hideMark/>
          </w:tcPr>
          <w:p w14:paraId="4B5E6F9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00EC850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PROPRANOLOL, CLORIDRATO 40MG</w:t>
            </w:r>
          </w:p>
        </w:tc>
      </w:tr>
      <w:tr w:rsidR="00B02731" w:rsidRPr="00B02731" w14:paraId="5CFDB719" w14:textId="77777777" w:rsidTr="00B02731">
        <w:trPr>
          <w:trHeight w:val="340"/>
        </w:trPr>
        <w:tc>
          <w:tcPr>
            <w:tcW w:w="1869" w:type="dxa"/>
            <w:shd w:val="clear" w:color="000000" w:fill="FFFFFF"/>
            <w:noWrap/>
            <w:vAlign w:val="center"/>
            <w:hideMark/>
          </w:tcPr>
          <w:p w14:paraId="2AB1A21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7BA3FBB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PROTAMINA, SULFATO 1000UI/ML 5ML SOLUÇÃO INJETÁVEL</w:t>
            </w:r>
          </w:p>
        </w:tc>
      </w:tr>
      <w:tr w:rsidR="00B02731" w:rsidRPr="00B02731" w14:paraId="382C39EE" w14:textId="77777777" w:rsidTr="00B02731">
        <w:trPr>
          <w:trHeight w:val="340"/>
        </w:trPr>
        <w:tc>
          <w:tcPr>
            <w:tcW w:w="1869" w:type="dxa"/>
            <w:shd w:val="clear" w:color="000000" w:fill="FFFFFF"/>
            <w:noWrap/>
            <w:vAlign w:val="center"/>
            <w:hideMark/>
          </w:tcPr>
          <w:p w14:paraId="0C66211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4510FFA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RANITIDINA 25MG/ML - 2 ML</w:t>
            </w:r>
          </w:p>
        </w:tc>
      </w:tr>
      <w:tr w:rsidR="00B02731" w:rsidRPr="00B02731" w14:paraId="0B33B607" w14:textId="77777777" w:rsidTr="00B02731">
        <w:trPr>
          <w:trHeight w:val="340"/>
        </w:trPr>
        <w:tc>
          <w:tcPr>
            <w:tcW w:w="1869" w:type="dxa"/>
            <w:shd w:val="clear" w:color="000000" w:fill="FFFFFF"/>
            <w:noWrap/>
            <w:vAlign w:val="center"/>
            <w:hideMark/>
          </w:tcPr>
          <w:p w14:paraId="13B722E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73C2974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RIFAMPICINA 150MG + ISONIAZIDA 75MG + PIRAZINAMIDA 400MG</w:t>
            </w:r>
          </w:p>
        </w:tc>
      </w:tr>
      <w:tr w:rsidR="00B02731" w:rsidRPr="00B02731" w14:paraId="78833C0B" w14:textId="77777777" w:rsidTr="00B02731">
        <w:trPr>
          <w:trHeight w:val="340"/>
        </w:trPr>
        <w:tc>
          <w:tcPr>
            <w:tcW w:w="1869" w:type="dxa"/>
            <w:shd w:val="clear" w:color="000000" w:fill="FFFFFF"/>
            <w:noWrap/>
            <w:vAlign w:val="center"/>
            <w:hideMark/>
          </w:tcPr>
          <w:p w14:paraId="59DAD5A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3B4245F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RINGER COM LACTATO 500ML SOLUÇÃO INJETÁVEL</w:t>
            </w:r>
          </w:p>
        </w:tc>
      </w:tr>
      <w:tr w:rsidR="00B02731" w:rsidRPr="00B02731" w14:paraId="47AFE61D" w14:textId="77777777" w:rsidTr="00B02731">
        <w:trPr>
          <w:trHeight w:val="340"/>
        </w:trPr>
        <w:tc>
          <w:tcPr>
            <w:tcW w:w="1869" w:type="dxa"/>
            <w:shd w:val="clear" w:color="000000" w:fill="FFFFFF"/>
            <w:noWrap/>
            <w:vAlign w:val="center"/>
            <w:hideMark/>
          </w:tcPr>
          <w:p w14:paraId="5DA362F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60195A7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RISPERIDONA 1MG</w:t>
            </w:r>
          </w:p>
        </w:tc>
      </w:tr>
      <w:tr w:rsidR="00B02731" w:rsidRPr="00B02731" w14:paraId="3E1D1436" w14:textId="77777777" w:rsidTr="00B02731">
        <w:trPr>
          <w:trHeight w:val="340"/>
        </w:trPr>
        <w:tc>
          <w:tcPr>
            <w:tcW w:w="1869" w:type="dxa"/>
            <w:shd w:val="clear" w:color="000000" w:fill="FFFFFF"/>
            <w:noWrap/>
            <w:vAlign w:val="center"/>
            <w:hideMark/>
          </w:tcPr>
          <w:p w14:paraId="421BB56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3C0C476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RITONAVIR 100MG</w:t>
            </w:r>
          </w:p>
        </w:tc>
      </w:tr>
      <w:tr w:rsidR="00B02731" w:rsidRPr="00B02731" w14:paraId="4941659D" w14:textId="77777777" w:rsidTr="00B02731">
        <w:trPr>
          <w:trHeight w:val="340"/>
        </w:trPr>
        <w:tc>
          <w:tcPr>
            <w:tcW w:w="1869" w:type="dxa"/>
            <w:shd w:val="clear" w:color="000000" w:fill="FFFFFF"/>
            <w:noWrap/>
            <w:vAlign w:val="center"/>
            <w:hideMark/>
          </w:tcPr>
          <w:p w14:paraId="7C9D3FD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37A8293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ROCURONIO, BROMETO 10MG/ML 5ML</w:t>
            </w:r>
          </w:p>
        </w:tc>
      </w:tr>
      <w:tr w:rsidR="00B02731" w:rsidRPr="00B02731" w14:paraId="0B810299" w14:textId="77777777" w:rsidTr="00B02731">
        <w:trPr>
          <w:trHeight w:val="340"/>
        </w:trPr>
        <w:tc>
          <w:tcPr>
            <w:tcW w:w="1869" w:type="dxa"/>
            <w:shd w:val="clear" w:color="000000" w:fill="FFFFFF"/>
            <w:noWrap/>
            <w:vAlign w:val="center"/>
            <w:hideMark/>
          </w:tcPr>
          <w:p w14:paraId="6CE41AF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05EA606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SACCHAROMYCES BOULARDI 100MG</w:t>
            </w:r>
          </w:p>
        </w:tc>
      </w:tr>
      <w:tr w:rsidR="00B02731" w:rsidRPr="00B02731" w14:paraId="6B82F156" w14:textId="77777777" w:rsidTr="00B02731">
        <w:trPr>
          <w:trHeight w:val="340"/>
        </w:trPr>
        <w:tc>
          <w:tcPr>
            <w:tcW w:w="1869" w:type="dxa"/>
            <w:shd w:val="clear" w:color="000000" w:fill="FFFFFF"/>
            <w:noWrap/>
            <w:vAlign w:val="center"/>
            <w:hideMark/>
          </w:tcPr>
          <w:p w14:paraId="6F4D5D6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SACHE</w:t>
            </w:r>
          </w:p>
        </w:tc>
        <w:tc>
          <w:tcPr>
            <w:tcW w:w="7847" w:type="dxa"/>
            <w:shd w:val="clear" w:color="000000" w:fill="FFFFFF"/>
            <w:noWrap/>
            <w:vAlign w:val="center"/>
            <w:hideMark/>
          </w:tcPr>
          <w:p w14:paraId="06043C1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Sais REHIDRATANTE EM PÓ</w:t>
            </w:r>
          </w:p>
        </w:tc>
      </w:tr>
      <w:tr w:rsidR="00B02731" w:rsidRPr="00B02731" w14:paraId="31B8B032" w14:textId="77777777" w:rsidTr="00B02731">
        <w:trPr>
          <w:trHeight w:val="340"/>
        </w:trPr>
        <w:tc>
          <w:tcPr>
            <w:tcW w:w="1869" w:type="dxa"/>
            <w:shd w:val="clear" w:color="000000" w:fill="FFFFFF"/>
            <w:noWrap/>
            <w:vAlign w:val="center"/>
            <w:hideMark/>
          </w:tcPr>
          <w:p w14:paraId="1971510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2B3F2D4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SALBUTAMOL, SULFATO 0,5MG/ML 1ML SOLUÇÃO INJETÁVEL</w:t>
            </w:r>
          </w:p>
        </w:tc>
      </w:tr>
      <w:tr w:rsidR="00B02731" w:rsidRPr="00B02731" w14:paraId="1A1144BF" w14:textId="77777777" w:rsidTr="00B02731">
        <w:trPr>
          <w:trHeight w:val="340"/>
        </w:trPr>
        <w:tc>
          <w:tcPr>
            <w:tcW w:w="1869" w:type="dxa"/>
            <w:shd w:val="clear" w:color="000000" w:fill="FFFFFF"/>
            <w:noWrap/>
            <w:vAlign w:val="center"/>
            <w:hideMark/>
          </w:tcPr>
          <w:p w14:paraId="154C38D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282E7A2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SALBUTAMOL, SULFATO 100MCG/DOSE AEROSSOL</w:t>
            </w:r>
          </w:p>
        </w:tc>
      </w:tr>
      <w:tr w:rsidR="00B02731" w:rsidRPr="00B02731" w14:paraId="2AD88ED5" w14:textId="77777777" w:rsidTr="00B02731">
        <w:trPr>
          <w:trHeight w:val="340"/>
        </w:trPr>
        <w:tc>
          <w:tcPr>
            <w:tcW w:w="1869" w:type="dxa"/>
            <w:shd w:val="clear" w:color="000000" w:fill="FFFFFF"/>
            <w:noWrap/>
            <w:vAlign w:val="center"/>
            <w:hideMark/>
          </w:tcPr>
          <w:p w14:paraId="238722A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12498DF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SIMETICONA 40MG</w:t>
            </w:r>
          </w:p>
        </w:tc>
      </w:tr>
      <w:tr w:rsidR="00B02731" w:rsidRPr="00B02731" w14:paraId="1DD091E5" w14:textId="77777777" w:rsidTr="00B02731">
        <w:trPr>
          <w:trHeight w:val="340"/>
        </w:trPr>
        <w:tc>
          <w:tcPr>
            <w:tcW w:w="1869" w:type="dxa"/>
            <w:shd w:val="clear" w:color="000000" w:fill="FFFFFF"/>
            <w:noWrap/>
            <w:vAlign w:val="center"/>
            <w:hideMark/>
          </w:tcPr>
          <w:p w14:paraId="50EC412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w:t>
            </w:r>
          </w:p>
        </w:tc>
        <w:tc>
          <w:tcPr>
            <w:tcW w:w="7847" w:type="dxa"/>
            <w:shd w:val="clear" w:color="000000" w:fill="FFFFFF"/>
            <w:noWrap/>
            <w:vAlign w:val="center"/>
            <w:hideMark/>
          </w:tcPr>
          <w:p w14:paraId="128BF20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SIMETICONA 75MG/ML 10ML EMULSÃO ORAL GOTAS</w:t>
            </w:r>
          </w:p>
        </w:tc>
      </w:tr>
      <w:tr w:rsidR="00B02731" w:rsidRPr="00B02731" w14:paraId="28369469" w14:textId="77777777" w:rsidTr="00B02731">
        <w:trPr>
          <w:trHeight w:val="340"/>
        </w:trPr>
        <w:tc>
          <w:tcPr>
            <w:tcW w:w="1869" w:type="dxa"/>
            <w:shd w:val="clear" w:color="000000" w:fill="FFFFFF"/>
            <w:noWrap/>
            <w:vAlign w:val="center"/>
            <w:hideMark/>
          </w:tcPr>
          <w:p w14:paraId="6579BD2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0A598B0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SINVASTATINA 20MG</w:t>
            </w:r>
          </w:p>
        </w:tc>
      </w:tr>
      <w:tr w:rsidR="00B02731" w:rsidRPr="00B02731" w14:paraId="1FD70100" w14:textId="77777777" w:rsidTr="00B02731">
        <w:trPr>
          <w:trHeight w:val="340"/>
        </w:trPr>
        <w:tc>
          <w:tcPr>
            <w:tcW w:w="1869" w:type="dxa"/>
            <w:shd w:val="clear" w:color="000000" w:fill="FFFFFF"/>
            <w:noWrap/>
            <w:vAlign w:val="center"/>
            <w:hideMark/>
          </w:tcPr>
          <w:p w14:paraId="50E83AF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POTE</w:t>
            </w:r>
          </w:p>
        </w:tc>
        <w:tc>
          <w:tcPr>
            <w:tcW w:w="7847" w:type="dxa"/>
            <w:shd w:val="clear" w:color="000000" w:fill="FFFFFF"/>
            <w:noWrap/>
            <w:vAlign w:val="center"/>
            <w:hideMark/>
          </w:tcPr>
          <w:p w14:paraId="782ADFC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SULFADIAZINA DE PRATA 1% 400G CREME</w:t>
            </w:r>
          </w:p>
        </w:tc>
      </w:tr>
      <w:tr w:rsidR="00B02731" w:rsidRPr="00B02731" w14:paraId="64BA89EC" w14:textId="77777777" w:rsidTr="00B02731">
        <w:trPr>
          <w:trHeight w:val="340"/>
        </w:trPr>
        <w:tc>
          <w:tcPr>
            <w:tcW w:w="1869" w:type="dxa"/>
            <w:shd w:val="clear" w:color="000000" w:fill="FFFFFF"/>
            <w:noWrap/>
            <w:vAlign w:val="center"/>
            <w:hideMark/>
          </w:tcPr>
          <w:p w14:paraId="164E29A8"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TUBO</w:t>
            </w:r>
          </w:p>
        </w:tc>
        <w:tc>
          <w:tcPr>
            <w:tcW w:w="7847" w:type="dxa"/>
            <w:shd w:val="clear" w:color="000000" w:fill="FFFFFF"/>
            <w:noWrap/>
            <w:vAlign w:val="center"/>
            <w:hideMark/>
          </w:tcPr>
          <w:p w14:paraId="4FA0BE8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SULFADIAZINA DE PRATA 1% 50G CREME</w:t>
            </w:r>
          </w:p>
        </w:tc>
      </w:tr>
      <w:tr w:rsidR="00B02731" w:rsidRPr="00B02731" w14:paraId="0ADE9E85" w14:textId="77777777" w:rsidTr="00B02731">
        <w:trPr>
          <w:trHeight w:val="340"/>
        </w:trPr>
        <w:tc>
          <w:tcPr>
            <w:tcW w:w="1869" w:type="dxa"/>
            <w:shd w:val="clear" w:color="000000" w:fill="FFFFFF"/>
            <w:noWrap/>
            <w:vAlign w:val="center"/>
            <w:hideMark/>
          </w:tcPr>
          <w:p w14:paraId="634A221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2E0B844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SULFAMETOXAZOL + TRIMETOPRIMA 80MG/ML + 16MG/ML - 5 ML</w:t>
            </w:r>
          </w:p>
        </w:tc>
      </w:tr>
      <w:tr w:rsidR="00B02731" w:rsidRPr="00B02731" w14:paraId="4D61AD39" w14:textId="77777777" w:rsidTr="00B02731">
        <w:trPr>
          <w:trHeight w:val="340"/>
        </w:trPr>
        <w:tc>
          <w:tcPr>
            <w:tcW w:w="1869" w:type="dxa"/>
            <w:shd w:val="clear" w:color="000000" w:fill="FFFFFF"/>
            <w:noWrap/>
            <w:vAlign w:val="center"/>
            <w:hideMark/>
          </w:tcPr>
          <w:p w14:paraId="1973F80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1100239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SULFAMETOXAZOL +TRIMETOPRIMA 400 MG+ 80 MG</w:t>
            </w:r>
          </w:p>
        </w:tc>
      </w:tr>
      <w:tr w:rsidR="00B02731" w:rsidRPr="00B02731" w14:paraId="16975D97" w14:textId="77777777" w:rsidTr="00B02731">
        <w:trPr>
          <w:trHeight w:val="340"/>
        </w:trPr>
        <w:tc>
          <w:tcPr>
            <w:tcW w:w="1869" w:type="dxa"/>
            <w:shd w:val="clear" w:color="000000" w:fill="FFFFFF"/>
            <w:noWrap/>
            <w:vAlign w:val="center"/>
            <w:hideMark/>
          </w:tcPr>
          <w:p w14:paraId="373F2FF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0E20ACF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SULFAMETOXAZOL 400MG+TRIMETOPRIMA 80MG</w:t>
            </w:r>
          </w:p>
        </w:tc>
      </w:tr>
      <w:tr w:rsidR="00B02731" w:rsidRPr="00B02731" w14:paraId="24F5718D" w14:textId="77777777" w:rsidTr="00B02731">
        <w:trPr>
          <w:trHeight w:val="340"/>
        </w:trPr>
        <w:tc>
          <w:tcPr>
            <w:tcW w:w="1869" w:type="dxa"/>
            <w:shd w:val="clear" w:color="000000" w:fill="FFFFFF"/>
            <w:noWrap/>
            <w:vAlign w:val="center"/>
            <w:hideMark/>
          </w:tcPr>
          <w:p w14:paraId="47EE1AA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FLACONETE</w:t>
            </w:r>
          </w:p>
        </w:tc>
        <w:tc>
          <w:tcPr>
            <w:tcW w:w="7847" w:type="dxa"/>
            <w:shd w:val="clear" w:color="000000" w:fill="FFFFFF"/>
            <w:noWrap/>
            <w:vAlign w:val="center"/>
            <w:hideMark/>
          </w:tcPr>
          <w:p w14:paraId="14809C3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SULFATO DE MAGNÉSIO 10% 10ML SOLUÇÃO INJETÁVEL</w:t>
            </w:r>
          </w:p>
        </w:tc>
      </w:tr>
      <w:tr w:rsidR="00B02731" w:rsidRPr="00B02731" w14:paraId="28BC2024" w14:textId="77777777" w:rsidTr="00B02731">
        <w:trPr>
          <w:trHeight w:val="340"/>
        </w:trPr>
        <w:tc>
          <w:tcPr>
            <w:tcW w:w="1869" w:type="dxa"/>
            <w:shd w:val="clear" w:color="000000" w:fill="FFFFFF"/>
            <w:noWrap/>
            <w:vAlign w:val="center"/>
            <w:hideMark/>
          </w:tcPr>
          <w:p w14:paraId="7711EEF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06092AD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SULFATO FERROSO 109MG (EQ. A 40MG DE FERRO)</w:t>
            </w:r>
          </w:p>
        </w:tc>
      </w:tr>
      <w:tr w:rsidR="00B02731" w:rsidRPr="00B02731" w14:paraId="2753EE5D" w14:textId="77777777" w:rsidTr="00B02731">
        <w:trPr>
          <w:trHeight w:val="340"/>
        </w:trPr>
        <w:tc>
          <w:tcPr>
            <w:tcW w:w="1869" w:type="dxa"/>
            <w:shd w:val="clear" w:color="000000" w:fill="FFFFFF"/>
            <w:noWrap/>
            <w:vAlign w:val="center"/>
            <w:hideMark/>
          </w:tcPr>
          <w:p w14:paraId="5429CFD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6317E90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SULFATO FERROSO 40 MG</w:t>
            </w:r>
          </w:p>
        </w:tc>
      </w:tr>
      <w:tr w:rsidR="00B02731" w:rsidRPr="00B02731" w14:paraId="5E43605E" w14:textId="77777777" w:rsidTr="00B02731">
        <w:trPr>
          <w:trHeight w:val="340"/>
        </w:trPr>
        <w:tc>
          <w:tcPr>
            <w:tcW w:w="1869" w:type="dxa"/>
            <w:shd w:val="clear" w:color="000000" w:fill="FFFFFF"/>
            <w:noWrap/>
            <w:vAlign w:val="center"/>
            <w:hideMark/>
          </w:tcPr>
          <w:p w14:paraId="59EC356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55CAC062"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SUXAMETONIO (SUCCINILCOLINA) 100MG PO LIÓFILO INJETÁVEL</w:t>
            </w:r>
          </w:p>
        </w:tc>
      </w:tr>
      <w:tr w:rsidR="00B02731" w:rsidRPr="00B02731" w14:paraId="0438D0DC" w14:textId="77777777" w:rsidTr="00B02731">
        <w:trPr>
          <w:trHeight w:val="340"/>
        </w:trPr>
        <w:tc>
          <w:tcPr>
            <w:tcW w:w="1869" w:type="dxa"/>
            <w:shd w:val="clear" w:color="000000" w:fill="FFFFFF"/>
            <w:noWrap/>
            <w:vAlign w:val="center"/>
            <w:hideMark/>
          </w:tcPr>
          <w:p w14:paraId="59D4DE2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565B3623"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TENOFOVIR(FUMARATO)DESOPROXILA 300MG + LAMIVUDINA 300MG</w:t>
            </w:r>
          </w:p>
        </w:tc>
      </w:tr>
      <w:tr w:rsidR="00B02731" w:rsidRPr="00B02731" w14:paraId="5E93B38B" w14:textId="77777777" w:rsidTr="00B02731">
        <w:trPr>
          <w:trHeight w:val="340"/>
        </w:trPr>
        <w:tc>
          <w:tcPr>
            <w:tcW w:w="1869" w:type="dxa"/>
            <w:shd w:val="clear" w:color="000000" w:fill="FFFFFF"/>
            <w:noWrap/>
            <w:vAlign w:val="center"/>
            <w:hideMark/>
          </w:tcPr>
          <w:p w14:paraId="12B129D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319FE7F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TENOXICAM 20MG PO PARA SOLUÇÃO INJETÁVEL</w:t>
            </w:r>
          </w:p>
        </w:tc>
      </w:tr>
      <w:tr w:rsidR="00B02731" w:rsidRPr="00B02731" w14:paraId="6AE9B253" w14:textId="77777777" w:rsidTr="00B02731">
        <w:trPr>
          <w:trHeight w:val="340"/>
        </w:trPr>
        <w:tc>
          <w:tcPr>
            <w:tcW w:w="1869" w:type="dxa"/>
            <w:shd w:val="clear" w:color="000000" w:fill="FFFFFF"/>
            <w:noWrap/>
            <w:vAlign w:val="center"/>
            <w:hideMark/>
          </w:tcPr>
          <w:p w14:paraId="635BC525"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52A6FAA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TRAMADOL, CLORIDRATO 50MG/ML 1ML SOLUÇÃO INJETÁVEL</w:t>
            </w:r>
          </w:p>
        </w:tc>
      </w:tr>
      <w:tr w:rsidR="00B02731" w:rsidRPr="00B02731" w14:paraId="752E02C0" w14:textId="77777777" w:rsidTr="00B02731">
        <w:trPr>
          <w:trHeight w:val="340"/>
        </w:trPr>
        <w:tc>
          <w:tcPr>
            <w:tcW w:w="1869" w:type="dxa"/>
            <w:shd w:val="clear" w:color="000000" w:fill="FFFFFF"/>
            <w:noWrap/>
            <w:vAlign w:val="center"/>
            <w:hideMark/>
          </w:tcPr>
          <w:p w14:paraId="226B111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007A76D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TRAMADOL, CLORIDRATO 50MG/ML 2ML SOLUÇÃO INJETÁVEL</w:t>
            </w:r>
          </w:p>
        </w:tc>
      </w:tr>
      <w:tr w:rsidR="00B02731" w:rsidRPr="00B02731" w14:paraId="5D8E2A2D" w14:textId="77777777" w:rsidTr="00B02731">
        <w:trPr>
          <w:trHeight w:val="340"/>
        </w:trPr>
        <w:tc>
          <w:tcPr>
            <w:tcW w:w="1869" w:type="dxa"/>
            <w:shd w:val="clear" w:color="000000" w:fill="FFFFFF"/>
            <w:noWrap/>
            <w:vAlign w:val="center"/>
            <w:hideMark/>
          </w:tcPr>
          <w:p w14:paraId="012C682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FRASCO/AMPOLA</w:t>
            </w:r>
          </w:p>
        </w:tc>
        <w:tc>
          <w:tcPr>
            <w:tcW w:w="7847" w:type="dxa"/>
            <w:shd w:val="clear" w:color="000000" w:fill="FFFFFF"/>
            <w:noWrap/>
            <w:vAlign w:val="center"/>
            <w:hideMark/>
          </w:tcPr>
          <w:p w14:paraId="1FA37A0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VANCOMICINA, CLORIDRATO 500MG</w:t>
            </w:r>
          </w:p>
        </w:tc>
      </w:tr>
      <w:tr w:rsidR="00B02731" w:rsidRPr="00B02731" w14:paraId="40F2D1FE" w14:textId="77777777" w:rsidTr="00B02731">
        <w:trPr>
          <w:trHeight w:val="340"/>
        </w:trPr>
        <w:tc>
          <w:tcPr>
            <w:tcW w:w="1869" w:type="dxa"/>
            <w:shd w:val="clear" w:color="000000" w:fill="FFFFFF"/>
            <w:noWrap/>
            <w:vAlign w:val="center"/>
            <w:hideMark/>
          </w:tcPr>
          <w:p w14:paraId="31F4E37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COMPRIMIDO</w:t>
            </w:r>
          </w:p>
        </w:tc>
        <w:tc>
          <w:tcPr>
            <w:tcW w:w="7847" w:type="dxa"/>
            <w:shd w:val="clear" w:color="000000" w:fill="FFFFFF"/>
            <w:noWrap/>
            <w:vAlign w:val="center"/>
            <w:hideMark/>
          </w:tcPr>
          <w:p w14:paraId="1AC6352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VARFARINA SÓDICA 5MG</w:t>
            </w:r>
          </w:p>
        </w:tc>
      </w:tr>
      <w:tr w:rsidR="00B02731" w:rsidRPr="00B02731" w14:paraId="5A8AE612" w14:textId="77777777" w:rsidTr="00B02731">
        <w:trPr>
          <w:trHeight w:val="340"/>
        </w:trPr>
        <w:tc>
          <w:tcPr>
            <w:tcW w:w="1869" w:type="dxa"/>
            <w:shd w:val="clear" w:color="000000" w:fill="FFFFFF"/>
            <w:noWrap/>
            <w:vAlign w:val="center"/>
            <w:hideMark/>
          </w:tcPr>
          <w:p w14:paraId="3E6EE48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GARRAFA</w:t>
            </w:r>
          </w:p>
        </w:tc>
        <w:tc>
          <w:tcPr>
            <w:tcW w:w="7847" w:type="dxa"/>
            <w:shd w:val="clear" w:color="000000" w:fill="FFFFFF"/>
            <w:noWrap/>
            <w:vAlign w:val="center"/>
            <w:hideMark/>
          </w:tcPr>
          <w:p w14:paraId="3F41CE0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VASELINA LIQUIDA – 1L</w:t>
            </w:r>
          </w:p>
        </w:tc>
      </w:tr>
      <w:tr w:rsidR="00B02731" w:rsidRPr="00B02731" w14:paraId="42292F1B" w14:textId="77777777" w:rsidTr="00B02731">
        <w:trPr>
          <w:trHeight w:val="340"/>
        </w:trPr>
        <w:tc>
          <w:tcPr>
            <w:tcW w:w="1869" w:type="dxa"/>
            <w:shd w:val="clear" w:color="000000" w:fill="FFFFFF"/>
            <w:noWrap/>
            <w:vAlign w:val="center"/>
            <w:hideMark/>
          </w:tcPr>
          <w:p w14:paraId="1DA92B77"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7DF52F6C"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VERAPAMIL 2,5MG/ML - 2 ML</w:t>
            </w:r>
          </w:p>
        </w:tc>
      </w:tr>
      <w:tr w:rsidR="00B02731" w:rsidRPr="00B02731" w14:paraId="7A909D5C" w14:textId="77777777" w:rsidTr="00B02731">
        <w:trPr>
          <w:trHeight w:val="340"/>
        </w:trPr>
        <w:tc>
          <w:tcPr>
            <w:tcW w:w="1869" w:type="dxa"/>
            <w:shd w:val="clear" w:color="000000" w:fill="FFFFFF"/>
            <w:noWrap/>
            <w:vAlign w:val="center"/>
            <w:hideMark/>
          </w:tcPr>
          <w:p w14:paraId="4100F5CD"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lastRenderedPageBreak/>
              <w:t>COMPRIMIDO</w:t>
            </w:r>
          </w:p>
        </w:tc>
        <w:tc>
          <w:tcPr>
            <w:tcW w:w="7847" w:type="dxa"/>
            <w:shd w:val="clear" w:color="000000" w:fill="FFFFFF"/>
            <w:noWrap/>
            <w:vAlign w:val="center"/>
            <w:hideMark/>
          </w:tcPr>
          <w:p w14:paraId="5CE28EE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VERAPAMIL 80MG</w:t>
            </w:r>
          </w:p>
        </w:tc>
      </w:tr>
      <w:tr w:rsidR="00B02731" w:rsidRPr="00B02731" w14:paraId="2987DFFC" w14:textId="77777777" w:rsidTr="00B02731">
        <w:trPr>
          <w:trHeight w:val="340"/>
        </w:trPr>
        <w:tc>
          <w:tcPr>
            <w:tcW w:w="1869" w:type="dxa"/>
            <w:shd w:val="clear" w:color="000000" w:fill="FFFFFF"/>
            <w:noWrap/>
            <w:vAlign w:val="center"/>
            <w:hideMark/>
          </w:tcPr>
          <w:p w14:paraId="18F1DF24"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COMPRIMID0</w:t>
            </w:r>
          </w:p>
        </w:tc>
        <w:tc>
          <w:tcPr>
            <w:tcW w:w="7847" w:type="dxa"/>
            <w:shd w:val="clear" w:color="000000" w:fill="FFFFFF"/>
            <w:noWrap/>
            <w:vAlign w:val="center"/>
            <w:hideMark/>
          </w:tcPr>
          <w:p w14:paraId="120A205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VERAPAMIL, CLORIDRATO 80MG</w:t>
            </w:r>
          </w:p>
        </w:tc>
      </w:tr>
      <w:tr w:rsidR="00B02731" w:rsidRPr="00B02731" w14:paraId="1CA0C73F" w14:textId="77777777" w:rsidTr="00B02731">
        <w:trPr>
          <w:trHeight w:val="340"/>
        </w:trPr>
        <w:tc>
          <w:tcPr>
            <w:tcW w:w="1869" w:type="dxa"/>
            <w:shd w:val="clear" w:color="000000" w:fill="FFFFFF"/>
            <w:noWrap/>
            <w:vAlign w:val="center"/>
            <w:hideMark/>
          </w:tcPr>
          <w:p w14:paraId="5CA87E5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4704C25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VITAMINA B1 (TIAMINA, CLORIDRATO) 300MG</w:t>
            </w:r>
          </w:p>
        </w:tc>
      </w:tr>
      <w:tr w:rsidR="00B02731" w:rsidRPr="00B02731" w14:paraId="3C307D22" w14:textId="77777777" w:rsidTr="00B02731">
        <w:trPr>
          <w:trHeight w:val="340"/>
        </w:trPr>
        <w:tc>
          <w:tcPr>
            <w:tcW w:w="1869" w:type="dxa"/>
            <w:shd w:val="clear" w:color="000000" w:fill="FFFFFF"/>
            <w:noWrap/>
            <w:vAlign w:val="center"/>
            <w:hideMark/>
          </w:tcPr>
          <w:p w14:paraId="5F08797A"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632922FF"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VITAMINA C (ACIDO ASCORBICO) 100MG/ML 5ML SOL. INJETÁVEL</w:t>
            </w:r>
          </w:p>
        </w:tc>
      </w:tr>
      <w:tr w:rsidR="00B02731" w:rsidRPr="00B02731" w14:paraId="0616A27A" w14:textId="77777777" w:rsidTr="00B02731">
        <w:trPr>
          <w:trHeight w:val="340"/>
        </w:trPr>
        <w:tc>
          <w:tcPr>
            <w:tcW w:w="1869" w:type="dxa"/>
            <w:shd w:val="clear" w:color="000000" w:fill="FFFFFF"/>
            <w:noWrap/>
            <w:vAlign w:val="center"/>
            <w:hideMark/>
          </w:tcPr>
          <w:p w14:paraId="2B3D5BCB"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6BF7377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VITAMINA DO COMPLEXO B 2ML SOLUÇÃO INJETÁVEL</w:t>
            </w:r>
          </w:p>
        </w:tc>
      </w:tr>
      <w:tr w:rsidR="00B02731" w:rsidRPr="00B02731" w14:paraId="11E7DE83" w14:textId="77777777" w:rsidTr="00B02731">
        <w:trPr>
          <w:trHeight w:val="340"/>
        </w:trPr>
        <w:tc>
          <w:tcPr>
            <w:tcW w:w="1869" w:type="dxa"/>
            <w:shd w:val="clear" w:color="000000" w:fill="FFFFFF"/>
            <w:noWrap/>
            <w:vAlign w:val="center"/>
            <w:hideMark/>
          </w:tcPr>
          <w:p w14:paraId="2D63CD41"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68C61386"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VITAMINA K (FITOMENADIONA) 10MG/ML 1ML SOL. INJETÁVEL</w:t>
            </w:r>
          </w:p>
        </w:tc>
      </w:tr>
      <w:tr w:rsidR="00B02731" w:rsidRPr="00B02731" w14:paraId="12E8E788" w14:textId="77777777" w:rsidTr="00B02731">
        <w:trPr>
          <w:trHeight w:val="340"/>
        </w:trPr>
        <w:tc>
          <w:tcPr>
            <w:tcW w:w="1869" w:type="dxa"/>
            <w:shd w:val="clear" w:color="000000" w:fill="FFFFFF"/>
            <w:noWrap/>
            <w:vAlign w:val="center"/>
            <w:hideMark/>
          </w:tcPr>
          <w:p w14:paraId="07501179"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AMPOLA</w:t>
            </w:r>
          </w:p>
        </w:tc>
        <w:tc>
          <w:tcPr>
            <w:tcW w:w="7847" w:type="dxa"/>
            <w:shd w:val="clear" w:color="000000" w:fill="FFFFFF"/>
            <w:noWrap/>
            <w:vAlign w:val="center"/>
            <w:hideMark/>
          </w:tcPr>
          <w:p w14:paraId="25BB062E"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VITAMINAS DO COMPLEXO B - 2 ML</w:t>
            </w:r>
          </w:p>
        </w:tc>
      </w:tr>
    </w:tbl>
    <w:p w14:paraId="0C071790" w14:textId="77777777" w:rsidR="00B02731" w:rsidRPr="00B02731" w:rsidRDefault="00B02731" w:rsidP="0056182A">
      <w:pPr>
        <w:tabs>
          <w:tab w:val="left" w:pos="1545"/>
          <w:tab w:val="center" w:pos="5233"/>
        </w:tabs>
        <w:spacing w:after="0"/>
        <w:jc w:val="both"/>
        <w:rPr>
          <w:rFonts w:ascii="Times New Roman" w:hAnsi="Times New Roman" w:cs="Times New Roman"/>
          <w:b/>
          <w:sz w:val="24"/>
          <w:szCs w:val="24"/>
        </w:rPr>
      </w:pPr>
    </w:p>
    <w:p w14:paraId="7F34D418" w14:textId="77777777" w:rsidR="009C504C" w:rsidRPr="00B02731" w:rsidRDefault="009C504C" w:rsidP="0056182A">
      <w:pPr>
        <w:tabs>
          <w:tab w:val="left" w:pos="1545"/>
          <w:tab w:val="center" w:pos="5233"/>
        </w:tabs>
        <w:spacing w:after="0"/>
        <w:jc w:val="both"/>
        <w:rPr>
          <w:rFonts w:ascii="Times New Roman" w:hAnsi="Times New Roman" w:cs="Times New Roman"/>
          <w:b/>
          <w:sz w:val="24"/>
          <w:szCs w:val="24"/>
        </w:rPr>
      </w:pPr>
    </w:p>
    <w:p w14:paraId="28B9A77D" w14:textId="34BA0146" w:rsidR="00BA03C6" w:rsidRPr="00B02731" w:rsidRDefault="0090707A" w:rsidP="0056182A">
      <w:pPr>
        <w:tabs>
          <w:tab w:val="left" w:pos="1545"/>
          <w:tab w:val="center" w:pos="5233"/>
        </w:tabs>
        <w:spacing w:after="0"/>
        <w:rPr>
          <w:rFonts w:ascii="Times New Roman" w:hAnsi="Times New Roman" w:cs="Times New Roman"/>
          <w:b/>
          <w:sz w:val="24"/>
          <w:szCs w:val="24"/>
        </w:rPr>
      </w:pPr>
      <w:r>
        <w:rPr>
          <w:rFonts w:ascii="Times New Roman" w:hAnsi="Times New Roman" w:cs="Times New Roman"/>
          <w:b/>
          <w:sz w:val="24"/>
          <w:szCs w:val="24"/>
        </w:rPr>
        <w:t xml:space="preserve">3. </w:t>
      </w:r>
      <w:r w:rsidR="00BA03C6" w:rsidRPr="00B02731">
        <w:rPr>
          <w:rFonts w:ascii="Times New Roman" w:hAnsi="Times New Roman" w:cs="Times New Roman"/>
          <w:b/>
          <w:sz w:val="24"/>
          <w:szCs w:val="24"/>
        </w:rPr>
        <w:t xml:space="preserve">GRADE DE </w:t>
      </w:r>
      <w:r w:rsidR="00BA03C6" w:rsidRPr="00B02731">
        <w:rPr>
          <w:rFonts w:ascii="Times New Roman" w:hAnsi="Times New Roman" w:cs="Times New Roman"/>
          <w:b/>
          <w:sz w:val="24"/>
          <w:szCs w:val="24"/>
          <w:u w:val="single"/>
        </w:rPr>
        <w:t>INSU</w:t>
      </w:r>
      <w:r w:rsidR="00BA03C6" w:rsidRPr="0090707A">
        <w:rPr>
          <w:rFonts w:ascii="Times New Roman" w:hAnsi="Times New Roman" w:cs="Times New Roman"/>
          <w:b/>
          <w:sz w:val="24"/>
          <w:szCs w:val="24"/>
          <w:u w:val="single"/>
        </w:rPr>
        <w:t xml:space="preserve">MOS </w:t>
      </w:r>
      <w:r w:rsidRPr="0090707A">
        <w:rPr>
          <w:rFonts w:ascii="Times New Roman" w:hAnsi="Times New Roman" w:cs="Times New Roman"/>
          <w:b/>
          <w:sz w:val="24"/>
          <w:szCs w:val="24"/>
          <w:u w:val="single"/>
        </w:rPr>
        <w:t>HOSPITALARES</w:t>
      </w:r>
      <w:r>
        <w:rPr>
          <w:rFonts w:ascii="Times New Roman" w:hAnsi="Times New Roman" w:cs="Times New Roman"/>
          <w:b/>
          <w:sz w:val="24"/>
          <w:szCs w:val="24"/>
        </w:rPr>
        <w:t xml:space="preserve"> </w:t>
      </w:r>
      <w:r w:rsidR="00BA03C6" w:rsidRPr="00B02731">
        <w:rPr>
          <w:rFonts w:ascii="Times New Roman" w:hAnsi="Times New Roman" w:cs="Times New Roman"/>
          <w:b/>
          <w:sz w:val="24"/>
          <w:szCs w:val="24"/>
        </w:rPr>
        <w:t>MÍNIMOS</w:t>
      </w:r>
    </w:p>
    <w:p w14:paraId="755B292B" w14:textId="77777777" w:rsidR="00BA03C6" w:rsidRPr="00B02731" w:rsidRDefault="00BA03C6" w:rsidP="0056182A">
      <w:pPr>
        <w:tabs>
          <w:tab w:val="left" w:pos="1545"/>
          <w:tab w:val="center" w:pos="5233"/>
        </w:tabs>
        <w:spacing w:after="0"/>
        <w:jc w:val="both"/>
        <w:rPr>
          <w:rFonts w:ascii="Times New Roman" w:hAnsi="Times New Roman" w:cs="Times New Roman"/>
          <w:b/>
          <w:sz w:val="24"/>
          <w:szCs w:val="24"/>
        </w:rPr>
      </w:pPr>
    </w:p>
    <w:tbl>
      <w:tblPr>
        <w:tblW w:w="8140" w:type="dxa"/>
        <w:jc w:val="center"/>
        <w:tblCellMar>
          <w:left w:w="70" w:type="dxa"/>
          <w:right w:w="70" w:type="dxa"/>
        </w:tblCellMar>
        <w:tblLook w:val="04A0" w:firstRow="1" w:lastRow="0" w:firstColumn="1" w:lastColumn="0" w:noHBand="0" w:noVBand="1"/>
      </w:tblPr>
      <w:tblGrid>
        <w:gridCol w:w="8140"/>
      </w:tblGrid>
      <w:tr w:rsidR="00B02731" w:rsidRPr="00B02731" w14:paraId="10DFA0AE"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0CF9FF" w14:textId="77777777" w:rsidR="00B02731" w:rsidRPr="00B02731" w:rsidRDefault="00B02731" w:rsidP="0056182A">
            <w:pPr>
              <w:spacing w:after="0"/>
              <w:jc w:val="center"/>
              <w:rPr>
                <w:rFonts w:ascii="Times New Roman" w:eastAsia="Times New Roman" w:hAnsi="Times New Roman" w:cs="Times New Roman"/>
                <w:b/>
                <w:bCs/>
                <w:color w:val="000000"/>
                <w:sz w:val="24"/>
                <w:szCs w:val="24"/>
                <w:lang w:eastAsia="pt-BR"/>
              </w:rPr>
            </w:pPr>
            <w:r w:rsidRPr="00B02731">
              <w:rPr>
                <w:rFonts w:ascii="Times New Roman" w:eastAsia="Times New Roman" w:hAnsi="Times New Roman" w:cs="Times New Roman"/>
                <w:b/>
                <w:bCs/>
                <w:color w:val="000000"/>
                <w:sz w:val="24"/>
                <w:szCs w:val="24"/>
                <w:lang w:eastAsia="pt-BR"/>
              </w:rPr>
              <w:t>DESCRIÇÃO</w:t>
            </w:r>
          </w:p>
        </w:tc>
      </w:tr>
      <w:tr w:rsidR="00B02731" w:rsidRPr="00B02731" w14:paraId="70BD91F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E23DC0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ABAIXADOR DE LÍNGUA </w:t>
            </w:r>
          </w:p>
        </w:tc>
      </w:tr>
      <w:tr w:rsidR="00B02731" w:rsidRPr="00B02731" w14:paraId="17D5C05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395E09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AGULHA 13x0,45 26G </w:t>
            </w:r>
          </w:p>
        </w:tc>
      </w:tr>
      <w:tr w:rsidR="00B02731" w:rsidRPr="00B02731" w14:paraId="732F131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E3FDDD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AGULHA 25x7 22G </w:t>
            </w:r>
          </w:p>
        </w:tc>
      </w:tr>
      <w:tr w:rsidR="00B02731" w:rsidRPr="00B02731" w14:paraId="6304361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FFD49C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AGULHA 25X8 21G </w:t>
            </w:r>
          </w:p>
        </w:tc>
      </w:tr>
      <w:tr w:rsidR="00B02731" w:rsidRPr="00B02731" w14:paraId="6CED673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39B6E9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AGULHA 40x12 18G </w:t>
            </w:r>
          </w:p>
        </w:tc>
      </w:tr>
      <w:tr w:rsidR="00B02731" w:rsidRPr="00B02731" w14:paraId="4488F01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6A9DD88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ALGODÃO HIDRÓFILO 500G</w:t>
            </w:r>
          </w:p>
        </w:tc>
      </w:tr>
      <w:tr w:rsidR="00B02731" w:rsidRPr="00B02731" w14:paraId="4FD7AB8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noWrap/>
            <w:vAlign w:val="center"/>
            <w:hideMark/>
          </w:tcPr>
          <w:p w14:paraId="546F608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ALMOTOLIA 125 ML (BRANCA) </w:t>
            </w:r>
          </w:p>
        </w:tc>
      </w:tr>
      <w:tr w:rsidR="00B02731" w:rsidRPr="00B02731" w14:paraId="09981DC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FDD587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ALMOTOLIA 250ML (BRANCA)</w:t>
            </w:r>
          </w:p>
        </w:tc>
      </w:tr>
      <w:tr w:rsidR="00B02731" w:rsidRPr="00B02731" w14:paraId="285C36D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BBA625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APARELHO DE BARBEAR </w:t>
            </w:r>
          </w:p>
        </w:tc>
      </w:tr>
      <w:tr w:rsidR="00B02731" w:rsidRPr="00B02731" w14:paraId="17D08AE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4AFD02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ATADURA DE ALGODÃO 10CM </w:t>
            </w:r>
          </w:p>
        </w:tc>
      </w:tr>
      <w:tr w:rsidR="00B02731" w:rsidRPr="00B02731" w14:paraId="0822CD8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66CD48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ATADURA DE ALGODÃO 15CM </w:t>
            </w:r>
          </w:p>
        </w:tc>
      </w:tr>
      <w:tr w:rsidR="00B02731" w:rsidRPr="00B02731" w14:paraId="70BE36B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A33CFF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ATADURA DE ALGODÃO 20CM </w:t>
            </w:r>
          </w:p>
        </w:tc>
      </w:tr>
      <w:tr w:rsidR="00B02731" w:rsidRPr="00B02731" w14:paraId="2639E3E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C45A0E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ATADURA DE CREPOM 10CM</w:t>
            </w:r>
          </w:p>
        </w:tc>
      </w:tr>
      <w:tr w:rsidR="00B02731" w:rsidRPr="00B02731" w14:paraId="4B7D349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5E9F58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ATADURA DE CREPOM 15CM </w:t>
            </w:r>
          </w:p>
        </w:tc>
      </w:tr>
      <w:tr w:rsidR="00B02731" w:rsidRPr="00B02731" w14:paraId="4E962C7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D57DBC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ATADURA DE CREPOM 20CM  </w:t>
            </w:r>
          </w:p>
        </w:tc>
      </w:tr>
      <w:tr w:rsidR="00B02731" w:rsidRPr="00B02731" w14:paraId="101A077F"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7235AC2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ATADURA GESSADA 10CM </w:t>
            </w:r>
          </w:p>
        </w:tc>
      </w:tr>
      <w:tr w:rsidR="00B02731" w:rsidRPr="00B02731" w14:paraId="427A6A84"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19E56F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ATADURA GESSADA 12CM</w:t>
            </w:r>
          </w:p>
        </w:tc>
      </w:tr>
      <w:tr w:rsidR="00B02731" w:rsidRPr="00B02731" w14:paraId="73D290D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6D55134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ATADURA GESSADA 15CM </w:t>
            </w:r>
          </w:p>
        </w:tc>
      </w:tr>
      <w:tr w:rsidR="00B02731" w:rsidRPr="00B02731" w14:paraId="2B8F59C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700C867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ATADURA GESSADA 20CM </w:t>
            </w:r>
          </w:p>
        </w:tc>
      </w:tr>
      <w:tr w:rsidR="00B02731" w:rsidRPr="00B02731" w14:paraId="377196B0"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573D2F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AVENTAL DESCARTÁVEL C/ MANGA</w:t>
            </w:r>
          </w:p>
        </w:tc>
      </w:tr>
      <w:tr w:rsidR="00B02731" w:rsidRPr="00B02731" w14:paraId="19B8D45D"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BAEBDE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AVENTAL IMPERMEÁVEL OU 50 GR - BRANCO</w:t>
            </w:r>
          </w:p>
        </w:tc>
      </w:tr>
      <w:tr w:rsidR="00B02731" w:rsidRPr="00B02731" w14:paraId="3BA0FB1D"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62B7AE2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AVENTAL DESCARTÁVEL ESTÉRIL </w:t>
            </w:r>
          </w:p>
        </w:tc>
      </w:tr>
      <w:tr w:rsidR="00B02731" w:rsidRPr="00B02731" w14:paraId="6E15AA90"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9CE656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BOBINA PARA ECG 215x30</w:t>
            </w:r>
          </w:p>
        </w:tc>
      </w:tr>
      <w:tr w:rsidR="00B02731" w:rsidRPr="00B02731" w14:paraId="57810D80"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03D375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BOBINA PARA ECG 80x30</w:t>
            </w:r>
          </w:p>
        </w:tc>
      </w:tr>
      <w:tr w:rsidR="00B02731" w:rsidRPr="00B02731" w14:paraId="640721B7"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CEFBBD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BOLSA DRENÁVEL P/ COLOSTOMIA 70MM</w:t>
            </w:r>
          </w:p>
        </w:tc>
      </w:tr>
      <w:tr w:rsidR="00B02731" w:rsidRPr="00B02731" w14:paraId="63DA1B7F"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0A5632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BOLSA DE COLOSTOMIA (SACO PLÁSTICO)</w:t>
            </w:r>
          </w:p>
        </w:tc>
      </w:tr>
      <w:tr w:rsidR="00B02731" w:rsidRPr="00B02731" w14:paraId="4446CDD7"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15DBDC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CAMPO CIRÚRGICO (FENESTRADO 0,80 x 0,80) </w:t>
            </w:r>
          </w:p>
        </w:tc>
      </w:tr>
      <w:tr w:rsidR="00B02731" w:rsidRPr="00B02731" w14:paraId="0161DC6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B539AA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CÂNULA DE GUEDEL Nº 0</w:t>
            </w:r>
          </w:p>
        </w:tc>
      </w:tr>
      <w:tr w:rsidR="00B02731" w:rsidRPr="00B02731" w14:paraId="456BCCE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2522BE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lastRenderedPageBreak/>
              <w:t>CÂNULA DE GUEDEL Nº 1</w:t>
            </w:r>
          </w:p>
        </w:tc>
      </w:tr>
      <w:tr w:rsidR="00B02731" w:rsidRPr="00B02731" w14:paraId="5BD56D9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3A0D34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CÂNULA DE GUEDEL Nº 2</w:t>
            </w:r>
          </w:p>
        </w:tc>
      </w:tr>
      <w:tr w:rsidR="00B02731" w:rsidRPr="00B02731" w14:paraId="2EEC672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5D9C87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CÂNULA DE GUEDEL Nº 3</w:t>
            </w:r>
          </w:p>
        </w:tc>
      </w:tr>
      <w:tr w:rsidR="00B02731" w:rsidRPr="00B02731" w14:paraId="173E2281"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3E3F236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CÂNULA DE GUEDEL Nº 4</w:t>
            </w:r>
          </w:p>
        </w:tc>
      </w:tr>
      <w:tr w:rsidR="00B02731" w:rsidRPr="00B02731" w14:paraId="32A482B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5BE5A8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CÂNULA DE GUEDEL Nº 5</w:t>
            </w:r>
          </w:p>
        </w:tc>
      </w:tr>
      <w:tr w:rsidR="00B02731" w:rsidRPr="00B02731" w14:paraId="3A6D8A3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C37F98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CÂNULA PARA TRAQUEOSTOMIA</w:t>
            </w:r>
          </w:p>
        </w:tc>
      </w:tr>
      <w:tr w:rsidR="00B02731" w:rsidRPr="00B02731" w14:paraId="436BB547"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175C1A5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CATÉTER DUPLO LÚMEN 7 FR X 20</w:t>
            </w:r>
          </w:p>
        </w:tc>
      </w:tr>
      <w:tr w:rsidR="00B02731" w:rsidRPr="00B02731" w14:paraId="6F08D78A"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161642A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CATÉTER INTRAVENOSO PERIFÉRICO Nº 14G  </w:t>
            </w:r>
          </w:p>
        </w:tc>
      </w:tr>
      <w:tr w:rsidR="00B02731" w:rsidRPr="00B02731" w14:paraId="0F29EFCB"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4141AA2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CATÉTER INTRAVENOSO PERIFÉRICO Nº 16G </w:t>
            </w:r>
          </w:p>
        </w:tc>
      </w:tr>
      <w:tr w:rsidR="00B02731" w:rsidRPr="00B02731" w14:paraId="0DE76FD3"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56E0ECC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CATÉTER INTRAVENOSO PERIFÉRICO Nº 18G  </w:t>
            </w:r>
          </w:p>
        </w:tc>
      </w:tr>
      <w:tr w:rsidR="00B02731" w:rsidRPr="00B02731" w14:paraId="26069FE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2B99E9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CATÉTER INTRAVENOSO PERIFÉRICO Nº 20G  </w:t>
            </w:r>
          </w:p>
        </w:tc>
      </w:tr>
      <w:tr w:rsidR="00B02731" w:rsidRPr="00B02731" w14:paraId="7413129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731944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CATÉTER INTRAVENOSO PERIFÉRICO Nº 22G  </w:t>
            </w:r>
          </w:p>
        </w:tc>
      </w:tr>
      <w:tr w:rsidR="00B02731" w:rsidRPr="00B02731" w14:paraId="799C503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ABDACD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CATÉTER INTRAVENOSO PERIFÉRICO Nº 24G  </w:t>
            </w:r>
          </w:p>
        </w:tc>
      </w:tr>
      <w:tr w:rsidR="00B02731" w:rsidRPr="00B02731" w14:paraId="1574D421"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CBDB92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CATÉTER TIPO ÓCULOS</w:t>
            </w:r>
          </w:p>
        </w:tc>
      </w:tr>
      <w:tr w:rsidR="00B02731" w:rsidRPr="00B02731" w14:paraId="545B0AD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3DFAAA1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COBRE CORPO ADULTO</w:t>
            </w:r>
          </w:p>
        </w:tc>
      </w:tr>
      <w:tr w:rsidR="00B02731" w:rsidRPr="00B02731" w14:paraId="3BEF048C"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3BCC56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COBRE CORPO INFANTIL</w:t>
            </w:r>
          </w:p>
        </w:tc>
      </w:tr>
      <w:tr w:rsidR="00B02731" w:rsidRPr="00B02731" w14:paraId="7BF2536C"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5B8E44C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COLETOR DE SECREÇÕES DE VIAS AÉREAS - 1000 ML</w:t>
            </w:r>
          </w:p>
        </w:tc>
      </w:tr>
      <w:tr w:rsidR="00B02731" w:rsidRPr="00B02731" w14:paraId="6CC934A0"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A77461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COLETOR DE SECREÇÕES DE VIAS AÉREAS - 120 ML</w:t>
            </w:r>
          </w:p>
        </w:tc>
      </w:tr>
      <w:tr w:rsidR="00B02731" w:rsidRPr="00B02731" w14:paraId="33A3897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7DF4CE8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COLETOR DE URINA SISTEMA ABERTO - 1200 ML</w:t>
            </w:r>
          </w:p>
        </w:tc>
      </w:tr>
      <w:tr w:rsidR="00B02731" w:rsidRPr="00B02731" w14:paraId="10FFF85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3DDD9F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COLETOR DE URINA SISTEMA FECHADO - </w:t>
            </w:r>
            <w:r w:rsidRPr="00B02731">
              <w:rPr>
                <w:rFonts w:ascii="Times New Roman" w:eastAsia="Times New Roman" w:hAnsi="Times New Roman" w:cs="Times New Roman"/>
                <w:b/>
                <w:bCs/>
                <w:sz w:val="24"/>
                <w:szCs w:val="24"/>
                <w:lang w:eastAsia="pt-BR"/>
              </w:rPr>
              <w:t>COM PONTO COLETOR DE AMOSTRA</w:t>
            </w:r>
          </w:p>
        </w:tc>
      </w:tr>
      <w:tr w:rsidR="00B02731" w:rsidRPr="00B02731" w14:paraId="146EA3B8"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46E6844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COLETOR PÉRFURO-CORTANTE 13 LITROS</w:t>
            </w:r>
          </w:p>
        </w:tc>
      </w:tr>
      <w:tr w:rsidR="00B02731" w:rsidRPr="00B02731" w14:paraId="481D126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38B753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COMPRESSAS DE GAZE ESTÉRIL PCT C/10  </w:t>
            </w:r>
          </w:p>
        </w:tc>
      </w:tr>
      <w:tr w:rsidR="00B02731" w:rsidRPr="00B02731" w14:paraId="5038A80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E58D03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COMPRESSAS DE GAZE NÃO ESTÉRIL C/500</w:t>
            </w:r>
          </w:p>
        </w:tc>
      </w:tr>
      <w:tr w:rsidR="00B02731" w:rsidRPr="00B02731" w14:paraId="40B7986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893949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DISPOSITIVO DE DRENAGEN MEDIASTINAL - 2000 ml</w:t>
            </w:r>
          </w:p>
        </w:tc>
      </w:tr>
      <w:tr w:rsidR="00B02731" w:rsidRPr="00B02731" w14:paraId="113D5541"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E5F834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DRENO TORÁXICO Nº 20</w:t>
            </w:r>
          </w:p>
        </w:tc>
      </w:tr>
      <w:tr w:rsidR="00B02731" w:rsidRPr="00B02731" w14:paraId="030E4C3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8FC532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DRENO TORÁXICO Nº 22</w:t>
            </w:r>
          </w:p>
        </w:tc>
      </w:tr>
      <w:tr w:rsidR="00B02731" w:rsidRPr="00B02731" w14:paraId="3E5E30E4"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68EC66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DRENO TORÁXICO Nº 24</w:t>
            </w:r>
          </w:p>
        </w:tc>
      </w:tr>
      <w:tr w:rsidR="00B02731" w:rsidRPr="00B02731" w14:paraId="46E8F94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E8672A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DRENO TORÁXICO Nº 28</w:t>
            </w:r>
          </w:p>
        </w:tc>
      </w:tr>
      <w:tr w:rsidR="00B02731" w:rsidRPr="00B02731" w14:paraId="6DD7A57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2B03B1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DRENO TORÁXICO Nº 36</w:t>
            </w:r>
          </w:p>
        </w:tc>
      </w:tr>
      <w:tr w:rsidR="00B02731" w:rsidRPr="00B02731" w14:paraId="11F75CC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4F3A46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ELETRODOS   </w:t>
            </w:r>
          </w:p>
        </w:tc>
      </w:tr>
      <w:tr w:rsidR="00B02731" w:rsidRPr="00B02731" w14:paraId="3864019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8080" w:fill="FFFFFF"/>
            <w:vAlign w:val="center"/>
            <w:hideMark/>
          </w:tcPr>
          <w:p w14:paraId="59AF628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EQUIPO DE BOMBA FOTOPROTETOR </w:t>
            </w:r>
          </w:p>
        </w:tc>
      </w:tr>
      <w:tr w:rsidR="00B02731" w:rsidRPr="00B02731" w14:paraId="287C5D9D"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8080" w:fill="FFFFFF"/>
            <w:vAlign w:val="center"/>
            <w:hideMark/>
          </w:tcPr>
          <w:p w14:paraId="6F9E56F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EQUIPO DE BOMBA PARENTERAL CRISTAL</w:t>
            </w:r>
          </w:p>
        </w:tc>
      </w:tr>
      <w:tr w:rsidR="00B02731" w:rsidRPr="00B02731" w14:paraId="57F6AA7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62015F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EQUIPO C/ BURETA</w:t>
            </w:r>
          </w:p>
        </w:tc>
      </w:tr>
      <w:tr w:rsidR="00B02731" w:rsidRPr="00B02731" w14:paraId="6BD9B70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CF5C6D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EQUIPO MACROGOTAS</w:t>
            </w:r>
          </w:p>
        </w:tc>
      </w:tr>
      <w:tr w:rsidR="00B02731" w:rsidRPr="00B02731" w14:paraId="03E1B458"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A4FD66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EQUIPO MICROGOTAS</w:t>
            </w:r>
          </w:p>
        </w:tc>
      </w:tr>
      <w:tr w:rsidR="00B02731" w:rsidRPr="00B02731" w14:paraId="477C7920"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4D055E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EQUIPO P/ INFUSÃO MULTIVIAS ESTÉRIL (POLIFIX)</w:t>
            </w:r>
          </w:p>
        </w:tc>
      </w:tr>
      <w:tr w:rsidR="00B02731" w:rsidRPr="00B02731" w14:paraId="5D8E27F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D3FA44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EQUIPO P/ TRANSFUSÃO DE SANGUE</w:t>
            </w:r>
          </w:p>
        </w:tc>
      </w:tr>
      <w:tr w:rsidR="00B02731" w:rsidRPr="00B02731" w14:paraId="5D3A427C"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19FDEF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ESCALPE Nº 19  </w:t>
            </w:r>
          </w:p>
        </w:tc>
      </w:tr>
      <w:tr w:rsidR="00B02731" w:rsidRPr="00B02731" w14:paraId="16E395E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F15803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ESCALPE Nº 21 </w:t>
            </w:r>
          </w:p>
        </w:tc>
      </w:tr>
      <w:tr w:rsidR="00B02731" w:rsidRPr="00B02731" w14:paraId="44580F18"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3FB221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lastRenderedPageBreak/>
              <w:t xml:space="preserve">ESCALPE Nº 23 </w:t>
            </w:r>
          </w:p>
        </w:tc>
      </w:tr>
      <w:tr w:rsidR="00B02731" w:rsidRPr="00B02731" w14:paraId="3EBA0B0F"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147E8C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ESCALPE Nº 25 </w:t>
            </w:r>
          </w:p>
        </w:tc>
      </w:tr>
      <w:tr w:rsidR="00B02731" w:rsidRPr="00B02731" w14:paraId="7E9AF39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0247267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ESPARADRAPO IMPERMEÁVEL 10CM X 4,5M</w:t>
            </w:r>
          </w:p>
        </w:tc>
      </w:tr>
      <w:tr w:rsidR="00B02731" w:rsidRPr="00B02731" w14:paraId="40F51BA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197F3A8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FILTRO BACTERIANO (HME)</w:t>
            </w:r>
          </w:p>
        </w:tc>
      </w:tr>
      <w:tr w:rsidR="00B02731" w:rsidRPr="00B02731" w14:paraId="2360E2B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1632512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FILTRO BACTERIANO (HEPA)</w:t>
            </w:r>
          </w:p>
        </w:tc>
      </w:tr>
      <w:tr w:rsidR="00B02731" w:rsidRPr="00B02731" w14:paraId="661FC9D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6E68F9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FILTRO BACTERIANO (HMEF)</w:t>
            </w:r>
          </w:p>
        </w:tc>
      </w:tr>
      <w:tr w:rsidR="00B02731" w:rsidRPr="00B02731" w14:paraId="609CDD25"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6C8FB84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CATEGUTE 2.0</w:t>
            </w:r>
          </w:p>
        </w:tc>
      </w:tr>
      <w:tr w:rsidR="00B02731" w:rsidRPr="00B02731" w14:paraId="3D2D22C1"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7CDCC98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CATEGUTE 3.0</w:t>
            </w:r>
          </w:p>
        </w:tc>
      </w:tr>
      <w:tr w:rsidR="00B02731" w:rsidRPr="00B02731" w14:paraId="6484AC8E"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079B1BC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NYLON 2.0 COM AGULHA DE 20 MM</w:t>
            </w:r>
          </w:p>
        </w:tc>
      </w:tr>
      <w:tr w:rsidR="00B02731" w:rsidRPr="00B02731" w14:paraId="3A95F003"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50DC9D9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NYLON 2.0 COM AGULHA DE 30 MM</w:t>
            </w:r>
          </w:p>
        </w:tc>
      </w:tr>
      <w:tr w:rsidR="00B02731" w:rsidRPr="00B02731" w14:paraId="28E91723"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2525743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NYLON 3.0 COM AGULHA DE 30 MM</w:t>
            </w:r>
          </w:p>
        </w:tc>
      </w:tr>
      <w:tr w:rsidR="00B02731" w:rsidRPr="00B02731" w14:paraId="7B1844B9"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11295E6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NYLON 3.0 COM AGULHA DE 20 MM</w:t>
            </w:r>
          </w:p>
        </w:tc>
      </w:tr>
      <w:tr w:rsidR="00B02731" w:rsidRPr="00B02731" w14:paraId="523D1445"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6D11783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NYLON 4.0 COM AGULHA DE 20 MM</w:t>
            </w:r>
          </w:p>
        </w:tc>
      </w:tr>
      <w:tr w:rsidR="00B02731" w:rsidRPr="00B02731" w14:paraId="77BFCD9C"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0C3F698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NYLON  5.0</w:t>
            </w:r>
          </w:p>
        </w:tc>
      </w:tr>
      <w:tr w:rsidR="00B02731" w:rsidRPr="00B02731" w14:paraId="6CA8256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43FBFA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NYLON 6.0</w:t>
            </w:r>
          </w:p>
        </w:tc>
      </w:tr>
      <w:tr w:rsidR="00B02731" w:rsidRPr="00B02731" w14:paraId="1D343FE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9AF17E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FIO POLIGLACTINA VIOLETA 3-0 45 CM AG 1,9CM 3/8</w:t>
            </w:r>
          </w:p>
        </w:tc>
      </w:tr>
      <w:tr w:rsidR="00B02731" w:rsidRPr="00B02731" w14:paraId="018A8780"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8842BA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FITA AUTOCLAVE</w:t>
            </w:r>
          </w:p>
        </w:tc>
      </w:tr>
      <w:tr w:rsidR="00B02731" w:rsidRPr="00B02731" w14:paraId="631261B8"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3A7CDC0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FITA HOSPITALAR ADESIVA (CREPE)</w:t>
            </w:r>
          </w:p>
        </w:tc>
      </w:tr>
      <w:tr w:rsidR="00B02731" w:rsidRPr="00B02731" w14:paraId="36282ADF"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533BBF5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FITA MICROPORE  5CM X10M</w:t>
            </w:r>
          </w:p>
        </w:tc>
      </w:tr>
      <w:tr w:rsidR="00B02731" w:rsidRPr="00B02731" w14:paraId="5B4BCE9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3E0184A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FITA PARA HGT</w:t>
            </w:r>
          </w:p>
        </w:tc>
      </w:tr>
      <w:tr w:rsidR="00B02731" w:rsidRPr="00B02731" w14:paraId="3B9817F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0642613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FIXADOR DE TUBO TRAQUEAL </w:t>
            </w:r>
          </w:p>
        </w:tc>
      </w:tr>
      <w:tr w:rsidR="00B02731" w:rsidRPr="00B02731" w14:paraId="3264508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4DCB6F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FRALDA DESCARTÁVEL EG </w:t>
            </w:r>
          </w:p>
        </w:tc>
      </w:tr>
      <w:tr w:rsidR="00B02731" w:rsidRPr="00B02731" w14:paraId="3EE6EC8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4D728F0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GAZE QUEIJO 13 FIOS</w:t>
            </w:r>
          </w:p>
        </w:tc>
      </w:tr>
      <w:tr w:rsidR="00B02731" w:rsidRPr="00B02731" w14:paraId="45E6735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C0C7B6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DISPOSITIVO PARA INCONTINÊNCIA URINÁRIA</w:t>
            </w:r>
          </w:p>
        </w:tc>
      </w:tr>
      <w:tr w:rsidR="00B02731" w:rsidRPr="00B02731" w14:paraId="14C268A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4E3731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INDICADOR BIOLÓGICO</w:t>
            </w:r>
          </w:p>
        </w:tc>
      </w:tr>
      <w:tr w:rsidR="00B02731" w:rsidRPr="00B02731" w14:paraId="0A7319FC"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0135DD3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INTEGRADOR QUÍMICO</w:t>
            </w:r>
          </w:p>
        </w:tc>
      </w:tr>
      <w:tr w:rsidR="00B02731" w:rsidRPr="00B02731" w14:paraId="5195602F"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CB89E1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KIT DE DRENAGEM TORÁXICA Nº 26</w:t>
            </w:r>
          </w:p>
        </w:tc>
      </w:tr>
      <w:tr w:rsidR="00B02731" w:rsidRPr="00B02731" w14:paraId="5E32F69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A97D77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KIT DE DRENAGEM TORÁXICA Nº 28</w:t>
            </w:r>
          </w:p>
        </w:tc>
      </w:tr>
      <w:tr w:rsidR="00B02731" w:rsidRPr="00B02731" w14:paraId="73C69674"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42B7F7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KIT DE DRENAGEM TORÁXICA Nº 30</w:t>
            </w:r>
          </w:p>
        </w:tc>
      </w:tr>
      <w:tr w:rsidR="00B02731" w:rsidRPr="00B02731" w14:paraId="6495EA8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486DB4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KIT DE DRENAGEM TORÁXICA Nº 32</w:t>
            </w:r>
          </w:p>
        </w:tc>
      </w:tr>
      <w:tr w:rsidR="00B02731" w:rsidRPr="00B02731" w14:paraId="029D796D"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652694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KIT DE DRENAGEM TORÁXICA Nº 34</w:t>
            </w:r>
          </w:p>
        </w:tc>
      </w:tr>
      <w:tr w:rsidR="00B02731" w:rsidRPr="00B02731" w14:paraId="5A41583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E47F9A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LÂMINA DE BISTURI 15 </w:t>
            </w:r>
          </w:p>
        </w:tc>
      </w:tr>
      <w:tr w:rsidR="00B02731" w:rsidRPr="00B02731" w14:paraId="4A99064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7E1C04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LÂMINA DE BISTURI 21 </w:t>
            </w:r>
          </w:p>
        </w:tc>
      </w:tr>
      <w:tr w:rsidR="00B02731" w:rsidRPr="00B02731" w14:paraId="1D74E35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B93BAD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LANCETA DESCARTÁVEL (RETRÁTIL)</w:t>
            </w:r>
          </w:p>
        </w:tc>
      </w:tr>
      <w:tr w:rsidR="00B02731" w:rsidRPr="00B02731" w14:paraId="37CB038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843456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LENÇOL DESCARTÁVEL C/ ELÁSTICO </w:t>
            </w:r>
          </w:p>
        </w:tc>
      </w:tr>
      <w:tr w:rsidR="00B02731" w:rsidRPr="00B02731" w14:paraId="40EE8BB4"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0252E38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LUVA DE PROCEDIMENTO G </w:t>
            </w:r>
          </w:p>
        </w:tc>
      </w:tr>
      <w:tr w:rsidR="00B02731" w:rsidRPr="00B02731" w14:paraId="2D651A2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1A7248F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LUVA DE PROCEDIMENTO M </w:t>
            </w:r>
          </w:p>
        </w:tc>
      </w:tr>
      <w:tr w:rsidR="00B02731" w:rsidRPr="00B02731" w14:paraId="5AC2120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1AA8DA0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LUVA DE PROCEDIMENTO P </w:t>
            </w:r>
          </w:p>
        </w:tc>
      </w:tr>
      <w:tr w:rsidR="00B02731" w:rsidRPr="00B02731" w14:paraId="0E09478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23B0A5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LUVA ESTÉRIL 7.0 CIRUGICA </w:t>
            </w:r>
          </w:p>
        </w:tc>
      </w:tr>
      <w:tr w:rsidR="00B02731" w:rsidRPr="00B02731" w14:paraId="1B7BCE34"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509292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LUVA ESTÉRIL 7.5 CIRUGICA </w:t>
            </w:r>
          </w:p>
        </w:tc>
      </w:tr>
      <w:tr w:rsidR="00B02731" w:rsidRPr="00B02731" w14:paraId="297D0C78"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7A253F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lastRenderedPageBreak/>
              <w:t xml:space="preserve">LUVA ESTÉRIL 8.0 CIRUGICA </w:t>
            </w:r>
          </w:p>
        </w:tc>
      </w:tr>
      <w:tr w:rsidR="00B02731" w:rsidRPr="00B02731" w14:paraId="5F41A04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D541F4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LUVA ESTÉRIL 8.5 CIRUGICA </w:t>
            </w:r>
          </w:p>
        </w:tc>
      </w:tr>
      <w:tr w:rsidR="00B02731" w:rsidRPr="00B02731" w14:paraId="23CA19B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3AF367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MALHA TUBULAR 8CM X 15M </w:t>
            </w:r>
          </w:p>
        </w:tc>
      </w:tr>
      <w:tr w:rsidR="00B02731" w:rsidRPr="00B02731" w14:paraId="5067BD2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B48BC2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MALHA TUBULAR 10CM X 15M  </w:t>
            </w:r>
          </w:p>
        </w:tc>
      </w:tr>
      <w:tr w:rsidR="00B02731" w:rsidRPr="00B02731" w14:paraId="6D60A586"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36D03A7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MALHA TUBULAR 15CM X 15M  </w:t>
            </w:r>
          </w:p>
        </w:tc>
      </w:tr>
      <w:tr w:rsidR="00B02731" w:rsidRPr="00B02731" w14:paraId="329E9AB7"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2FBAF6E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MALHA TUBULAR 20 CM X15M  </w:t>
            </w:r>
          </w:p>
        </w:tc>
      </w:tr>
      <w:tr w:rsidR="00B02731" w:rsidRPr="00B02731" w14:paraId="2D5AAA5A"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09A22B1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MÁSCARA DE PROTEÇÃO TIPO N95 </w:t>
            </w:r>
          </w:p>
        </w:tc>
      </w:tr>
      <w:tr w:rsidR="00B02731" w:rsidRPr="00B02731" w14:paraId="3E2AF150"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0A46189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MÁSCARA DESCARTÁVEL TRIPLA </w:t>
            </w:r>
            <w:proofErr w:type="gramStart"/>
            <w:r w:rsidRPr="00B02731">
              <w:rPr>
                <w:rFonts w:ascii="Times New Roman" w:eastAsia="Times New Roman" w:hAnsi="Times New Roman" w:cs="Times New Roman"/>
                <w:sz w:val="24"/>
                <w:szCs w:val="24"/>
                <w:lang w:eastAsia="pt-BR"/>
              </w:rPr>
              <w:t>( COM</w:t>
            </w:r>
            <w:proofErr w:type="gramEnd"/>
            <w:r w:rsidRPr="00B02731">
              <w:rPr>
                <w:rFonts w:ascii="Times New Roman" w:eastAsia="Times New Roman" w:hAnsi="Times New Roman" w:cs="Times New Roman"/>
                <w:sz w:val="24"/>
                <w:szCs w:val="24"/>
                <w:lang w:eastAsia="pt-BR"/>
              </w:rPr>
              <w:t xml:space="preserve"> ELÁSTICO TUBULAR SOLDADO)</w:t>
            </w:r>
          </w:p>
        </w:tc>
      </w:tr>
      <w:tr w:rsidR="00B02731" w:rsidRPr="00B02731" w14:paraId="74EE0E7A"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10785F5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ÓCULOS DE PROTEÇÃO </w:t>
            </w:r>
          </w:p>
        </w:tc>
      </w:tr>
      <w:tr w:rsidR="00B02731" w:rsidRPr="00B02731" w14:paraId="18C98ABF"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6BAE4CE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PAPEL GRAU CIRURGICO 10CMx100M</w:t>
            </w:r>
          </w:p>
        </w:tc>
      </w:tr>
      <w:tr w:rsidR="00B02731" w:rsidRPr="00B02731" w14:paraId="53D50470"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06DC7DD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PAPEL GRAU CIRURGICO 20CMx100M</w:t>
            </w:r>
          </w:p>
        </w:tc>
      </w:tr>
      <w:tr w:rsidR="00B02731" w:rsidRPr="00B02731" w14:paraId="6DB4C43F"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2E181A4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PAPEL GRAU CIRURGICO 30CMx100M</w:t>
            </w:r>
          </w:p>
        </w:tc>
      </w:tr>
      <w:tr w:rsidR="00B02731" w:rsidRPr="00B02731" w14:paraId="186BCE74"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4AD9966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PAPEL GRAU CIRÚRGICO 40CMX100M</w:t>
            </w:r>
          </w:p>
        </w:tc>
      </w:tr>
      <w:tr w:rsidR="00B02731" w:rsidRPr="00B02731" w14:paraId="63356F32"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7ADBF43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PULSEIRA DE IDENTIFICAÇÃO PAPEL AZUL</w:t>
            </w:r>
          </w:p>
        </w:tc>
      </w:tr>
      <w:tr w:rsidR="00B02731" w:rsidRPr="00B02731" w14:paraId="23112CE1"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13F7C36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PULSEIRA DE IDENTIFICAÇÃO PAPEL AMARELA</w:t>
            </w:r>
          </w:p>
        </w:tc>
      </w:tr>
      <w:tr w:rsidR="00B02731" w:rsidRPr="00B02731" w14:paraId="689D7CB8"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64F3660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PULSEIRA DE IDENTIFICAÇÃO PAPEL VERDE</w:t>
            </w:r>
          </w:p>
        </w:tc>
      </w:tr>
      <w:tr w:rsidR="00B02731" w:rsidRPr="00B02731" w14:paraId="6921346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7CC693C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PULSEIRA DE IDENTIFICAÇÃO PAPEL VERMELHA</w:t>
            </w:r>
          </w:p>
        </w:tc>
      </w:tr>
      <w:tr w:rsidR="00B02731" w:rsidRPr="00B02731" w14:paraId="2A7CB86C"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9E53DB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PULSEIRA DE IDENTIFICAÇÃO BRANCA (ADULTO)</w:t>
            </w:r>
          </w:p>
        </w:tc>
      </w:tr>
      <w:tr w:rsidR="00B02731" w:rsidRPr="00B02731" w14:paraId="7846CF2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DBBCA2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SAPATILHA DESCARTÁVEL</w:t>
            </w:r>
          </w:p>
        </w:tc>
      </w:tr>
      <w:tr w:rsidR="00B02731" w:rsidRPr="00B02731" w14:paraId="58209B00"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F85B940" w14:textId="77777777" w:rsidR="00B02731" w:rsidRPr="00B02731" w:rsidRDefault="00B02731" w:rsidP="0056182A">
            <w:pPr>
              <w:spacing w:after="0"/>
              <w:rPr>
                <w:rFonts w:ascii="Times New Roman" w:eastAsia="Times New Roman" w:hAnsi="Times New Roman" w:cs="Times New Roman"/>
                <w:color w:val="000000"/>
                <w:sz w:val="24"/>
                <w:szCs w:val="24"/>
                <w:lang w:eastAsia="pt-BR"/>
              </w:rPr>
            </w:pPr>
            <w:r w:rsidRPr="00B02731">
              <w:rPr>
                <w:rFonts w:ascii="Times New Roman" w:eastAsia="Times New Roman" w:hAnsi="Times New Roman" w:cs="Times New Roman"/>
                <w:color w:val="000000"/>
                <w:sz w:val="24"/>
                <w:szCs w:val="24"/>
                <w:lang w:eastAsia="pt-BR"/>
              </w:rPr>
              <w:t>SERINGA 10ML DESCARTÁVEL - LUER SLIP (BICO LISO)</w:t>
            </w:r>
          </w:p>
        </w:tc>
      </w:tr>
      <w:tr w:rsidR="00B02731" w:rsidRPr="00B02731" w14:paraId="3F89B81D"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5E7252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SERINGA 1ML COM AGULHA - DESCARTÁVEL</w:t>
            </w:r>
          </w:p>
        </w:tc>
      </w:tr>
      <w:tr w:rsidR="00B02731" w:rsidRPr="00B02731" w14:paraId="573585BC"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169141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SERINGA 20ML DESCARTÁVEL - LUER SLIP (BICO LISO)</w:t>
            </w:r>
          </w:p>
        </w:tc>
      </w:tr>
      <w:tr w:rsidR="00B02731" w:rsidRPr="00B02731" w14:paraId="473629D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B58580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SERINGA 3ML DESCARTÁVEL - LUER SLIP (BICO LISO)</w:t>
            </w:r>
          </w:p>
        </w:tc>
      </w:tr>
      <w:tr w:rsidR="00B02731" w:rsidRPr="00B02731" w14:paraId="206709B8"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3EFC50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SERINGA 5ML DESCARTÁVEL - LUER SLIP (BICO LISO)</w:t>
            </w:r>
          </w:p>
        </w:tc>
      </w:tr>
      <w:tr w:rsidR="00B02731" w:rsidRPr="00B02731" w14:paraId="2FB7774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BEC9FB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SERINGA 60ML DESCARTÁVEL (BICO CATETER)</w:t>
            </w:r>
          </w:p>
        </w:tc>
      </w:tr>
      <w:tr w:rsidR="00B02731" w:rsidRPr="00B02731" w14:paraId="2C4F3B5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C67FC8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SISTEMA FECHADO DE ASPIRAÇÃO TRAQUEAL PARA TUBO COM MDI - Nº 14</w:t>
            </w:r>
          </w:p>
        </w:tc>
      </w:tr>
      <w:tr w:rsidR="00B02731" w:rsidRPr="00B02731" w14:paraId="2E0C3E79"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6A4DF0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ASPIRAÇÃO TRAQUEAL Nº 04</w:t>
            </w:r>
          </w:p>
        </w:tc>
      </w:tr>
      <w:tr w:rsidR="00B02731" w:rsidRPr="00B02731" w14:paraId="7F0363F4"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6C56D6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ASPIRAÇÃO TRAQUEAL N° 06</w:t>
            </w:r>
          </w:p>
        </w:tc>
      </w:tr>
      <w:tr w:rsidR="00B02731" w:rsidRPr="00B02731" w14:paraId="6F7EED81"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01E8FC9"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ASPIRAÇÃO TRAQUEAL N° 08</w:t>
            </w:r>
          </w:p>
        </w:tc>
      </w:tr>
      <w:tr w:rsidR="00B02731" w:rsidRPr="00B02731" w14:paraId="53CE4234"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36A65B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ASPIRAÇÃO TRAQUEAL N° 10 </w:t>
            </w:r>
          </w:p>
        </w:tc>
      </w:tr>
      <w:tr w:rsidR="00B02731" w:rsidRPr="00B02731" w14:paraId="532DC34C"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ACE9B6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ASPIRAÇÃO TRAQUEAL N° 12 </w:t>
            </w:r>
          </w:p>
        </w:tc>
      </w:tr>
      <w:tr w:rsidR="00B02731" w:rsidRPr="00B02731" w14:paraId="1F3BA45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DAA098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ASPIRAÇÃO TRAQUEAL N° 14 </w:t>
            </w:r>
          </w:p>
        </w:tc>
      </w:tr>
      <w:tr w:rsidR="00B02731" w:rsidRPr="00B02731" w14:paraId="27BCBC3F"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E1C1E2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ASPIRAÇAO TRAQUEAL N° 16 </w:t>
            </w:r>
          </w:p>
        </w:tc>
      </w:tr>
      <w:tr w:rsidR="00B02731" w:rsidRPr="00B02731" w14:paraId="09AD2F2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E8E71B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ASPIRAÇÃO TRAQUEAL N° 18 </w:t>
            </w:r>
          </w:p>
        </w:tc>
      </w:tr>
      <w:tr w:rsidR="00B02731" w:rsidRPr="00B02731" w14:paraId="1AC2B91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3F5E0E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ASPIRAÇÃO TRAQUEAL N° 20 </w:t>
            </w:r>
          </w:p>
        </w:tc>
      </w:tr>
      <w:tr w:rsidR="00B02731" w:rsidRPr="00B02731" w14:paraId="0524FB6C"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B429A4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ASPIRAÇÃO TRAQUEAL N° 22 </w:t>
            </w:r>
          </w:p>
        </w:tc>
      </w:tr>
      <w:tr w:rsidR="00B02731" w:rsidRPr="00B02731" w14:paraId="5AE640A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6CE141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10 - 2 VIAS  </w:t>
            </w:r>
          </w:p>
        </w:tc>
      </w:tr>
      <w:tr w:rsidR="00B02731" w:rsidRPr="00B02731" w14:paraId="309B8A6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E4B0F6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12 - 2 VIAS  </w:t>
            </w:r>
          </w:p>
        </w:tc>
      </w:tr>
      <w:tr w:rsidR="00B02731" w:rsidRPr="00B02731" w14:paraId="0238FFE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A18BDD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lastRenderedPageBreak/>
              <w:t xml:space="preserve">SONDA FOLEY N° 14 - 2 VIAS </w:t>
            </w:r>
          </w:p>
        </w:tc>
      </w:tr>
      <w:tr w:rsidR="00B02731" w:rsidRPr="00B02731" w14:paraId="2410EEB1"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5FBE56B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16 - 2 VIAS  </w:t>
            </w:r>
          </w:p>
        </w:tc>
      </w:tr>
      <w:tr w:rsidR="00B02731" w:rsidRPr="00B02731" w14:paraId="319E6BE7"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38A1C8B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18 - 2 VIAS </w:t>
            </w:r>
          </w:p>
        </w:tc>
      </w:tr>
      <w:tr w:rsidR="00B02731" w:rsidRPr="00B02731" w14:paraId="41F2760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C0C0C0" w:fill="FFFFFF"/>
            <w:vAlign w:val="center"/>
            <w:hideMark/>
          </w:tcPr>
          <w:p w14:paraId="259E38B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20 - 2 VIAS  </w:t>
            </w:r>
          </w:p>
        </w:tc>
      </w:tr>
      <w:tr w:rsidR="00B02731" w:rsidRPr="00B02731" w14:paraId="3568DC1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DA6070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22 - 2 VIAS </w:t>
            </w:r>
          </w:p>
        </w:tc>
      </w:tr>
      <w:tr w:rsidR="00B02731" w:rsidRPr="00B02731" w14:paraId="4A55F120"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12CFD61E"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24 - 2 VIAS  </w:t>
            </w:r>
          </w:p>
        </w:tc>
      </w:tr>
      <w:tr w:rsidR="00B02731" w:rsidRPr="00B02731" w14:paraId="2C254B28"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5E10234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Nº 16 - 3 VIAS  </w:t>
            </w:r>
          </w:p>
        </w:tc>
      </w:tr>
      <w:tr w:rsidR="00B02731" w:rsidRPr="00B02731" w14:paraId="627C96C3"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2DC10F8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18 - 3 VIAS  </w:t>
            </w:r>
          </w:p>
        </w:tc>
      </w:tr>
      <w:tr w:rsidR="00B02731" w:rsidRPr="00B02731" w14:paraId="7235032A"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60B09AF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20 - 3 VIAS  </w:t>
            </w:r>
          </w:p>
        </w:tc>
      </w:tr>
      <w:tr w:rsidR="00B02731" w:rsidRPr="00B02731" w14:paraId="55E8EAED"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76C7468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22 - 3 VIAS  </w:t>
            </w:r>
          </w:p>
        </w:tc>
      </w:tr>
      <w:tr w:rsidR="00B02731" w:rsidRPr="00B02731" w14:paraId="2A9F2FED"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6389701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FOLEY N° 24 - 3 VIAS  </w:t>
            </w:r>
          </w:p>
        </w:tc>
      </w:tr>
      <w:tr w:rsidR="00B02731" w:rsidRPr="00B02731" w14:paraId="36034716"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37FE68B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NASOGÁSTRICA LONGA Nº 06</w:t>
            </w:r>
          </w:p>
        </w:tc>
      </w:tr>
      <w:tr w:rsidR="00B02731" w:rsidRPr="00B02731" w14:paraId="216679FC"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36CAE95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NASOGÁSTRICA LONGA Nº 08</w:t>
            </w:r>
          </w:p>
        </w:tc>
      </w:tr>
      <w:tr w:rsidR="00B02731" w:rsidRPr="00B02731" w14:paraId="260A037C"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7362880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NASOGÁSTRICA LONGA Nº 10</w:t>
            </w:r>
          </w:p>
        </w:tc>
      </w:tr>
      <w:tr w:rsidR="00B02731" w:rsidRPr="00B02731" w14:paraId="1DED338E"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69347EB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NASOGÁSTRICA LONGA Nº 12</w:t>
            </w:r>
          </w:p>
        </w:tc>
      </w:tr>
      <w:tr w:rsidR="00B02731" w:rsidRPr="00B02731" w14:paraId="2E481D92"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2FDF8D9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NASOGÁSTRICA LONGA Nº 14</w:t>
            </w:r>
          </w:p>
        </w:tc>
      </w:tr>
      <w:tr w:rsidR="00B02731" w:rsidRPr="00B02731" w14:paraId="523F8523"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1FA32E9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NASOGÁSTRICA LONGA N° 16 </w:t>
            </w:r>
          </w:p>
        </w:tc>
      </w:tr>
      <w:tr w:rsidR="00B02731" w:rsidRPr="00B02731" w14:paraId="572F5D68"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69E37C9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NASOGÁSTRICA LONGA N° 18</w:t>
            </w:r>
          </w:p>
        </w:tc>
      </w:tr>
      <w:tr w:rsidR="00B02731" w:rsidRPr="00B02731" w14:paraId="7FD6CEDF"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4F1F539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NASOGÁSTRICA LONGA Nº 20</w:t>
            </w:r>
          </w:p>
        </w:tc>
      </w:tr>
      <w:tr w:rsidR="00B02731" w:rsidRPr="00B02731" w14:paraId="086357C8"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6ECB4D5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NASOGÁSTRICA LONGA N° 22</w:t>
            </w:r>
          </w:p>
        </w:tc>
      </w:tr>
      <w:tr w:rsidR="00B02731" w:rsidRPr="00B02731" w14:paraId="24018449"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662B3E4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P/ NUTRIÇAO Nº 12</w:t>
            </w:r>
          </w:p>
        </w:tc>
      </w:tr>
      <w:tr w:rsidR="00B02731" w:rsidRPr="00B02731" w14:paraId="5871375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93CB17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URETRAL N° 04</w:t>
            </w:r>
          </w:p>
        </w:tc>
      </w:tr>
      <w:tr w:rsidR="00B02731" w:rsidRPr="00B02731" w14:paraId="57A2F085"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A64C9E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URETRAL N° 06</w:t>
            </w:r>
          </w:p>
        </w:tc>
      </w:tr>
      <w:tr w:rsidR="00B02731" w:rsidRPr="00B02731" w14:paraId="0036CC4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20F2085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URETRAL N° 08</w:t>
            </w:r>
          </w:p>
        </w:tc>
      </w:tr>
      <w:tr w:rsidR="00B02731" w:rsidRPr="00B02731" w14:paraId="3622002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14744A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URETRAL N° 10</w:t>
            </w:r>
          </w:p>
        </w:tc>
      </w:tr>
      <w:tr w:rsidR="00B02731" w:rsidRPr="00B02731" w14:paraId="7B3C6CFE"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16DC57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URETRAL N° 14</w:t>
            </w:r>
          </w:p>
        </w:tc>
      </w:tr>
      <w:tr w:rsidR="00B02731" w:rsidRPr="00B02731" w14:paraId="03D3EF1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82E508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SONDA URETRAL N° 16</w:t>
            </w:r>
          </w:p>
        </w:tc>
      </w:tr>
      <w:tr w:rsidR="00B02731" w:rsidRPr="00B02731" w14:paraId="1BC15ED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487E0A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SONDA URETRAL Nº 18 </w:t>
            </w:r>
          </w:p>
        </w:tc>
      </w:tr>
      <w:tr w:rsidR="00B02731" w:rsidRPr="00B02731" w14:paraId="41842E2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45F9280"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TAMPA OCLUSORA MACHO/FEMEA (UNIDADE)</w:t>
            </w:r>
          </w:p>
        </w:tc>
      </w:tr>
      <w:tr w:rsidR="00B02731" w:rsidRPr="00B02731" w14:paraId="7A05A39D"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6EAD54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 xml:space="preserve">TALA METÁLICA  </w:t>
            </w:r>
          </w:p>
        </w:tc>
      </w:tr>
      <w:tr w:rsidR="00B02731" w:rsidRPr="00B02731" w14:paraId="7A0066B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562CA8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TOUCA DESCARTÁVEL</w:t>
            </w:r>
          </w:p>
        </w:tc>
      </w:tr>
      <w:tr w:rsidR="00B02731" w:rsidRPr="00B02731" w14:paraId="092B6617"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C70A9B4"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2.0 S/BALÃO</w:t>
            </w:r>
          </w:p>
        </w:tc>
      </w:tr>
      <w:tr w:rsidR="00B02731" w:rsidRPr="00B02731" w14:paraId="2CA44728"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0F8320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2.5 C/BALÃO</w:t>
            </w:r>
          </w:p>
        </w:tc>
      </w:tr>
      <w:tr w:rsidR="00B02731" w:rsidRPr="00B02731" w14:paraId="08EC21E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54A92B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2.5 S/BALÃO</w:t>
            </w:r>
          </w:p>
        </w:tc>
      </w:tr>
      <w:tr w:rsidR="00B02731" w:rsidRPr="00B02731" w14:paraId="6F641770"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5DD21B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3.0 C/BALÃO</w:t>
            </w:r>
          </w:p>
        </w:tc>
      </w:tr>
      <w:tr w:rsidR="00B02731" w:rsidRPr="00B02731" w14:paraId="6452F2CC"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6DE4245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3.0 S/BALÃO</w:t>
            </w:r>
          </w:p>
        </w:tc>
      </w:tr>
      <w:tr w:rsidR="00B02731" w:rsidRPr="00B02731" w14:paraId="7EAB3A07"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D396A2D"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3.5 C/BALÃO</w:t>
            </w:r>
          </w:p>
        </w:tc>
      </w:tr>
      <w:tr w:rsidR="00B02731" w:rsidRPr="00B02731" w14:paraId="2937582B"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9DE1E26"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3.5 S/BALÃO</w:t>
            </w:r>
          </w:p>
        </w:tc>
      </w:tr>
      <w:tr w:rsidR="00B02731" w:rsidRPr="00B02731" w14:paraId="2ED9F59A"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B3E449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4.0 C/BALÃO</w:t>
            </w:r>
          </w:p>
        </w:tc>
      </w:tr>
      <w:tr w:rsidR="00B02731" w:rsidRPr="00B02731" w14:paraId="46D36FF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AAFD6E1"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4.0 S/BALÃO</w:t>
            </w:r>
          </w:p>
        </w:tc>
      </w:tr>
      <w:tr w:rsidR="00B02731" w:rsidRPr="00B02731" w14:paraId="4DBFDCB7"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387A7AA5"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lastRenderedPageBreak/>
              <w:t>TUBO ENDOTRAQUEAL N° 4.5 C/BALÃO</w:t>
            </w:r>
          </w:p>
        </w:tc>
      </w:tr>
      <w:tr w:rsidR="00B02731" w:rsidRPr="00B02731" w14:paraId="47149222"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54832AFA"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5.0 C/BALÃO</w:t>
            </w:r>
          </w:p>
        </w:tc>
      </w:tr>
      <w:tr w:rsidR="00B02731" w:rsidRPr="00B02731" w14:paraId="0A6C9356"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7B370FF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5.0 S/BALÃO</w:t>
            </w:r>
          </w:p>
        </w:tc>
      </w:tr>
      <w:tr w:rsidR="00B02731" w:rsidRPr="00B02731" w14:paraId="4261E5D4"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025CEFA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6.0 C/BALÃO</w:t>
            </w:r>
          </w:p>
        </w:tc>
      </w:tr>
      <w:tr w:rsidR="00B02731" w:rsidRPr="00B02731" w14:paraId="5AD32113" w14:textId="77777777" w:rsidTr="00B35935">
        <w:trPr>
          <w:cantSplit/>
          <w:trHeight w:val="340"/>
          <w:jc w:val="center"/>
        </w:trPr>
        <w:tc>
          <w:tcPr>
            <w:tcW w:w="8140" w:type="dxa"/>
            <w:tcBorders>
              <w:top w:val="nil"/>
              <w:left w:val="single" w:sz="4" w:space="0" w:color="auto"/>
              <w:bottom w:val="single" w:sz="4" w:space="0" w:color="auto"/>
              <w:right w:val="single" w:sz="4" w:space="0" w:color="auto"/>
            </w:tcBorders>
            <w:shd w:val="clear" w:color="FFFFCC" w:fill="FFFFFF"/>
            <w:vAlign w:val="center"/>
            <w:hideMark/>
          </w:tcPr>
          <w:p w14:paraId="40BAD6E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6.5 C/BALÃO</w:t>
            </w:r>
          </w:p>
        </w:tc>
      </w:tr>
      <w:tr w:rsidR="00B02731" w:rsidRPr="00B02731" w14:paraId="162DD260"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70A8C8D7"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Nº 7.0 C/BALÃO</w:t>
            </w:r>
          </w:p>
        </w:tc>
      </w:tr>
      <w:tr w:rsidR="00B02731" w:rsidRPr="00B02731" w14:paraId="653EEE1B"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76EC607F"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Nº 7.5 C/BALÃO</w:t>
            </w:r>
          </w:p>
        </w:tc>
      </w:tr>
      <w:tr w:rsidR="00B02731" w:rsidRPr="00B02731" w14:paraId="7CD80DC3"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C0C0C0" w:fill="FFFFFF"/>
            <w:vAlign w:val="center"/>
            <w:hideMark/>
          </w:tcPr>
          <w:p w14:paraId="3A417952"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Nº 8.0 C/BALÃO</w:t>
            </w:r>
          </w:p>
        </w:tc>
      </w:tr>
      <w:tr w:rsidR="00B02731" w:rsidRPr="00B02731" w14:paraId="74EBC636"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0794DCEB"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8.5 C/BALÃO</w:t>
            </w:r>
          </w:p>
        </w:tc>
      </w:tr>
      <w:tr w:rsidR="00B02731" w:rsidRPr="00B02731" w14:paraId="28759E87"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141FF138"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Nº 8.5 S/BALÃO</w:t>
            </w:r>
          </w:p>
        </w:tc>
      </w:tr>
      <w:tr w:rsidR="00B02731" w:rsidRPr="00B02731" w14:paraId="587540F1"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434F68D3"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Nº 9.0 C/BALÃO</w:t>
            </w:r>
          </w:p>
        </w:tc>
      </w:tr>
      <w:tr w:rsidR="00B02731" w:rsidRPr="00B02731" w14:paraId="0429B127" w14:textId="77777777" w:rsidTr="00B35935">
        <w:trPr>
          <w:cantSplit/>
          <w:trHeight w:val="340"/>
          <w:jc w:val="center"/>
        </w:trPr>
        <w:tc>
          <w:tcPr>
            <w:tcW w:w="8140" w:type="dxa"/>
            <w:tcBorders>
              <w:top w:val="single" w:sz="4" w:space="0" w:color="auto"/>
              <w:left w:val="single" w:sz="4" w:space="0" w:color="auto"/>
              <w:bottom w:val="single" w:sz="4" w:space="0" w:color="auto"/>
              <w:right w:val="single" w:sz="4" w:space="0" w:color="auto"/>
            </w:tcBorders>
            <w:shd w:val="clear" w:color="FFFFCC" w:fill="FFFFFF"/>
            <w:vAlign w:val="center"/>
            <w:hideMark/>
          </w:tcPr>
          <w:p w14:paraId="254932AC" w14:textId="77777777" w:rsidR="00B02731" w:rsidRPr="00B02731" w:rsidRDefault="00B02731" w:rsidP="0056182A">
            <w:pPr>
              <w:spacing w:after="0"/>
              <w:rPr>
                <w:rFonts w:ascii="Times New Roman" w:eastAsia="Times New Roman" w:hAnsi="Times New Roman" w:cs="Times New Roman"/>
                <w:sz w:val="24"/>
                <w:szCs w:val="24"/>
                <w:lang w:eastAsia="pt-BR"/>
              </w:rPr>
            </w:pPr>
            <w:r w:rsidRPr="00B02731">
              <w:rPr>
                <w:rFonts w:ascii="Times New Roman" w:eastAsia="Times New Roman" w:hAnsi="Times New Roman" w:cs="Times New Roman"/>
                <w:sz w:val="24"/>
                <w:szCs w:val="24"/>
                <w:lang w:eastAsia="pt-BR"/>
              </w:rPr>
              <w:t>TUBO ENDOTRAQUEAL N° 9.5 C/BALÃO</w:t>
            </w:r>
          </w:p>
        </w:tc>
      </w:tr>
    </w:tbl>
    <w:p w14:paraId="1A4A6F32" w14:textId="77777777" w:rsidR="00407136" w:rsidRPr="00B02731" w:rsidRDefault="00407136" w:rsidP="0056182A">
      <w:pPr>
        <w:tabs>
          <w:tab w:val="left" w:pos="1545"/>
          <w:tab w:val="center" w:pos="5233"/>
        </w:tabs>
        <w:spacing w:after="0"/>
        <w:jc w:val="both"/>
        <w:rPr>
          <w:rFonts w:ascii="Times New Roman" w:hAnsi="Times New Roman" w:cs="Times New Roman"/>
          <w:b/>
          <w:sz w:val="24"/>
          <w:szCs w:val="24"/>
        </w:rPr>
      </w:pPr>
    </w:p>
    <w:p w14:paraId="34988624" w14:textId="77777777" w:rsidR="00BA03C6" w:rsidRPr="00B02731" w:rsidRDefault="00BA03C6" w:rsidP="0056182A">
      <w:pPr>
        <w:tabs>
          <w:tab w:val="left" w:pos="1545"/>
          <w:tab w:val="center" w:pos="5233"/>
        </w:tabs>
        <w:spacing w:after="0"/>
        <w:jc w:val="both"/>
        <w:rPr>
          <w:rFonts w:ascii="Times New Roman" w:hAnsi="Times New Roman" w:cs="Times New Roman"/>
          <w:b/>
          <w:sz w:val="24"/>
          <w:szCs w:val="24"/>
        </w:rPr>
      </w:pPr>
    </w:p>
    <w:p w14:paraId="5A5ED6AA" w14:textId="77777777" w:rsidR="00D40D3A" w:rsidRPr="00B02731" w:rsidRDefault="00D40D3A" w:rsidP="0056182A">
      <w:pPr>
        <w:tabs>
          <w:tab w:val="left" w:pos="1545"/>
          <w:tab w:val="center" w:pos="5233"/>
        </w:tabs>
        <w:spacing w:after="0"/>
        <w:jc w:val="both"/>
        <w:rPr>
          <w:rFonts w:ascii="Times New Roman" w:hAnsi="Times New Roman" w:cs="Times New Roman"/>
          <w:sz w:val="24"/>
          <w:szCs w:val="24"/>
        </w:rPr>
      </w:pPr>
    </w:p>
    <w:p w14:paraId="66FCDE82"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0DF11E0F"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761AF073"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0287652A"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1F40B9A0"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111DFFE7"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46EF040E"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5A7B5D55"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49B87453"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445363F3"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4E2E4C46"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613101F4"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3024D664"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1041919F"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3E7C4BB1"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4170915A"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1685118C"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09FEF843"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1586D1FF"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7032EB31"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6C75A28C"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77E9B67D"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5C0ACD53"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2573C2FE"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650C5BF1"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26302C4E"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21207A90"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760AB210"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18857334"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52A14DFB"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036C6AF7" w14:textId="54C46828" w:rsidR="00711366" w:rsidRPr="00750FA1" w:rsidRDefault="00711366" w:rsidP="0056182A">
      <w:pPr>
        <w:tabs>
          <w:tab w:val="left" w:pos="1545"/>
          <w:tab w:val="center" w:pos="5233"/>
        </w:tabs>
        <w:spacing w:after="0"/>
        <w:jc w:val="center"/>
        <w:rPr>
          <w:rFonts w:ascii="Times New Roman" w:hAnsi="Times New Roman" w:cs="Times New Roman"/>
          <w:b/>
          <w:sz w:val="36"/>
          <w:szCs w:val="24"/>
          <w:u w:val="single"/>
        </w:rPr>
      </w:pPr>
      <w:r w:rsidRPr="00750FA1">
        <w:rPr>
          <w:rFonts w:ascii="Times New Roman" w:hAnsi="Times New Roman" w:cs="Times New Roman"/>
          <w:b/>
          <w:sz w:val="36"/>
          <w:szCs w:val="24"/>
        </w:rPr>
        <w:t xml:space="preserve">TERMO DE REFERÊNCIA – </w:t>
      </w:r>
      <w:r w:rsidRPr="00750FA1">
        <w:rPr>
          <w:rFonts w:ascii="Times New Roman" w:hAnsi="Times New Roman" w:cs="Times New Roman"/>
          <w:b/>
          <w:sz w:val="36"/>
          <w:szCs w:val="24"/>
          <w:u w:val="single"/>
        </w:rPr>
        <w:t xml:space="preserve">ANEXO </w:t>
      </w:r>
      <w:r w:rsidR="00826541">
        <w:rPr>
          <w:rFonts w:ascii="Times New Roman" w:hAnsi="Times New Roman" w:cs="Times New Roman"/>
          <w:b/>
          <w:sz w:val="36"/>
          <w:szCs w:val="24"/>
          <w:u w:val="single"/>
        </w:rPr>
        <w:t>D</w:t>
      </w:r>
    </w:p>
    <w:p w14:paraId="71503F59" w14:textId="77777777" w:rsidR="00711366" w:rsidRPr="00750FA1" w:rsidRDefault="00711366" w:rsidP="0056182A">
      <w:pPr>
        <w:tabs>
          <w:tab w:val="left" w:pos="1545"/>
          <w:tab w:val="center" w:pos="5233"/>
        </w:tabs>
        <w:spacing w:after="0"/>
        <w:jc w:val="center"/>
        <w:rPr>
          <w:rFonts w:ascii="Times New Roman" w:hAnsi="Times New Roman" w:cs="Times New Roman"/>
          <w:b/>
          <w:sz w:val="36"/>
          <w:szCs w:val="24"/>
          <w:u w:val="single"/>
        </w:rPr>
      </w:pPr>
    </w:p>
    <w:p w14:paraId="2E9B2D53" w14:textId="77777777" w:rsidR="00711366" w:rsidRPr="00750FA1" w:rsidRDefault="00711366" w:rsidP="0056182A">
      <w:pPr>
        <w:tabs>
          <w:tab w:val="left" w:pos="1545"/>
          <w:tab w:val="center" w:pos="5233"/>
        </w:tabs>
        <w:spacing w:after="0"/>
        <w:jc w:val="center"/>
        <w:rPr>
          <w:rFonts w:ascii="Times New Roman" w:hAnsi="Times New Roman" w:cs="Times New Roman"/>
          <w:b/>
          <w:sz w:val="36"/>
          <w:szCs w:val="24"/>
          <w:u w:val="single"/>
        </w:rPr>
      </w:pPr>
    </w:p>
    <w:p w14:paraId="12268386" w14:textId="77777777" w:rsidR="002C2C6E" w:rsidRPr="00750FA1" w:rsidRDefault="002C2C6E" w:rsidP="0056182A">
      <w:pPr>
        <w:tabs>
          <w:tab w:val="left" w:pos="1545"/>
          <w:tab w:val="center" w:pos="5233"/>
        </w:tabs>
        <w:spacing w:after="0"/>
        <w:jc w:val="center"/>
        <w:rPr>
          <w:rFonts w:ascii="Times New Roman" w:hAnsi="Times New Roman" w:cs="Times New Roman"/>
          <w:b/>
          <w:sz w:val="36"/>
          <w:szCs w:val="24"/>
          <w:u w:val="single"/>
        </w:rPr>
      </w:pPr>
    </w:p>
    <w:p w14:paraId="6A907243" w14:textId="77777777" w:rsidR="002C2C6E" w:rsidRPr="00750FA1" w:rsidRDefault="00165453" w:rsidP="0056182A">
      <w:pPr>
        <w:tabs>
          <w:tab w:val="left" w:pos="1545"/>
          <w:tab w:val="center" w:pos="5233"/>
        </w:tabs>
        <w:spacing w:after="0"/>
        <w:jc w:val="center"/>
        <w:rPr>
          <w:rFonts w:ascii="Times New Roman" w:hAnsi="Times New Roman" w:cs="Times New Roman"/>
          <w:b/>
          <w:sz w:val="36"/>
          <w:szCs w:val="24"/>
          <w:u w:val="single"/>
        </w:rPr>
      </w:pPr>
      <w:r w:rsidRPr="00750FA1">
        <w:rPr>
          <w:rFonts w:ascii="Times New Roman" w:hAnsi="Times New Roman" w:cs="Times New Roman"/>
          <w:b/>
          <w:sz w:val="36"/>
          <w:szCs w:val="24"/>
          <w:u w:val="single"/>
        </w:rPr>
        <w:t xml:space="preserve"> </w:t>
      </w:r>
    </w:p>
    <w:p w14:paraId="427C523A" w14:textId="77777777" w:rsidR="002C2C6E" w:rsidRPr="00750FA1" w:rsidRDefault="002C2C6E" w:rsidP="0056182A">
      <w:pPr>
        <w:tabs>
          <w:tab w:val="left" w:pos="1545"/>
          <w:tab w:val="center" w:pos="5233"/>
        </w:tabs>
        <w:spacing w:after="0"/>
        <w:jc w:val="center"/>
        <w:rPr>
          <w:rFonts w:ascii="Times New Roman" w:hAnsi="Times New Roman" w:cs="Times New Roman"/>
          <w:b/>
          <w:sz w:val="36"/>
          <w:szCs w:val="24"/>
          <w:u w:val="single"/>
        </w:rPr>
      </w:pPr>
    </w:p>
    <w:p w14:paraId="08B19CAC" w14:textId="77777777" w:rsidR="00720DB8" w:rsidRPr="00720DB8" w:rsidRDefault="00720DB8" w:rsidP="0056182A">
      <w:pPr>
        <w:tabs>
          <w:tab w:val="left" w:pos="1545"/>
          <w:tab w:val="center" w:pos="5233"/>
        </w:tabs>
        <w:spacing w:after="0"/>
        <w:jc w:val="center"/>
        <w:rPr>
          <w:rFonts w:ascii="Times New Roman" w:hAnsi="Times New Roman" w:cs="Times New Roman"/>
          <w:b/>
          <w:sz w:val="36"/>
          <w:szCs w:val="24"/>
          <w:u w:val="single"/>
        </w:rPr>
      </w:pPr>
      <w:r w:rsidRPr="00720DB8">
        <w:rPr>
          <w:rFonts w:ascii="Times New Roman" w:hAnsi="Times New Roman" w:cs="Times New Roman"/>
          <w:b/>
          <w:sz w:val="36"/>
          <w:szCs w:val="24"/>
          <w:u w:val="single"/>
        </w:rPr>
        <w:t>DESPESAS DE INVESTIMENTO E CUSTEIO</w:t>
      </w:r>
    </w:p>
    <w:p w14:paraId="20D427FC" w14:textId="77777777" w:rsidR="00720DB8" w:rsidRPr="00720DB8" w:rsidRDefault="00720DB8" w:rsidP="0056182A">
      <w:pPr>
        <w:tabs>
          <w:tab w:val="left" w:pos="1545"/>
          <w:tab w:val="center" w:pos="5233"/>
        </w:tabs>
        <w:spacing w:after="0"/>
        <w:jc w:val="center"/>
        <w:rPr>
          <w:rFonts w:ascii="Times New Roman" w:hAnsi="Times New Roman" w:cs="Times New Roman"/>
          <w:b/>
          <w:sz w:val="36"/>
          <w:szCs w:val="24"/>
          <w:u w:val="single"/>
        </w:rPr>
      </w:pPr>
      <w:r w:rsidRPr="00720DB8">
        <w:rPr>
          <w:rFonts w:ascii="Times New Roman" w:hAnsi="Times New Roman" w:cs="Times New Roman"/>
          <w:b/>
          <w:sz w:val="36"/>
          <w:szCs w:val="24"/>
          <w:u w:val="single"/>
        </w:rPr>
        <w:t>DO PRONTO SOCORRO MUNICIPAL DE SÃO PEDRO DA ALDEIA</w:t>
      </w:r>
    </w:p>
    <w:p w14:paraId="7DF2122D" w14:textId="77777777" w:rsidR="00AE1962" w:rsidRPr="00750FA1" w:rsidRDefault="00AE1962" w:rsidP="0056182A">
      <w:pPr>
        <w:tabs>
          <w:tab w:val="left" w:pos="1545"/>
          <w:tab w:val="center" w:pos="5233"/>
        </w:tabs>
        <w:spacing w:after="0"/>
        <w:jc w:val="center"/>
        <w:rPr>
          <w:rFonts w:ascii="Times New Roman" w:hAnsi="Times New Roman" w:cs="Times New Roman"/>
          <w:b/>
          <w:sz w:val="36"/>
          <w:szCs w:val="24"/>
        </w:rPr>
      </w:pPr>
    </w:p>
    <w:p w14:paraId="4AB03A8A" w14:textId="77777777" w:rsidR="00711366" w:rsidRPr="00750FA1" w:rsidRDefault="00711366" w:rsidP="0056182A">
      <w:pPr>
        <w:tabs>
          <w:tab w:val="left" w:pos="1545"/>
          <w:tab w:val="center" w:pos="5233"/>
        </w:tabs>
        <w:spacing w:after="0"/>
        <w:jc w:val="center"/>
        <w:rPr>
          <w:rFonts w:ascii="Times New Roman" w:hAnsi="Times New Roman" w:cs="Times New Roman"/>
          <w:b/>
          <w:sz w:val="36"/>
          <w:szCs w:val="24"/>
        </w:rPr>
      </w:pPr>
    </w:p>
    <w:p w14:paraId="65C29314" w14:textId="77777777" w:rsidR="002C2C6E" w:rsidRPr="00750FA1" w:rsidRDefault="002C2C6E" w:rsidP="0056182A">
      <w:pPr>
        <w:tabs>
          <w:tab w:val="left" w:pos="1545"/>
          <w:tab w:val="center" w:pos="5233"/>
        </w:tabs>
        <w:spacing w:after="0"/>
        <w:jc w:val="center"/>
        <w:rPr>
          <w:rFonts w:ascii="Times New Roman" w:hAnsi="Times New Roman" w:cs="Times New Roman"/>
          <w:b/>
          <w:sz w:val="36"/>
          <w:szCs w:val="24"/>
        </w:rPr>
      </w:pPr>
      <w:r w:rsidRPr="00750FA1">
        <w:rPr>
          <w:rFonts w:ascii="Times New Roman" w:hAnsi="Times New Roman" w:cs="Times New Roman"/>
          <w:b/>
          <w:sz w:val="36"/>
          <w:szCs w:val="24"/>
        </w:rPr>
        <w:t>PRONTO SOCORRO</w:t>
      </w:r>
    </w:p>
    <w:p w14:paraId="74914306" w14:textId="77777777" w:rsidR="002C2C6E" w:rsidRPr="00750FA1" w:rsidRDefault="002C2C6E" w:rsidP="0056182A">
      <w:pPr>
        <w:tabs>
          <w:tab w:val="left" w:pos="1545"/>
          <w:tab w:val="center" w:pos="5233"/>
        </w:tabs>
        <w:spacing w:after="0"/>
        <w:jc w:val="center"/>
        <w:rPr>
          <w:rFonts w:ascii="Times New Roman" w:hAnsi="Times New Roman" w:cs="Times New Roman"/>
          <w:b/>
          <w:sz w:val="36"/>
          <w:szCs w:val="24"/>
        </w:rPr>
      </w:pPr>
      <w:r w:rsidRPr="00750FA1">
        <w:rPr>
          <w:rFonts w:ascii="Times New Roman" w:hAnsi="Times New Roman" w:cs="Times New Roman"/>
          <w:b/>
          <w:sz w:val="36"/>
          <w:szCs w:val="24"/>
        </w:rPr>
        <w:t>MUNICIPAL DE SÃO PEDRO</w:t>
      </w:r>
    </w:p>
    <w:p w14:paraId="03C53871" w14:textId="77777777" w:rsidR="002C2C6E" w:rsidRPr="00750FA1" w:rsidRDefault="002C2C6E" w:rsidP="0056182A">
      <w:pPr>
        <w:tabs>
          <w:tab w:val="left" w:pos="1545"/>
          <w:tab w:val="center" w:pos="5233"/>
        </w:tabs>
        <w:spacing w:after="0"/>
        <w:jc w:val="center"/>
        <w:rPr>
          <w:rFonts w:ascii="Times New Roman" w:hAnsi="Times New Roman" w:cs="Times New Roman"/>
          <w:b/>
          <w:sz w:val="36"/>
          <w:szCs w:val="24"/>
        </w:rPr>
      </w:pPr>
      <w:r w:rsidRPr="00750FA1">
        <w:rPr>
          <w:rFonts w:ascii="Times New Roman" w:hAnsi="Times New Roman" w:cs="Times New Roman"/>
          <w:b/>
          <w:sz w:val="36"/>
          <w:szCs w:val="24"/>
        </w:rPr>
        <w:t>DA ALDEIA/RJ</w:t>
      </w:r>
    </w:p>
    <w:p w14:paraId="4012F2E2" w14:textId="77777777" w:rsidR="002C2C6E" w:rsidRPr="00750FA1" w:rsidRDefault="002C2C6E" w:rsidP="0056182A">
      <w:pPr>
        <w:tabs>
          <w:tab w:val="left" w:pos="1545"/>
          <w:tab w:val="center" w:pos="5233"/>
        </w:tabs>
        <w:spacing w:after="0"/>
        <w:jc w:val="both"/>
        <w:rPr>
          <w:rFonts w:ascii="Times New Roman" w:hAnsi="Times New Roman" w:cs="Times New Roman"/>
          <w:sz w:val="36"/>
          <w:szCs w:val="24"/>
        </w:rPr>
      </w:pPr>
    </w:p>
    <w:p w14:paraId="31FCABE8" w14:textId="77777777" w:rsidR="00711366" w:rsidRPr="00B02731" w:rsidRDefault="00711366" w:rsidP="0056182A">
      <w:pPr>
        <w:tabs>
          <w:tab w:val="left" w:pos="1545"/>
          <w:tab w:val="center" w:pos="5233"/>
        </w:tabs>
        <w:spacing w:after="0"/>
        <w:jc w:val="both"/>
        <w:rPr>
          <w:rFonts w:ascii="Times New Roman" w:hAnsi="Times New Roman" w:cs="Times New Roman"/>
          <w:sz w:val="24"/>
          <w:szCs w:val="24"/>
        </w:rPr>
      </w:pPr>
    </w:p>
    <w:p w14:paraId="455BBB06" w14:textId="77777777" w:rsidR="00711366" w:rsidRPr="00B02731" w:rsidRDefault="00711366" w:rsidP="0056182A">
      <w:pPr>
        <w:tabs>
          <w:tab w:val="left" w:pos="1545"/>
          <w:tab w:val="center" w:pos="5233"/>
        </w:tabs>
        <w:spacing w:after="0"/>
        <w:jc w:val="both"/>
        <w:rPr>
          <w:rFonts w:ascii="Times New Roman" w:hAnsi="Times New Roman" w:cs="Times New Roman"/>
          <w:sz w:val="24"/>
          <w:szCs w:val="24"/>
        </w:rPr>
      </w:pPr>
    </w:p>
    <w:p w14:paraId="6B22A38D" w14:textId="77777777" w:rsidR="00711366" w:rsidRPr="00B02731" w:rsidRDefault="00711366" w:rsidP="0056182A">
      <w:pPr>
        <w:tabs>
          <w:tab w:val="left" w:pos="1545"/>
          <w:tab w:val="center" w:pos="5233"/>
        </w:tabs>
        <w:spacing w:after="0"/>
        <w:jc w:val="both"/>
        <w:rPr>
          <w:rFonts w:ascii="Times New Roman" w:hAnsi="Times New Roman" w:cs="Times New Roman"/>
          <w:sz w:val="24"/>
          <w:szCs w:val="24"/>
        </w:rPr>
      </w:pPr>
    </w:p>
    <w:p w14:paraId="2AE95847" w14:textId="77777777" w:rsidR="00711366" w:rsidRPr="00B02731" w:rsidRDefault="00711366" w:rsidP="0056182A">
      <w:pPr>
        <w:tabs>
          <w:tab w:val="left" w:pos="1545"/>
          <w:tab w:val="center" w:pos="5233"/>
        </w:tabs>
        <w:spacing w:after="0"/>
        <w:jc w:val="both"/>
        <w:rPr>
          <w:rFonts w:ascii="Times New Roman" w:hAnsi="Times New Roman" w:cs="Times New Roman"/>
          <w:sz w:val="24"/>
          <w:szCs w:val="24"/>
        </w:rPr>
      </w:pPr>
    </w:p>
    <w:p w14:paraId="54EC5F9A" w14:textId="77777777" w:rsidR="00711366" w:rsidRPr="00B02731" w:rsidRDefault="00711366" w:rsidP="0056182A">
      <w:pPr>
        <w:tabs>
          <w:tab w:val="left" w:pos="1545"/>
          <w:tab w:val="center" w:pos="5233"/>
        </w:tabs>
        <w:spacing w:after="0"/>
        <w:jc w:val="both"/>
        <w:rPr>
          <w:rFonts w:ascii="Times New Roman" w:hAnsi="Times New Roman" w:cs="Times New Roman"/>
          <w:sz w:val="24"/>
          <w:szCs w:val="24"/>
        </w:rPr>
      </w:pPr>
    </w:p>
    <w:p w14:paraId="0B1C7F8C" w14:textId="77777777" w:rsidR="00711366" w:rsidRPr="00B02731" w:rsidRDefault="00711366" w:rsidP="0056182A">
      <w:pPr>
        <w:tabs>
          <w:tab w:val="left" w:pos="1545"/>
          <w:tab w:val="center" w:pos="5233"/>
        </w:tabs>
        <w:spacing w:after="0"/>
        <w:jc w:val="both"/>
        <w:rPr>
          <w:rFonts w:ascii="Times New Roman" w:hAnsi="Times New Roman" w:cs="Times New Roman"/>
          <w:sz w:val="24"/>
          <w:szCs w:val="24"/>
        </w:rPr>
      </w:pPr>
    </w:p>
    <w:p w14:paraId="01470DC2"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1DE781E0"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556E4345"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02178BB2"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5C56CA62"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089EFD94"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5672D76D"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0EBF6770"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5FEFEA4F"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11FCC280"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28BE6E43" w14:textId="77777777" w:rsidR="00D12AFF" w:rsidRPr="00B02731" w:rsidRDefault="00D12AFF" w:rsidP="0056182A">
      <w:pPr>
        <w:tabs>
          <w:tab w:val="left" w:pos="1545"/>
          <w:tab w:val="center" w:pos="5233"/>
        </w:tabs>
        <w:spacing w:after="0"/>
        <w:jc w:val="both"/>
        <w:rPr>
          <w:rFonts w:ascii="Times New Roman" w:hAnsi="Times New Roman" w:cs="Times New Roman"/>
          <w:sz w:val="24"/>
          <w:szCs w:val="24"/>
        </w:rPr>
      </w:pPr>
    </w:p>
    <w:p w14:paraId="2C98B7F0" w14:textId="77777777" w:rsidR="00D12AFF" w:rsidRDefault="00D12AFF" w:rsidP="0056182A">
      <w:pPr>
        <w:tabs>
          <w:tab w:val="left" w:pos="1545"/>
          <w:tab w:val="center" w:pos="5233"/>
        </w:tabs>
        <w:spacing w:after="0"/>
        <w:jc w:val="both"/>
        <w:rPr>
          <w:rFonts w:ascii="Times New Roman" w:hAnsi="Times New Roman" w:cs="Times New Roman"/>
          <w:sz w:val="24"/>
          <w:szCs w:val="24"/>
        </w:rPr>
      </w:pPr>
    </w:p>
    <w:p w14:paraId="746174D2" w14:textId="77777777" w:rsidR="0029070B" w:rsidRDefault="0029070B" w:rsidP="0056182A">
      <w:pPr>
        <w:tabs>
          <w:tab w:val="left" w:pos="1545"/>
          <w:tab w:val="center" w:pos="5233"/>
        </w:tabs>
        <w:spacing w:after="0"/>
        <w:jc w:val="both"/>
        <w:rPr>
          <w:rFonts w:ascii="Times New Roman" w:hAnsi="Times New Roman" w:cs="Times New Roman"/>
          <w:sz w:val="24"/>
          <w:szCs w:val="24"/>
        </w:rPr>
      </w:pPr>
    </w:p>
    <w:p w14:paraId="59CB8C75" w14:textId="77777777" w:rsidR="0029070B" w:rsidRDefault="0029070B" w:rsidP="0056182A">
      <w:pPr>
        <w:tabs>
          <w:tab w:val="left" w:pos="1545"/>
          <w:tab w:val="center" w:pos="5233"/>
        </w:tabs>
        <w:spacing w:after="0"/>
        <w:jc w:val="both"/>
        <w:rPr>
          <w:rFonts w:ascii="Times New Roman" w:hAnsi="Times New Roman" w:cs="Times New Roman"/>
          <w:sz w:val="24"/>
          <w:szCs w:val="24"/>
        </w:rPr>
      </w:pPr>
    </w:p>
    <w:p w14:paraId="30EEC9AA" w14:textId="77777777" w:rsidR="00EB29FA" w:rsidRPr="00B02731" w:rsidRDefault="00EB29FA" w:rsidP="0056182A">
      <w:pPr>
        <w:tabs>
          <w:tab w:val="left" w:pos="1545"/>
          <w:tab w:val="center" w:pos="5233"/>
        </w:tabs>
        <w:spacing w:after="0"/>
        <w:jc w:val="both"/>
        <w:rPr>
          <w:rFonts w:ascii="Times New Roman" w:hAnsi="Times New Roman" w:cs="Times New Roman"/>
          <w:sz w:val="24"/>
          <w:szCs w:val="24"/>
        </w:rPr>
      </w:pPr>
    </w:p>
    <w:p w14:paraId="2BB3FFA7" w14:textId="77777777" w:rsidR="007A33D2" w:rsidRPr="00B02731" w:rsidRDefault="007A33D2" w:rsidP="0056182A">
      <w:pPr>
        <w:tabs>
          <w:tab w:val="left" w:pos="1545"/>
          <w:tab w:val="center" w:pos="5233"/>
        </w:tabs>
        <w:spacing w:after="0"/>
        <w:jc w:val="both"/>
        <w:rPr>
          <w:rFonts w:ascii="Times New Roman" w:hAnsi="Times New Roman" w:cs="Times New Roman"/>
          <w:sz w:val="24"/>
          <w:szCs w:val="24"/>
        </w:rPr>
      </w:pPr>
    </w:p>
    <w:p w14:paraId="33637D10" w14:textId="77777777" w:rsidR="007A33D2" w:rsidRPr="00B02731" w:rsidRDefault="007A33D2" w:rsidP="0056182A">
      <w:pPr>
        <w:tabs>
          <w:tab w:val="left" w:pos="1545"/>
          <w:tab w:val="center" w:pos="5233"/>
        </w:tabs>
        <w:spacing w:after="0"/>
        <w:jc w:val="both"/>
        <w:rPr>
          <w:rFonts w:ascii="Times New Roman" w:hAnsi="Times New Roman" w:cs="Times New Roman"/>
          <w:sz w:val="24"/>
          <w:szCs w:val="24"/>
        </w:rPr>
      </w:pPr>
    </w:p>
    <w:p w14:paraId="6F302CE6" w14:textId="2AF0EE90" w:rsidR="007A33D2" w:rsidRPr="00EF52CD" w:rsidRDefault="007A33D2" w:rsidP="0056182A">
      <w:pPr>
        <w:tabs>
          <w:tab w:val="left" w:pos="1545"/>
          <w:tab w:val="center" w:pos="5233"/>
        </w:tabs>
        <w:spacing w:after="0"/>
        <w:jc w:val="center"/>
        <w:rPr>
          <w:rFonts w:ascii="Times New Roman" w:hAnsi="Times New Roman" w:cs="Times New Roman"/>
          <w:b/>
          <w:sz w:val="36"/>
          <w:szCs w:val="24"/>
          <w:u w:val="single"/>
        </w:rPr>
      </w:pPr>
      <w:r w:rsidRPr="00EF52CD">
        <w:rPr>
          <w:rFonts w:ascii="Times New Roman" w:hAnsi="Times New Roman" w:cs="Times New Roman"/>
          <w:b/>
          <w:sz w:val="36"/>
          <w:szCs w:val="24"/>
        </w:rPr>
        <w:t xml:space="preserve">TERMO DE REFERÊNCIA – </w:t>
      </w:r>
      <w:r w:rsidRPr="00EF52CD">
        <w:rPr>
          <w:rFonts w:ascii="Times New Roman" w:hAnsi="Times New Roman" w:cs="Times New Roman"/>
          <w:b/>
          <w:sz w:val="36"/>
          <w:szCs w:val="24"/>
          <w:u w:val="single"/>
        </w:rPr>
        <w:t xml:space="preserve">ANEXO </w:t>
      </w:r>
      <w:r w:rsidR="00826541">
        <w:rPr>
          <w:rFonts w:ascii="Times New Roman" w:hAnsi="Times New Roman" w:cs="Times New Roman"/>
          <w:b/>
          <w:sz w:val="36"/>
          <w:szCs w:val="24"/>
          <w:u w:val="single"/>
        </w:rPr>
        <w:t>E</w:t>
      </w:r>
    </w:p>
    <w:p w14:paraId="26377003"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u w:val="single"/>
        </w:rPr>
      </w:pPr>
    </w:p>
    <w:p w14:paraId="37D0F1B1"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u w:val="single"/>
        </w:rPr>
      </w:pPr>
    </w:p>
    <w:p w14:paraId="65D4DB88"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u w:val="single"/>
        </w:rPr>
      </w:pPr>
    </w:p>
    <w:p w14:paraId="31F6CE25"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u w:val="single"/>
        </w:rPr>
      </w:pPr>
      <w:r w:rsidRPr="00EF52CD">
        <w:rPr>
          <w:rFonts w:ascii="Times New Roman" w:hAnsi="Times New Roman" w:cs="Times New Roman"/>
          <w:b/>
          <w:sz w:val="36"/>
          <w:szCs w:val="24"/>
          <w:u w:val="single"/>
        </w:rPr>
        <w:t xml:space="preserve"> </w:t>
      </w:r>
    </w:p>
    <w:p w14:paraId="644F1DD5"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u w:val="single"/>
        </w:rPr>
      </w:pPr>
    </w:p>
    <w:p w14:paraId="5E3A8451" w14:textId="299EEB3B" w:rsidR="007A33D2" w:rsidRPr="00EF52CD" w:rsidRDefault="007A33D2" w:rsidP="0056182A">
      <w:pPr>
        <w:tabs>
          <w:tab w:val="left" w:pos="1545"/>
          <w:tab w:val="center" w:pos="5233"/>
        </w:tabs>
        <w:spacing w:after="0"/>
        <w:jc w:val="center"/>
        <w:rPr>
          <w:rFonts w:ascii="Times New Roman" w:hAnsi="Times New Roman" w:cs="Times New Roman"/>
          <w:b/>
          <w:sz w:val="36"/>
          <w:szCs w:val="24"/>
          <w:u w:val="single"/>
        </w:rPr>
      </w:pPr>
      <w:r w:rsidRPr="00EF52CD">
        <w:rPr>
          <w:rFonts w:ascii="Times New Roman" w:hAnsi="Times New Roman" w:cs="Times New Roman"/>
          <w:b/>
          <w:sz w:val="36"/>
          <w:szCs w:val="24"/>
          <w:u w:val="single"/>
        </w:rPr>
        <w:t xml:space="preserve">LISTAGEM DE BENS MÓVEIS </w:t>
      </w:r>
    </w:p>
    <w:p w14:paraId="05F30C8B"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rPr>
      </w:pPr>
    </w:p>
    <w:p w14:paraId="5834E04D"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rPr>
      </w:pPr>
    </w:p>
    <w:p w14:paraId="7F8DBF76"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PRONTO SOCORRO</w:t>
      </w:r>
    </w:p>
    <w:p w14:paraId="7BF71BBB"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MUNICIPAL DE SÃO PEDRO</w:t>
      </w:r>
    </w:p>
    <w:p w14:paraId="51EFDD87" w14:textId="77777777" w:rsidR="007A33D2" w:rsidRPr="00EF52CD" w:rsidRDefault="007A33D2"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DA ALDEIA/RJ</w:t>
      </w:r>
    </w:p>
    <w:p w14:paraId="503DD564" w14:textId="77777777" w:rsidR="007A33D2" w:rsidRPr="00EF52CD" w:rsidRDefault="007A33D2" w:rsidP="0056182A">
      <w:pPr>
        <w:tabs>
          <w:tab w:val="left" w:pos="1545"/>
          <w:tab w:val="center" w:pos="5233"/>
        </w:tabs>
        <w:spacing w:after="0"/>
        <w:jc w:val="both"/>
        <w:rPr>
          <w:rFonts w:ascii="Times New Roman" w:hAnsi="Times New Roman" w:cs="Times New Roman"/>
          <w:sz w:val="36"/>
          <w:szCs w:val="24"/>
        </w:rPr>
      </w:pPr>
    </w:p>
    <w:p w14:paraId="1346E26E" w14:textId="77777777" w:rsidR="00F84E85" w:rsidRPr="00EF52CD" w:rsidRDefault="00F84E85" w:rsidP="0056182A">
      <w:pPr>
        <w:tabs>
          <w:tab w:val="left" w:pos="1545"/>
          <w:tab w:val="center" w:pos="5233"/>
        </w:tabs>
        <w:spacing w:after="0"/>
        <w:jc w:val="both"/>
        <w:rPr>
          <w:rFonts w:ascii="Times New Roman" w:hAnsi="Times New Roman" w:cs="Times New Roman"/>
          <w:sz w:val="36"/>
          <w:szCs w:val="24"/>
        </w:rPr>
      </w:pPr>
    </w:p>
    <w:p w14:paraId="21694F22" w14:textId="77777777" w:rsidR="00F84E85" w:rsidRPr="00EF52CD" w:rsidRDefault="00F84E85" w:rsidP="0056182A">
      <w:pPr>
        <w:tabs>
          <w:tab w:val="left" w:pos="1545"/>
          <w:tab w:val="center" w:pos="5233"/>
        </w:tabs>
        <w:spacing w:after="0"/>
        <w:jc w:val="both"/>
        <w:rPr>
          <w:rFonts w:ascii="Times New Roman" w:hAnsi="Times New Roman" w:cs="Times New Roman"/>
          <w:sz w:val="36"/>
          <w:szCs w:val="24"/>
        </w:rPr>
      </w:pPr>
    </w:p>
    <w:p w14:paraId="600D9587" w14:textId="77777777" w:rsidR="00F84E85" w:rsidRPr="00EF52CD" w:rsidRDefault="00F84E85" w:rsidP="0056182A">
      <w:pPr>
        <w:tabs>
          <w:tab w:val="left" w:pos="1545"/>
          <w:tab w:val="center" w:pos="5233"/>
        </w:tabs>
        <w:spacing w:after="0"/>
        <w:jc w:val="both"/>
        <w:rPr>
          <w:rFonts w:ascii="Times New Roman" w:hAnsi="Times New Roman" w:cs="Times New Roman"/>
          <w:sz w:val="36"/>
          <w:szCs w:val="24"/>
        </w:rPr>
      </w:pPr>
    </w:p>
    <w:p w14:paraId="042E5581"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0092FA34"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2195432E"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763F0E94"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12A7587C" w14:textId="77777777" w:rsidR="00934B5B" w:rsidRDefault="00934B5B" w:rsidP="0056182A">
      <w:pPr>
        <w:tabs>
          <w:tab w:val="left" w:pos="1545"/>
          <w:tab w:val="center" w:pos="5233"/>
        </w:tabs>
        <w:spacing w:after="0"/>
        <w:jc w:val="both"/>
        <w:rPr>
          <w:rFonts w:ascii="Times New Roman" w:hAnsi="Times New Roman" w:cs="Times New Roman"/>
          <w:sz w:val="24"/>
          <w:szCs w:val="24"/>
        </w:rPr>
      </w:pPr>
    </w:p>
    <w:p w14:paraId="1ADCA7C2"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1E1C808A"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03107BE8"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2A6E124E"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5BC0F575"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1495600D"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41927E55"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2C0551C8"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631F2365"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3C9DCD4E"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467BF76A"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4343ADB4" w14:textId="77777777" w:rsidR="0090707A" w:rsidRDefault="0090707A" w:rsidP="0056182A">
      <w:pPr>
        <w:tabs>
          <w:tab w:val="left" w:pos="1545"/>
          <w:tab w:val="center" w:pos="5233"/>
        </w:tabs>
        <w:spacing w:after="0"/>
        <w:jc w:val="center"/>
        <w:rPr>
          <w:rFonts w:ascii="Times New Roman" w:hAnsi="Times New Roman" w:cs="Times New Roman"/>
          <w:b/>
          <w:sz w:val="36"/>
          <w:szCs w:val="24"/>
        </w:rPr>
      </w:pPr>
    </w:p>
    <w:p w14:paraId="0FC3D453" w14:textId="3A650DE0" w:rsidR="0090707A" w:rsidRPr="00EF52CD" w:rsidRDefault="0090707A" w:rsidP="0056182A">
      <w:pPr>
        <w:tabs>
          <w:tab w:val="left" w:pos="1545"/>
          <w:tab w:val="center" w:pos="5233"/>
        </w:tabs>
        <w:spacing w:after="0"/>
        <w:jc w:val="center"/>
        <w:rPr>
          <w:rFonts w:ascii="Times New Roman" w:hAnsi="Times New Roman" w:cs="Times New Roman"/>
          <w:b/>
          <w:sz w:val="36"/>
          <w:szCs w:val="24"/>
          <w:u w:val="single"/>
        </w:rPr>
      </w:pPr>
      <w:r w:rsidRPr="00EF52CD">
        <w:rPr>
          <w:rFonts w:ascii="Times New Roman" w:hAnsi="Times New Roman" w:cs="Times New Roman"/>
          <w:b/>
          <w:sz w:val="36"/>
          <w:szCs w:val="24"/>
        </w:rPr>
        <w:lastRenderedPageBreak/>
        <w:t xml:space="preserve">TERMO DE REFERÊNCIA – </w:t>
      </w:r>
      <w:r w:rsidRPr="00EF52CD">
        <w:rPr>
          <w:rFonts w:ascii="Times New Roman" w:hAnsi="Times New Roman" w:cs="Times New Roman"/>
          <w:b/>
          <w:sz w:val="36"/>
          <w:szCs w:val="24"/>
          <w:u w:val="single"/>
        </w:rPr>
        <w:t xml:space="preserve">ANEXO </w:t>
      </w:r>
      <w:r w:rsidR="00826541">
        <w:rPr>
          <w:rFonts w:ascii="Times New Roman" w:hAnsi="Times New Roman" w:cs="Times New Roman"/>
          <w:b/>
          <w:sz w:val="36"/>
          <w:szCs w:val="24"/>
          <w:u w:val="single"/>
        </w:rPr>
        <w:t>F</w:t>
      </w:r>
    </w:p>
    <w:p w14:paraId="1CCF69B6"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5C173A8A"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022DAEA8"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2D921370"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58007034"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23DD546F" w14:textId="74CCED02" w:rsidR="0090707A" w:rsidRPr="0090707A" w:rsidRDefault="0090707A" w:rsidP="0056182A">
      <w:pPr>
        <w:tabs>
          <w:tab w:val="left" w:pos="1545"/>
          <w:tab w:val="center" w:pos="5233"/>
        </w:tabs>
        <w:spacing w:after="0"/>
        <w:jc w:val="center"/>
        <w:rPr>
          <w:rFonts w:ascii="Times New Roman" w:hAnsi="Times New Roman" w:cs="Times New Roman"/>
          <w:b/>
          <w:sz w:val="36"/>
          <w:szCs w:val="24"/>
          <w:u w:val="single"/>
        </w:rPr>
      </w:pPr>
      <w:r w:rsidRPr="0090707A">
        <w:rPr>
          <w:rFonts w:ascii="Times New Roman" w:hAnsi="Times New Roman" w:cs="Times New Roman"/>
          <w:b/>
          <w:bCs/>
          <w:sz w:val="36"/>
          <w:szCs w:val="24"/>
          <w:u w:val="single"/>
        </w:rPr>
        <w:t>REGISTRO FOTOGRÁFICO DO PRONTO SOCORRO MUNICIPAL</w:t>
      </w:r>
    </w:p>
    <w:p w14:paraId="7CFCDC1F"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0B957B24"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00A1BA85"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577D3AC2"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7A441863"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411DEB13" w14:textId="77777777" w:rsidR="0090707A" w:rsidRPr="00EF52CD" w:rsidRDefault="0090707A"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PRONTO SOCORRO</w:t>
      </w:r>
    </w:p>
    <w:p w14:paraId="33D01989" w14:textId="77777777" w:rsidR="0090707A" w:rsidRPr="00EF52CD" w:rsidRDefault="0090707A"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MUNICIPAL DE SÃO PEDRO</w:t>
      </w:r>
    </w:p>
    <w:p w14:paraId="51706A3F" w14:textId="77777777" w:rsidR="0090707A" w:rsidRPr="00EF52CD" w:rsidRDefault="0090707A"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DA ALDEIA/RJ</w:t>
      </w:r>
    </w:p>
    <w:p w14:paraId="2168998F"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44D7C5B6"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24C8AAE4"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4150A327"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4D8FDD18"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2321B7F7"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5F9B34D4"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60468866"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0CEB93AA"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60A8C5AE"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45B49966"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3C6DBB31"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58B3182C"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69B333DD"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1AD983FF"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25A997E5"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7634DFE4"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657E1467"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30E1A6E2"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448C95BB"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605910E1" w14:textId="77777777" w:rsidR="0090707A" w:rsidRDefault="0090707A" w:rsidP="0056182A">
      <w:pPr>
        <w:tabs>
          <w:tab w:val="left" w:pos="1545"/>
          <w:tab w:val="center" w:pos="5233"/>
        </w:tabs>
        <w:spacing w:after="0"/>
        <w:jc w:val="both"/>
        <w:rPr>
          <w:rFonts w:ascii="Times New Roman" w:hAnsi="Times New Roman" w:cs="Times New Roman"/>
          <w:sz w:val="24"/>
          <w:szCs w:val="24"/>
        </w:rPr>
      </w:pPr>
    </w:p>
    <w:p w14:paraId="0CDA0D98"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53E981CC" w14:textId="77777777" w:rsidR="0090707A" w:rsidRPr="00B02731" w:rsidRDefault="0090707A" w:rsidP="0056182A">
      <w:pPr>
        <w:tabs>
          <w:tab w:val="left" w:pos="1545"/>
          <w:tab w:val="center" w:pos="5233"/>
        </w:tabs>
        <w:spacing w:after="0"/>
        <w:jc w:val="both"/>
        <w:rPr>
          <w:rFonts w:ascii="Times New Roman" w:hAnsi="Times New Roman" w:cs="Times New Roman"/>
          <w:sz w:val="24"/>
          <w:szCs w:val="24"/>
        </w:rPr>
      </w:pPr>
    </w:p>
    <w:p w14:paraId="6B6C506E"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3556735D"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531EA99E" w14:textId="07900EF7" w:rsidR="003173B7" w:rsidRPr="00EF52CD" w:rsidRDefault="003173B7" w:rsidP="0056182A">
      <w:pPr>
        <w:tabs>
          <w:tab w:val="left" w:pos="1545"/>
          <w:tab w:val="center" w:pos="5233"/>
        </w:tabs>
        <w:spacing w:after="0"/>
        <w:jc w:val="center"/>
        <w:rPr>
          <w:rFonts w:ascii="Times New Roman" w:hAnsi="Times New Roman" w:cs="Times New Roman"/>
          <w:b/>
          <w:sz w:val="36"/>
          <w:szCs w:val="24"/>
          <w:u w:val="single"/>
        </w:rPr>
      </w:pPr>
      <w:r w:rsidRPr="00EF52CD">
        <w:rPr>
          <w:rFonts w:ascii="Times New Roman" w:hAnsi="Times New Roman" w:cs="Times New Roman"/>
          <w:b/>
          <w:sz w:val="36"/>
          <w:szCs w:val="24"/>
        </w:rPr>
        <w:lastRenderedPageBreak/>
        <w:t xml:space="preserve">TERMO DE REFERÊNCIA – </w:t>
      </w:r>
      <w:r w:rsidRPr="00EF52CD">
        <w:rPr>
          <w:rFonts w:ascii="Times New Roman" w:hAnsi="Times New Roman" w:cs="Times New Roman"/>
          <w:b/>
          <w:sz w:val="36"/>
          <w:szCs w:val="24"/>
          <w:u w:val="single"/>
        </w:rPr>
        <w:t xml:space="preserve">ANEXO </w:t>
      </w:r>
      <w:r w:rsidR="00826541">
        <w:rPr>
          <w:rFonts w:ascii="Times New Roman" w:hAnsi="Times New Roman" w:cs="Times New Roman"/>
          <w:b/>
          <w:sz w:val="36"/>
          <w:szCs w:val="24"/>
          <w:u w:val="single"/>
        </w:rPr>
        <w:t>G</w:t>
      </w:r>
    </w:p>
    <w:p w14:paraId="5A5DFBD2"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u w:val="single"/>
        </w:rPr>
      </w:pPr>
    </w:p>
    <w:p w14:paraId="629296EE"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u w:val="single"/>
        </w:rPr>
      </w:pPr>
    </w:p>
    <w:p w14:paraId="2CB51B07"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u w:val="single"/>
        </w:rPr>
      </w:pPr>
    </w:p>
    <w:p w14:paraId="3ADAAAF8"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u w:val="single"/>
        </w:rPr>
      </w:pPr>
      <w:r w:rsidRPr="00EF52CD">
        <w:rPr>
          <w:rFonts w:ascii="Times New Roman" w:hAnsi="Times New Roman" w:cs="Times New Roman"/>
          <w:b/>
          <w:sz w:val="36"/>
          <w:szCs w:val="24"/>
          <w:u w:val="single"/>
        </w:rPr>
        <w:t xml:space="preserve"> </w:t>
      </w:r>
    </w:p>
    <w:p w14:paraId="71DDB43F"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u w:val="single"/>
        </w:rPr>
      </w:pPr>
    </w:p>
    <w:p w14:paraId="277DCA7B" w14:textId="1F126439" w:rsidR="003173B7" w:rsidRPr="00EF52CD" w:rsidRDefault="003173B7"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bCs/>
          <w:sz w:val="36"/>
          <w:szCs w:val="24"/>
          <w:u w:val="single"/>
        </w:rPr>
        <w:t>CRITÉRIOS PARA AVALIAÇÃO DA PROPOSTA TÉCNICA E ECONOMICA</w:t>
      </w:r>
    </w:p>
    <w:p w14:paraId="1FCDA129"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rPr>
      </w:pPr>
    </w:p>
    <w:p w14:paraId="2E04A998"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rPr>
      </w:pPr>
    </w:p>
    <w:p w14:paraId="2EAC5885"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PRONTO SOCORRO</w:t>
      </w:r>
    </w:p>
    <w:p w14:paraId="24CCA9C1"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MUNICIPAL DE SÃO PEDRO</w:t>
      </w:r>
    </w:p>
    <w:p w14:paraId="5A9916DF" w14:textId="77777777" w:rsidR="003173B7" w:rsidRPr="00EF52CD" w:rsidRDefault="003173B7" w:rsidP="0056182A">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DA ALDEIA/RJ</w:t>
      </w:r>
    </w:p>
    <w:p w14:paraId="509483BC" w14:textId="77777777" w:rsidR="00F84E85" w:rsidRPr="00EF52CD" w:rsidRDefault="00F84E85" w:rsidP="0056182A">
      <w:pPr>
        <w:tabs>
          <w:tab w:val="left" w:pos="1545"/>
          <w:tab w:val="center" w:pos="5233"/>
        </w:tabs>
        <w:spacing w:after="0"/>
        <w:jc w:val="both"/>
        <w:rPr>
          <w:rFonts w:ascii="Times New Roman" w:hAnsi="Times New Roman" w:cs="Times New Roman"/>
          <w:sz w:val="36"/>
          <w:szCs w:val="24"/>
        </w:rPr>
      </w:pPr>
    </w:p>
    <w:p w14:paraId="6C8EB20A" w14:textId="77777777" w:rsidR="00F84E85" w:rsidRPr="00EF52CD" w:rsidRDefault="00F84E85" w:rsidP="0056182A">
      <w:pPr>
        <w:tabs>
          <w:tab w:val="left" w:pos="1545"/>
          <w:tab w:val="center" w:pos="5233"/>
        </w:tabs>
        <w:spacing w:after="0"/>
        <w:jc w:val="both"/>
        <w:rPr>
          <w:rFonts w:ascii="Times New Roman" w:hAnsi="Times New Roman" w:cs="Times New Roman"/>
          <w:sz w:val="36"/>
          <w:szCs w:val="24"/>
        </w:rPr>
      </w:pPr>
    </w:p>
    <w:p w14:paraId="3951154E"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76AB2BEC"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1FC0EDBB"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071C96BC" w14:textId="77777777" w:rsidR="00F84E85" w:rsidRPr="00B02731" w:rsidRDefault="00F84E85" w:rsidP="0056182A">
      <w:pPr>
        <w:tabs>
          <w:tab w:val="left" w:pos="1545"/>
          <w:tab w:val="center" w:pos="5233"/>
        </w:tabs>
        <w:spacing w:after="0"/>
        <w:jc w:val="both"/>
        <w:rPr>
          <w:rFonts w:ascii="Times New Roman" w:hAnsi="Times New Roman" w:cs="Times New Roman"/>
          <w:sz w:val="24"/>
          <w:szCs w:val="24"/>
        </w:rPr>
      </w:pPr>
    </w:p>
    <w:p w14:paraId="00FEA325" w14:textId="77777777" w:rsidR="00934B5B" w:rsidRPr="00B02731" w:rsidRDefault="00934B5B" w:rsidP="0056182A">
      <w:pPr>
        <w:tabs>
          <w:tab w:val="left" w:pos="1545"/>
          <w:tab w:val="center" w:pos="5233"/>
        </w:tabs>
        <w:spacing w:after="0"/>
        <w:jc w:val="both"/>
        <w:rPr>
          <w:rFonts w:ascii="Times New Roman" w:hAnsi="Times New Roman" w:cs="Times New Roman"/>
          <w:sz w:val="24"/>
          <w:szCs w:val="24"/>
        </w:rPr>
      </w:pPr>
    </w:p>
    <w:p w14:paraId="43C57192" w14:textId="77777777" w:rsidR="00934B5B" w:rsidRDefault="00934B5B" w:rsidP="0056182A">
      <w:pPr>
        <w:tabs>
          <w:tab w:val="left" w:pos="1545"/>
          <w:tab w:val="center" w:pos="5233"/>
        </w:tabs>
        <w:spacing w:after="0"/>
        <w:jc w:val="both"/>
        <w:rPr>
          <w:rFonts w:ascii="Times New Roman" w:hAnsi="Times New Roman" w:cs="Times New Roman"/>
          <w:sz w:val="24"/>
          <w:szCs w:val="24"/>
        </w:rPr>
      </w:pPr>
    </w:p>
    <w:p w14:paraId="53BB403F"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519C9849"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7F8B1BD5"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16B7A920"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1EDFF616"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10F06C15"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726F1D0B"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2BBA30C6"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20EDE67C"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61AFF29E"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35FB93DB"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0F640716" w14:textId="77777777" w:rsidR="00EB29FA" w:rsidRDefault="00EB29FA" w:rsidP="0056182A">
      <w:pPr>
        <w:tabs>
          <w:tab w:val="left" w:pos="1545"/>
          <w:tab w:val="center" w:pos="5233"/>
        </w:tabs>
        <w:spacing w:after="0"/>
        <w:jc w:val="both"/>
        <w:rPr>
          <w:rFonts w:ascii="Times New Roman" w:hAnsi="Times New Roman" w:cs="Times New Roman"/>
          <w:sz w:val="24"/>
          <w:szCs w:val="24"/>
        </w:rPr>
      </w:pPr>
    </w:p>
    <w:p w14:paraId="2448350C"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0127C303"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6D70FFA9" w14:textId="77777777" w:rsidR="002D399D" w:rsidRDefault="002D399D" w:rsidP="0056182A">
      <w:pPr>
        <w:tabs>
          <w:tab w:val="left" w:pos="1545"/>
          <w:tab w:val="center" w:pos="5233"/>
        </w:tabs>
        <w:spacing w:after="0"/>
        <w:jc w:val="both"/>
        <w:rPr>
          <w:rFonts w:ascii="Times New Roman" w:hAnsi="Times New Roman" w:cs="Times New Roman"/>
          <w:sz w:val="24"/>
          <w:szCs w:val="24"/>
        </w:rPr>
      </w:pPr>
    </w:p>
    <w:p w14:paraId="4DFFD1F6" w14:textId="77777777" w:rsidR="008A1D5E" w:rsidRDefault="008A1D5E" w:rsidP="0056182A">
      <w:pPr>
        <w:tabs>
          <w:tab w:val="left" w:pos="1545"/>
          <w:tab w:val="center" w:pos="5233"/>
        </w:tabs>
        <w:spacing w:after="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8"/>
        <w:gridCol w:w="2547"/>
        <w:gridCol w:w="4348"/>
        <w:gridCol w:w="1243"/>
        <w:gridCol w:w="1280"/>
      </w:tblGrid>
      <w:tr w:rsidR="00761A18" w:rsidRPr="00B02731" w14:paraId="5D13A764" w14:textId="2348D51F" w:rsidTr="00EF52CD">
        <w:tc>
          <w:tcPr>
            <w:tcW w:w="1038" w:type="dxa"/>
          </w:tcPr>
          <w:p w14:paraId="552D22C1" w14:textId="77777777" w:rsidR="00761A18" w:rsidRPr="00B02731" w:rsidRDefault="00761A18"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lastRenderedPageBreak/>
              <w:t xml:space="preserve">ITEM </w:t>
            </w:r>
          </w:p>
          <w:p w14:paraId="3A1C4269" w14:textId="5D374115" w:rsidR="00761A18" w:rsidRPr="00B02731" w:rsidRDefault="00761A18" w:rsidP="0056182A">
            <w:pPr>
              <w:tabs>
                <w:tab w:val="left" w:pos="1545"/>
                <w:tab w:val="center" w:pos="5233"/>
              </w:tabs>
              <w:spacing w:after="0"/>
              <w:jc w:val="center"/>
              <w:rPr>
                <w:rFonts w:ascii="Times New Roman" w:hAnsi="Times New Roman" w:cs="Times New Roman"/>
                <w:b/>
                <w:sz w:val="24"/>
                <w:szCs w:val="24"/>
              </w:rPr>
            </w:pPr>
          </w:p>
        </w:tc>
        <w:tc>
          <w:tcPr>
            <w:tcW w:w="2547" w:type="dxa"/>
          </w:tcPr>
          <w:p w14:paraId="692C76CE" w14:textId="4DF8CD4B" w:rsidR="00761A18" w:rsidRPr="00B02731" w:rsidRDefault="00761A18"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CRITÉRIO</w:t>
            </w:r>
          </w:p>
        </w:tc>
        <w:tc>
          <w:tcPr>
            <w:tcW w:w="4348" w:type="dxa"/>
          </w:tcPr>
          <w:p w14:paraId="69D6B3AC" w14:textId="63988EE2" w:rsidR="00761A18" w:rsidRPr="00B02731" w:rsidRDefault="00761A18"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AVALIAÇÃO E JULGAMENTO</w:t>
            </w:r>
          </w:p>
        </w:tc>
        <w:tc>
          <w:tcPr>
            <w:tcW w:w="1243" w:type="dxa"/>
          </w:tcPr>
          <w:p w14:paraId="6CB7AA78" w14:textId="4A14DF65" w:rsidR="00761A18" w:rsidRPr="00B02731" w:rsidRDefault="00761A18"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VALOR ITEM</w:t>
            </w:r>
          </w:p>
        </w:tc>
        <w:tc>
          <w:tcPr>
            <w:tcW w:w="1280" w:type="dxa"/>
          </w:tcPr>
          <w:p w14:paraId="3C24BE29" w14:textId="10F327FC" w:rsidR="00761A18" w:rsidRPr="00B02731" w:rsidRDefault="00761A18"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VALOR MAX.</w:t>
            </w:r>
          </w:p>
        </w:tc>
      </w:tr>
      <w:tr w:rsidR="00E342E9" w:rsidRPr="00B02731" w14:paraId="453C55D7" w14:textId="689FF1B3" w:rsidTr="00EF52CD">
        <w:trPr>
          <w:trHeight w:val="185"/>
        </w:trPr>
        <w:tc>
          <w:tcPr>
            <w:tcW w:w="1038" w:type="dxa"/>
            <w:vMerge w:val="restart"/>
          </w:tcPr>
          <w:p w14:paraId="3F9B2A5E" w14:textId="77777777" w:rsidR="00E342E9" w:rsidRPr="00B02731" w:rsidRDefault="00E342E9" w:rsidP="0056182A">
            <w:pPr>
              <w:tabs>
                <w:tab w:val="left" w:pos="1545"/>
                <w:tab w:val="center" w:pos="5233"/>
              </w:tabs>
              <w:spacing w:after="0"/>
              <w:jc w:val="both"/>
              <w:rPr>
                <w:rFonts w:ascii="Times New Roman" w:hAnsi="Times New Roman" w:cs="Times New Roman"/>
                <w:b/>
                <w:sz w:val="24"/>
                <w:szCs w:val="24"/>
              </w:rPr>
            </w:pPr>
          </w:p>
          <w:p w14:paraId="06A69C87" w14:textId="77777777" w:rsidR="00D24E8F" w:rsidRDefault="00D24E8F" w:rsidP="00D24E8F">
            <w:pPr>
              <w:tabs>
                <w:tab w:val="left" w:pos="1545"/>
                <w:tab w:val="center" w:pos="5233"/>
              </w:tabs>
              <w:spacing w:after="0"/>
              <w:jc w:val="center"/>
              <w:rPr>
                <w:rFonts w:ascii="Times New Roman" w:hAnsi="Times New Roman" w:cs="Times New Roman"/>
                <w:b/>
                <w:sz w:val="24"/>
                <w:szCs w:val="24"/>
              </w:rPr>
            </w:pPr>
          </w:p>
          <w:p w14:paraId="40CF91FA" w14:textId="77777777" w:rsidR="00D24E8F" w:rsidRDefault="00D24E8F" w:rsidP="00D24E8F">
            <w:pPr>
              <w:tabs>
                <w:tab w:val="left" w:pos="1545"/>
                <w:tab w:val="center" w:pos="5233"/>
              </w:tabs>
              <w:spacing w:after="0"/>
              <w:jc w:val="center"/>
              <w:rPr>
                <w:rFonts w:ascii="Times New Roman" w:hAnsi="Times New Roman" w:cs="Times New Roman"/>
                <w:b/>
                <w:sz w:val="24"/>
                <w:szCs w:val="24"/>
              </w:rPr>
            </w:pPr>
          </w:p>
          <w:p w14:paraId="762000BA" w14:textId="77777777" w:rsidR="00D24E8F" w:rsidRDefault="00D24E8F" w:rsidP="00D24E8F">
            <w:pPr>
              <w:tabs>
                <w:tab w:val="left" w:pos="1545"/>
                <w:tab w:val="center" w:pos="5233"/>
              </w:tabs>
              <w:spacing w:after="0"/>
              <w:jc w:val="center"/>
              <w:rPr>
                <w:rFonts w:ascii="Times New Roman" w:hAnsi="Times New Roman" w:cs="Times New Roman"/>
                <w:b/>
                <w:sz w:val="24"/>
                <w:szCs w:val="24"/>
              </w:rPr>
            </w:pPr>
          </w:p>
          <w:p w14:paraId="44C8E8C4" w14:textId="77777777" w:rsidR="00D24E8F" w:rsidRDefault="00D24E8F" w:rsidP="00D24E8F">
            <w:pPr>
              <w:tabs>
                <w:tab w:val="left" w:pos="1545"/>
                <w:tab w:val="center" w:pos="5233"/>
              </w:tabs>
              <w:spacing w:after="0"/>
              <w:jc w:val="center"/>
              <w:rPr>
                <w:rFonts w:ascii="Times New Roman" w:hAnsi="Times New Roman" w:cs="Times New Roman"/>
                <w:b/>
                <w:sz w:val="24"/>
                <w:szCs w:val="24"/>
              </w:rPr>
            </w:pPr>
          </w:p>
          <w:p w14:paraId="6A967128" w14:textId="77777777" w:rsidR="00D24E8F" w:rsidRDefault="00D24E8F" w:rsidP="00D24E8F">
            <w:pPr>
              <w:tabs>
                <w:tab w:val="left" w:pos="1545"/>
                <w:tab w:val="center" w:pos="5233"/>
              </w:tabs>
              <w:spacing w:after="0"/>
              <w:jc w:val="center"/>
              <w:rPr>
                <w:rFonts w:ascii="Times New Roman" w:hAnsi="Times New Roman" w:cs="Times New Roman"/>
                <w:b/>
                <w:sz w:val="24"/>
                <w:szCs w:val="24"/>
              </w:rPr>
            </w:pPr>
          </w:p>
          <w:p w14:paraId="287FF016" w14:textId="77777777" w:rsidR="00D24E8F" w:rsidRDefault="00D24E8F" w:rsidP="00D24E8F">
            <w:pPr>
              <w:tabs>
                <w:tab w:val="left" w:pos="1545"/>
                <w:tab w:val="center" w:pos="5233"/>
              </w:tabs>
              <w:spacing w:after="0"/>
              <w:jc w:val="center"/>
              <w:rPr>
                <w:rFonts w:ascii="Times New Roman" w:hAnsi="Times New Roman" w:cs="Times New Roman"/>
                <w:b/>
                <w:sz w:val="24"/>
                <w:szCs w:val="24"/>
              </w:rPr>
            </w:pPr>
          </w:p>
          <w:p w14:paraId="4F2A4CB0" w14:textId="77777777" w:rsidR="00D24E8F" w:rsidRDefault="00D24E8F" w:rsidP="00D24E8F">
            <w:pPr>
              <w:tabs>
                <w:tab w:val="left" w:pos="1545"/>
                <w:tab w:val="center" w:pos="5233"/>
              </w:tabs>
              <w:spacing w:after="0"/>
              <w:jc w:val="center"/>
              <w:rPr>
                <w:rFonts w:ascii="Times New Roman" w:hAnsi="Times New Roman" w:cs="Times New Roman"/>
                <w:b/>
                <w:sz w:val="24"/>
                <w:szCs w:val="24"/>
              </w:rPr>
            </w:pPr>
          </w:p>
          <w:p w14:paraId="24CCEDD5" w14:textId="77777777" w:rsidR="00D24E8F" w:rsidRDefault="00D24E8F" w:rsidP="00D24E8F">
            <w:pPr>
              <w:tabs>
                <w:tab w:val="left" w:pos="1545"/>
                <w:tab w:val="center" w:pos="5233"/>
              </w:tabs>
              <w:spacing w:after="0"/>
              <w:jc w:val="center"/>
              <w:rPr>
                <w:rFonts w:ascii="Times New Roman" w:hAnsi="Times New Roman" w:cs="Times New Roman"/>
                <w:b/>
                <w:sz w:val="24"/>
                <w:szCs w:val="24"/>
              </w:rPr>
            </w:pPr>
          </w:p>
          <w:p w14:paraId="64CCBB73" w14:textId="77777777" w:rsidR="00D24E8F" w:rsidRDefault="00D24E8F" w:rsidP="00D24E8F">
            <w:pPr>
              <w:tabs>
                <w:tab w:val="left" w:pos="1545"/>
                <w:tab w:val="center" w:pos="5233"/>
              </w:tabs>
              <w:spacing w:after="0"/>
              <w:jc w:val="center"/>
              <w:rPr>
                <w:rFonts w:ascii="Times New Roman" w:hAnsi="Times New Roman" w:cs="Times New Roman"/>
                <w:b/>
                <w:sz w:val="24"/>
                <w:szCs w:val="24"/>
              </w:rPr>
            </w:pPr>
          </w:p>
          <w:p w14:paraId="56099373" w14:textId="4008FCBC" w:rsidR="00E342E9" w:rsidRPr="00B02731" w:rsidRDefault="00E342E9" w:rsidP="00D24E8F">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1</w:t>
            </w:r>
          </w:p>
        </w:tc>
        <w:tc>
          <w:tcPr>
            <w:tcW w:w="2547" w:type="dxa"/>
            <w:vMerge w:val="restart"/>
          </w:tcPr>
          <w:p w14:paraId="1F1804E3"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77804749"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0F3BBF06"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2AA13AEB"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065E0398"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5FBC96DD"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60F48269"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1F3BE617"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57F6C211"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307FEB7B"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p w14:paraId="486A80BD" w14:textId="3D12C891"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Proposta de Modelo Gerencial/Assistencial</w:t>
            </w:r>
          </w:p>
        </w:tc>
        <w:tc>
          <w:tcPr>
            <w:tcW w:w="4348" w:type="dxa"/>
          </w:tcPr>
          <w:p w14:paraId="38D9A3F5" w14:textId="59BE572E" w:rsidR="00E342E9" w:rsidRPr="00B02731" w:rsidRDefault="00E342E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Organograma</w:t>
            </w:r>
          </w:p>
        </w:tc>
        <w:tc>
          <w:tcPr>
            <w:tcW w:w="1243" w:type="dxa"/>
          </w:tcPr>
          <w:p w14:paraId="1073CAEB" w14:textId="01D0FA72" w:rsidR="00553061"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w:t>
            </w:r>
          </w:p>
        </w:tc>
        <w:tc>
          <w:tcPr>
            <w:tcW w:w="1280" w:type="dxa"/>
            <w:vMerge w:val="restart"/>
          </w:tcPr>
          <w:p w14:paraId="6BFE1B56" w14:textId="77777777" w:rsidR="00E342E9" w:rsidRDefault="00E342E9" w:rsidP="0056182A">
            <w:pPr>
              <w:tabs>
                <w:tab w:val="left" w:pos="1545"/>
                <w:tab w:val="center" w:pos="5233"/>
              </w:tabs>
              <w:spacing w:after="0"/>
              <w:jc w:val="center"/>
              <w:rPr>
                <w:rFonts w:ascii="Times New Roman" w:hAnsi="Times New Roman" w:cs="Times New Roman"/>
                <w:sz w:val="24"/>
                <w:szCs w:val="24"/>
              </w:rPr>
            </w:pPr>
          </w:p>
          <w:p w14:paraId="0E6BAFC0"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544215D1"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064BCE31"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2531EA6B"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06FAE2B1"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61D74F47"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1C0952BA"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2CB76DAE"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13F78A53"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1A824B07"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1384F9DA"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5B0852D1" w14:textId="6F71DD69" w:rsidR="00553061" w:rsidRPr="00553061" w:rsidRDefault="00553061" w:rsidP="0056182A">
            <w:pPr>
              <w:tabs>
                <w:tab w:val="left" w:pos="1545"/>
                <w:tab w:val="center" w:pos="5233"/>
              </w:tabs>
              <w:spacing w:after="0"/>
              <w:jc w:val="center"/>
              <w:rPr>
                <w:rFonts w:ascii="Times New Roman" w:hAnsi="Times New Roman" w:cs="Times New Roman"/>
                <w:b/>
                <w:sz w:val="24"/>
                <w:szCs w:val="24"/>
              </w:rPr>
            </w:pPr>
            <w:r w:rsidRPr="00553061">
              <w:rPr>
                <w:rFonts w:ascii="Times New Roman" w:hAnsi="Times New Roman" w:cs="Times New Roman"/>
                <w:b/>
                <w:sz w:val="24"/>
                <w:szCs w:val="24"/>
              </w:rPr>
              <w:t>30</w:t>
            </w:r>
          </w:p>
        </w:tc>
      </w:tr>
      <w:tr w:rsidR="00E342E9" w:rsidRPr="00B02731" w14:paraId="03CA4686" w14:textId="695E0041" w:rsidTr="00EF52CD">
        <w:trPr>
          <w:trHeight w:val="123"/>
        </w:trPr>
        <w:tc>
          <w:tcPr>
            <w:tcW w:w="1038" w:type="dxa"/>
            <w:vMerge/>
          </w:tcPr>
          <w:p w14:paraId="64BFFD99" w14:textId="77777777" w:rsidR="00E342E9" w:rsidRPr="00B02731" w:rsidRDefault="00E342E9"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3470D13E"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556407BE" w14:textId="77777777" w:rsidR="00E342E9" w:rsidRPr="00B02731" w:rsidRDefault="00E342E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Protocolos e organização de atividades assistenciais</w:t>
            </w:r>
          </w:p>
          <w:p w14:paraId="6717F842" w14:textId="045D9411"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1D9BF9C9" w14:textId="49248B3B" w:rsidR="00E342E9"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w:t>
            </w:r>
          </w:p>
        </w:tc>
        <w:tc>
          <w:tcPr>
            <w:tcW w:w="1280" w:type="dxa"/>
            <w:vMerge/>
          </w:tcPr>
          <w:p w14:paraId="563C9FC5" w14:textId="77777777" w:rsidR="00E342E9" w:rsidRPr="00B02731" w:rsidRDefault="00E342E9" w:rsidP="0056182A">
            <w:pPr>
              <w:tabs>
                <w:tab w:val="left" w:pos="1545"/>
                <w:tab w:val="center" w:pos="5233"/>
              </w:tabs>
              <w:spacing w:after="0"/>
              <w:jc w:val="center"/>
              <w:rPr>
                <w:rFonts w:ascii="Times New Roman" w:hAnsi="Times New Roman" w:cs="Times New Roman"/>
                <w:sz w:val="24"/>
                <w:szCs w:val="24"/>
              </w:rPr>
            </w:pPr>
          </w:p>
        </w:tc>
      </w:tr>
      <w:tr w:rsidR="00E342E9" w:rsidRPr="00B02731" w14:paraId="5C32DA1A" w14:textId="77777777" w:rsidTr="00EF52CD">
        <w:trPr>
          <w:trHeight w:val="117"/>
        </w:trPr>
        <w:tc>
          <w:tcPr>
            <w:tcW w:w="1038" w:type="dxa"/>
            <w:vMerge/>
          </w:tcPr>
          <w:p w14:paraId="487BEB67" w14:textId="77777777" w:rsidR="00E342E9" w:rsidRPr="00B02731" w:rsidRDefault="00E342E9"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5502BC43"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752CDE96" w14:textId="77777777" w:rsidR="00E342E9" w:rsidRPr="00B02731" w:rsidRDefault="00E342E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Protocolos e organização do serviço de farmácia</w:t>
            </w:r>
          </w:p>
          <w:p w14:paraId="64FD3B1E" w14:textId="7CA5DE0D"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61D1D380" w14:textId="19FE4088" w:rsidR="00E342E9"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w:t>
            </w:r>
          </w:p>
        </w:tc>
        <w:tc>
          <w:tcPr>
            <w:tcW w:w="1280" w:type="dxa"/>
            <w:vMerge/>
          </w:tcPr>
          <w:p w14:paraId="49ABBB07" w14:textId="77777777" w:rsidR="00E342E9" w:rsidRPr="00B02731" w:rsidRDefault="00E342E9" w:rsidP="0056182A">
            <w:pPr>
              <w:tabs>
                <w:tab w:val="left" w:pos="1545"/>
                <w:tab w:val="center" w:pos="5233"/>
              </w:tabs>
              <w:spacing w:after="0"/>
              <w:jc w:val="center"/>
              <w:rPr>
                <w:rFonts w:ascii="Times New Roman" w:hAnsi="Times New Roman" w:cs="Times New Roman"/>
                <w:sz w:val="24"/>
                <w:szCs w:val="24"/>
              </w:rPr>
            </w:pPr>
          </w:p>
        </w:tc>
      </w:tr>
      <w:tr w:rsidR="00E342E9" w:rsidRPr="00B02731" w14:paraId="3BA140D8" w14:textId="77777777" w:rsidTr="00EF52CD">
        <w:trPr>
          <w:trHeight w:val="117"/>
        </w:trPr>
        <w:tc>
          <w:tcPr>
            <w:tcW w:w="1038" w:type="dxa"/>
            <w:vMerge/>
          </w:tcPr>
          <w:p w14:paraId="25E5FA21" w14:textId="77777777" w:rsidR="00E342E9" w:rsidRPr="00B02731" w:rsidRDefault="00E342E9"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02B97FEF"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216DB34A" w14:textId="1C948EE2" w:rsidR="00E342E9" w:rsidRPr="00B02731" w:rsidRDefault="00E342E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Atividades de apoio</w:t>
            </w:r>
          </w:p>
        </w:tc>
        <w:tc>
          <w:tcPr>
            <w:tcW w:w="1243" w:type="dxa"/>
          </w:tcPr>
          <w:p w14:paraId="0883F1F5" w14:textId="49FE5508" w:rsidR="00E342E9"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w:t>
            </w:r>
          </w:p>
        </w:tc>
        <w:tc>
          <w:tcPr>
            <w:tcW w:w="1280" w:type="dxa"/>
            <w:vMerge/>
          </w:tcPr>
          <w:p w14:paraId="48E606D7" w14:textId="77777777" w:rsidR="00E342E9" w:rsidRPr="00B02731" w:rsidRDefault="00E342E9" w:rsidP="0056182A">
            <w:pPr>
              <w:tabs>
                <w:tab w:val="left" w:pos="1545"/>
                <w:tab w:val="center" w:pos="5233"/>
              </w:tabs>
              <w:spacing w:after="0"/>
              <w:jc w:val="center"/>
              <w:rPr>
                <w:rFonts w:ascii="Times New Roman" w:hAnsi="Times New Roman" w:cs="Times New Roman"/>
                <w:sz w:val="24"/>
                <w:szCs w:val="24"/>
              </w:rPr>
            </w:pPr>
          </w:p>
        </w:tc>
      </w:tr>
      <w:tr w:rsidR="00E342E9" w:rsidRPr="00B02731" w14:paraId="5839E8BB" w14:textId="77777777" w:rsidTr="00EF52CD">
        <w:trPr>
          <w:trHeight w:val="117"/>
        </w:trPr>
        <w:tc>
          <w:tcPr>
            <w:tcW w:w="1038" w:type="dxa"/>
            <w:vMerge/>
          </w:tcPr>
          <w:p w14:paraId="34417709" w14:textId="77777777" w:rsidR="00E342E9" w:rsidRPr="00B02731" w:rsidRDefault="00E342E9"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4E806292"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2E524DC3" w14:textId="640165C4" w:rsidR="00E342E9" w:rsidRPr="00B02731" w:rsidRDefault="00E342E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Atividades Administrativas e Financeiras</w:t>
            </w:r>
          </w:p>
        </w:tc>
        <w:tc>
          <w:tcPr>
            <w:tcW w:w="1243" w:type="dxa"/>
          </w:tcPr>
          <w:p w14:paraId="267DF9B3" w14:textId="3D10F384" w:rsidR="00E342E9"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w:t>
            </w:r>
          </w:p>
        </w:tc>
        <w:tc>
          <w:tcPr>
            <w:tcW w:w="1280" w:type="dxa"/>
            <w:vMerge/>
          </w:tcPr>
          <w:p w14:paraId="49E102EC" w14:textId="77777777" w:rsidR="00E342E9" w:rsidRPr="00B02731" w:rsidRDefault="00E342E9" w:rsidP="0056182A">
            <w:pPr>
              <w:tabs>
                <w:tab w:val="left" w:pos="1545"/>
                <w:tab w:val="center" w:pos="5233"/>
              </w:tabs>
              <w:spacing w:after="0"/>
              <w:jc w:val="center"/>
              <w:rPr>
                <w:rFonts w:ascii="Times New Roman" w:hAnsi="Times New Roman" w:cs="Times New Roman"/>
                <w:sz w:val="24"/>
                <w:szCs w:val="24"/>
              </w:rPr>
            </w:pPr>
          </w:p>
        </w:tc>
      </w:tr>
      <w:tr w:rsidR="00E342E9" w:rsidRPr="00B02731" w14:paraId="47917D60" w14:textId="77777777" w:rsidTr="00EF52CD">
        <w:trPr>
          <w:trHeight w:val="117"/>
        </w:trPr>
        <w:tc>
          <w:tcPr>
            <w:tcW w:w="1038" w:type="dxa"/>
            <w:vMerge/>
          </w:tcPr>
          <w:p w14:paraId="40A23556" w14:textId="77777777" w:rsidR="00E342E9" w:rsidRPr="00B02731" w:rsidRDefault="00E342E9"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29E4F132"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1C5BB92C" w14:textId="77777777" w:rsidR="00E342E9" w:rsidRPr="00B02731" w:rsidRDefault="00E342E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Apresentação de regulamento próprio contendo os procedimentos que adotará para a contratação de serviços e obras necessários à execução do Contrato de Gestão, bem como para compras com emprego de recursos provenientes do Poder Público</w:t>
            </w:r>
          </w:p>
          <w:p w14:paraId="4F05D38B" w14:textId="1334B8ED"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2D91672B" w14:textId="488F080B" w:rsidR="00E342E9"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w:t>
            </w:r>
          </w:p>
        </w:tc>
        <w:tc>
          <w:tcPr>
            <w:tcW w:w="1280" w:type="dxa"/>
            <w:vMerge/>
          </w:tcPr>
          <w:p w14:paraId="3E2FB723" w14:textId="77777777" w:rsidR="00E342E9" w:rsidRPr="00B02731" w:rsidRDefault="00E342E9" w:rsidP="0056182A">
            <w:pPr>
              <w:tabs>
                <w:tab w:val="left" w:pos="1545"/>
                <w:tab w:val="center" w:pos="5233"/>
              </w:tabs>
              <w:spacing w:after="0"/>
              <w:jc w:val="center"/>
              <w:rPr>
                <w:rFonts w:ascii="Times New Roman" w:hAnsi="Times New Roman" w:cs="Times New Roman"/>
                <w:sz w:val="24"/>
                <w:szCs w:val="24"/>
              </w:rPr>
            </w:pPr>
          </w:p>
        </w:tc>
      </w:tr>
      <w:tr w:rsidR="00E342E9" w:rsidRPr="00B02731" w14:paraId="71B88356" w14:textId="77777777" w:rsidTr="00EF52CD">
        <w:trPr>
          <w:trHeight w:val="117"/>
        </w:trPr>
        <w:tc>
          <w:tcPr>
            <w:tcW w:w="1038" w:type="dxa"/>
            <w:vMerge/>
          </w:tcPr>
          <w:p w14:paraId="3383A68A" w14:textId="77777777" w:rsidR="00E342E9" w:rsidRPr="00B02731" w:rsidRDefault="00E342E9"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5C98CDBA"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05DB985E" w14:textId="77777777" w:rsidR="00E342E9" w:rsidRPr="00B02731" w:rsidRDefault="00E342E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Apresentação da política de gestão de pessoas a ser praticada, inclusive com os critérios que serão utilizados para a seleção de pessoal</w:t>
            </w:r>
          </w:p>
          <w:p w14:paraId="6D19515A" w14:textId="192B9429"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7F52E267" w14:textId="0F54146C" w:rsidR="00E342E9"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w:t>
            </w:r>
          </w:p>
        </w:tc>
        <w:tc>
          <w:tcPr>
            <w:tcW w:w="1280" w:type="dxa"/>
            <w:vMerge/>
          </w:tcPr>
          <w:p w14:paraId="29C47B3C" w14:textId="77777777" w:rsidR="00E342E9" w:rsidRPr="00B02731" w:rsidRDefault="00E342E9" w:rsidP="0056182A">
            <w:pPr>
              <w:tabs>
                <w:tab w:val="left" w:pos="1545"/>
                <w:tab w:val="center" w:pos="5233"/>
              </w:tabs>
              <w:spacing w:after="0"/>
              <w:jc w:val="center"/>
              <w:rPr>
                <w:rFonts w:ascii="Times New Roman" w:hAnsi="Times New Roman" w:cs="Times New Roman"/>
                <w:sz w:val="24"/>
                <w:szCs w:val="24"/>
              </w:rPr>
            </w:pPr>
          </w:p>
        </w:tc>
      </w:tr>
      <w:tr w:rsidR="00E342E9" w:rsidRPr="00B02731" w14:paraId="709C461A" w14:textId="77777777" w:rsidTr="00EF52CD">
        <w:trPr>
          <w:trHeight w:val="117"/>
        </w:trPr>
        <w:tc>
          <w:tcPr>
            <w:tcW w:w="1038" w:type="dxa"/>
            <w:vMerge/>
          </w:tcPr>
          <w:p w14:paraId="4E937294" w14:textId="77777777" w:rsidR="00E342E9" w:rsidRPr="00B02731" w:rsidRDefault="00E342E9"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099F66D2" w14:textId="77777777" w:rsidR="00E342E9" w:rsidRPr="00B02731" w:rsidRDefault="00E342E9"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5470F748" w14:textId="77777777" w:rsidR="00E342E9" w:rsidRPr="00B02731" w:rsidRDefault="00E342E9"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Apresentação do dimensionamento de recursos humanos estimados</w:t>
            </w:r>
          </w:p>
          <w:p w14:paraId="43382B9A" w14:textId="0BAD0A66"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5CED9E51" w14:textId="323472A0" w:rsidR="00B94D54"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5</w:t>
            </w:r>
          </w:p>
        </w:tc>
        <w:tc>
          <w:tcPr>
            <w:tcW w:w="1280" w:type="dxa"/>
            <w:vMerge/>
          </w:tcPr>
          <w:p w14:paraId="22DF6E6E" w14:textId="77777777" w:rsidR="00E342E9" w:rsidRPr="00B02731" w:rsidRDefault="00E342E9" w:rsidP="0056182A">
            <w:pPr>
              <w:tabs>
                <w:tab w:val="left" w:pos="1545"/>
                <w:tab w:val="center" w:pos="5233"/>
              </w:tabs>
              <w:spacing w:after="0"/>
              <w:jc w:val="center"/>
              <w:rPr>
                <w:rFonts w:ascii="Times New Roman" w:hAnsi="Times New Roman" w:cs="Times New Roman"/>
                <w:sz w:val="24"/>
                <w:szCs w:val="24"/>
              </w:rPr>
            </w:pPr>
          </w:p>
        </w:tc>
      </w:tr>
      <w:tr w:rsidR="00794926" w:rsidRPr="00B02731" w14:paraId="030BD2AD" w14:textId="6ECA2074" w:rsidTr="00EF52CD">
        <w:trPr>
          <w:trHeight w:val="144"/>
        </w:trPr>
        <w:tc>
          <w:tcPr>
            <w:tcW w:w="1038" w:type="dxa"/>
            <w:vMerge w:val="restart"/>
          </w:tcPr>
          <w:p w14:paraId="3EB53356" w14:textId="626CAD32" w:rsidR="00794926" w:rsidRPr="00B02731" w:rsidRDefault="00794926" w:rsidP="0056182A">
            <w:pPr>
              <w:tabs>
                <w:tab w:val="left" w:pos="1545"/>
                <w:tab w:val="center" w:pos="5233"/>
              </w:tabs>
              <w:spacing w:after="0"/>
              <w:jc w:val="both"/>
              <w:rPr>
                <w:rFonts w:ascii="Times New Roman" w:hAnsi="Times New Roman" w:cs="Times New Roman"/>
                <w:b/>
                <w:sz w:val="24"/>
                <w:szCs w:val="24"/>
              </w:rPr>
            </w:pPr>
          </w:p>
          <w:p w14:paraId="299FF49D" w14:textId="77777777" w:rsidR="00D24E8F" w:rsidRDefault="00D24E8F" w:rsidP="0056182A">
            <w:pPr>
              <w:tabs>
                <w:tab w:val="left" w:pos="1545"/>
                <w:tab w:val="center" w:pos="5233"/>
              </w:tabs>
              <w:spacing w:after="0"/>
              <w:jc w:val="both"/>
              <w:rPr>
                <w:rFonts w:ascii="Times New Roman" w:hAnsi="Times New Roman" w:cs="Times New Roman"/>
                <w:b/>
                <w:sz w:val="24"/>
                <w:szCs w:val="24"/>
              </w:rPr>
            </w:pPr>
          </w:p>
          <w:p w14:paraId="7877E733" w14:textId="77777777" w:rsidR="00D24E8F" w:rsidRDefault="00D24E8F" w:rsidP="0056182A">
            <w:pPr>
              <w:tabs>
                <w:tab w:val="left" w:pos="1545"/>
                <w:tab w:val="center" w:pos="5233"/>
              </w:tabs>
              <w:spacing w:after="0"/>
              <w:jc w:val="both"/>
              <w:rPr>
                <w:rFonts w:ascii="Times New Roman" w:hAnsi="Times New Roman" w:cs="Times New Roman"/>
                <w:b/>
                <w:sz w:val="24"/>
                <w:szCs w:val="24"/>
              </w:rPr>
            </w:pPr>
          </w:p>
          <w:p w14:paraId="2AED8A43" w14:textId="77777777" w:rsidR="00D24E8F" w:rsidRDefault="00D24E8F" w:rsidP="0056182A">
            <w:pPr>
              <w:tabs>
                <w:tab w:val="left" w:pos="1545"/>
                <w:tab w:val="center" w:pos="5233"/>
              </w:tabs>
              <w:spacing w:after="0"/>
              <w:jc w:val="both"/>
              <w:rPr>
                <w:rFonts w:ascii="Times New Roman" w:hAnsi="Times New Roman" w:cs="Times New Roman"/>
                <w:b/>
                <w:sz w:val="24"/>
                <w:szCs w:val="24"/>
              </w:rPr>
            </w:pPr>
          </w:p>
          <w:p w14:paraId="75DDF431" w14:textId="77777777" w:rsidR="00D24E8F" w:rsidRDefault="00D24E8F" w:rsidP="0056182A">
            <w:pPr>
              <w:tabs>
                <w:tab w:val="left" w:pos="1545"/>
                <w:tab w:val="center" w:pos="5233"/>
              </w:tabs>
              <w:spacing w:after="0"/>
              <w:jc w:val="both"/>
              <w:rPr>
                <w:rFonts w:ascii="Times New Roman" w:hAnsi="Times New Roman" w:cs="Times New Roman"/>
                <w:b/>
                <w:sz w:val="24"/>
                <w:szCs w:val="24"/>
              </w:rPr>
            </w:pPr>
          </w:p>
          <w:p w14:paraId="5EEE036B" w14:textId="77777777" w:rsidR="00D24E8F" w:rsidRDefault="00D24E8F" w:rsidP="0056182A">
            <w:pPr>
              <w:tabs>
                <w:tab w:val="left" w:pos="1545"/>
                <w:tab w:val="center" w:pos="5233"/>
              </w:tabs>
              <w:spacing w:after="0"/>
              <w:jc w:val="both"/>
              <w:rPr>
                <w:rFonts w:ascii="Times New Roman" w:hAnsi="Times New Roman" w:cs="Times New Roman"/>
                <w:b/>
                <w:sz w:val="24"/>
                <w:szCs w:val="24"/>
              </w:rPr>
            </w:pPr>
          </w:p>
          <w:p w14:paraId="6C061761" w14:textId="77777777" w:rsidR="00D24E8F" w:rsidRDefault="00D24E8F" w:rsidP="0056182A">
            <w:pPr>
              <w:tabs>
                <w:tab w:val="left" w:pos="1545"/>
                <w:tab w:val="center" w:pos="5233"/>
              </w:tabs>
              <w:spacing w:after="0"/>
              <w:jc w:val="both"/>
              <w:rPr>
                <w:rFonts w:ascii="Times New Roman" w:hAnsi="Times New Roman" w:cs="Times New Roman"/>
                <w:b/>
                <w:sz w:val="24"/>
                <w:szCs w:val="24"/>
              </w:rPr>
            </w:pPr>
          </w:p>
          <w:p w14:paraId="36B5E2FC" w14:textId="33D482C7" w:rsidR="00794926" w:rsidRPr="00B02731" w:rsidRDefault="00794926" w:rsidP="00D24E8F">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2</w:t>
            </w:r>
          </w:p>
        </w:tc>
        <w:tc>
          <w:tcPr>
            <w:tcW w:w="2547" w:type="dxa"/>
            <w:vMerge w:val="restart"/>
          </w:tcPr>
          <w:p w14:paraId="50930EF5"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p w14:paraId="34B1B096"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p w14:paraId="1FD02D55"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p w14:paraId="1067CA42"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p w14:paraId="78C6F82D"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p w14:paraId="042BCB04"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p w14:paraId="7AD1BB21" w14:textId="10CC5216"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Proposta de Atividades Voltadas à Qualidade do Serviço</w:t>
            </w:r>
          </w:p>
        </w:tc>
        <w:tc>
          <w:tcPr>
            <w:tcW w:w="4348" w:type="dxa"/>
          </w:tcPr>
          <w:p w14:paraId="0CCB7AA6" w14:textId="77777777" w:rsidR="00794926" w:rsidRPr="00B02731" w:rsidRDefault="00794926"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Proposta de funcionamento das Comissões Técnicas que implantará nas Unidades</w:t>
            </w:r>
          </w:p>
          <w:p w14:paraId="5B04DC2B" w14:textId="385F23D7"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647F4F23" w14:textId="211E3BCB"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2</w:t>
            </w:r>
          </w:p>
        </w:tc>
        <w:tc>
          <w:tcPr>
            <w:tcW w:w="1280" w:type="dxa"/>
            <w:vMerge w:val="restart"/>
          </w:tcPr>
          <w:p w14:paraId="7E47EE57" w14:textId="77777777" w:rsidR="00794926" w:rsidRDefault="00794926" w:rsidP="0056182A">
            <w:pPr>
              <w:tabs>
                <w:tab w:val="left" w:pos="1545"/>
                <w:tab w:val="center" w:pos="5233"/>
              </w:tabs>
              <w:spacing w:after="0"/>
              <w:jc w:val="center"/>
              <w:rPr>
                <w:rFonts w:ascii="Times New Roman" w:hAnsi="Times New Roman" w:cs="Times New Roman"/>
                <w:sz w:val="24"/>
                <w:szCs w:val="24"/>
              </w:rPr>
            </w:pPr>
          </w:p>
          <w:p w14:paraId="288F80B5"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24497865"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319C8FF6"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5E4B9EF7"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161E5854"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252F45E4"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2198F839"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5B4C04D0" w14:textId="0477659F" w:rsidR="00553061" w:rsidRPr="00553061" w:rsidRDefault="00553061" w:rsidP="0056182A">
            <w:pPr>
              <w:tabs>
                <w:tab w:val="left" w:pos="1545"/>
                <w:tab w:val="center" w:pos="5233"/>
              </w:tabs>
              <w:spacing w:after="0"/>
              <w:jc w:val="center"/>
              <w:rPr>
                <w:rFonts w:ascii="Times New Roman" w:hAnsi="Times New Roman" w:cs="Times New Roman"/>
                <w:b/>
                <w:sz w:val="24"/>
                <w:szCs w:val="24"/>
              </w:rPr>
            </w:pPr>
            <w:r w:rsidRPr="00553061">
              <w:rPr>
                <w:rFonts w:ascii="Times New Roman" w:hAnsi="Times New Roman" w:cs="Times New Roman"/>
                <w:b/>
                <w:sz w:val="24"/>
                <w:szCs w:val="24"/>
              </w:rPr>
              <w:t>30</w:t>
            </w:r>
          </w:p>
        </w:tc>
      </w:tr>
      <w:tr w:rsidR="00794926" w:rsidRPr="00B02731" w14:paraId="5463A33B" w14:textId="0E619760" w:rsidTr="00EF52CD">
        <w:trPr>
          <w:trHeight w:val="138"/>
        </w:trPr>
        <w:tc>
          <w:tcPr>
            <w:tcW w:w="1038" w:type="dxa"/>
            <w:vMerge/>
          </w:tcPr>
          <w:p w14:paraId="6C16C290" w14:textId="77777777" w:rsidR="00794926" w:rsidRPr="00B02731" w:rsidRDefault="00794926"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4032FEA1"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263A0EEF" w14:textId="59485958" w:rsidR="00794926" w:rsidRPr="00B02731" w:rsidRDefault="00794926"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Organização do Serviço de Arquivo de Prontuários do Usuário</w:t>
            </w:r>
          </w:p>
          <w:p w14:paraId="7F5F4B1D" w14:textId="08376154"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05D19592" w14:textId="1FE8A228"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w:t>
            </w:r>
          </w:p>
        </w:tc>
        <w:tc>
          <w:tcPr>
            <w:tcW w:w="1280" w:type="dxa"/>
            <w:vMerge/>
          </w:tcPr>
          <w:p w14:paraId="50F9025C" w14:textId="77777777" w:rsidR="00794926" w:rsidRPr="00B02731" w:rsidRDefault="00794926" w:rsidP="0056182A">
            <w:pPr>
              <w:tabs>
                <w:tab w:val="left" w:pos="1545"/>
                <w:tab w:val="center" w:pos="5233"/>
              </w:tabs>
              <w:spacing w:after="0"/>
              <w:jc w:val="center"/>
              <w:rPr>
                <w:rFonts w:ascii="Times New Roman" w:hAnsi="Times New Roman" w:cs="Times New Roman"/>
                <w:sz w:val="24"/>
                <w:szCs w:val="24"/>
              </w:rPr>
            </w:pPr>
          </w:p>
        </w:tc>
      </w:tr>
      <w:tr w:rsidR="00794926" w:rsidRPr="00B02731" w14:paraId="19382B0A" w14:textId="7BDC5E02" w:rsidTr="00EF52CD">
        <w:trPr>
          <w:trHeight w:val="138"/>
        </w:trPr>
        <w:tc>
          <w:tcPr>
            <w:tcW w:w="1038" w:type="dxa"/>
            <w:vMerge/>
          </w:tcPr>
          <w:p w14:paraId="0D79FA2F" w14:textId="77777777" w:rsidR="00794926" w:rsidRPr="00B02731" w:rsidRDefault="00794926"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1B7F9832"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47986FBE" w14:textId="11087E16" w:rsidR="00794926" w:rsidRPr="00B02731" w:rsidRDefault="00794926"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Monitoramento de indicadores de desempenho de qualidade e de produtividade</w:t>
            </w:r>
          </w:p>
          <w:p w14:paraId="08FE75B5" w14:textId="528FFFC4"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24F6556E" w14:textId="3AA18FFB"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w:t>
            </w:r>
          </w:p>
        </w:tc>
        <w:tc>
          <w:tcPr>
            <w:tcW w:w="1280" w:type="dxa"/>
            <w:vMerge/>
          </w:tcPr>
          <w:p w14:paraId="500F63B8" w14:textId="77777777" w:rsidR="00794926" w:rsidRPr="00B02731" w:rsidRDefault="00794926" w:rsidP="0056182A">
            <w:pPr>
              <w:tabs>
                <w:tab w:val="left" w:pos="1545"/>
                <w:tab w:val="center" w:pos="5233"/>
              </w:tabs>
              <w:spacing w:after="0"/>
              <w:jc w:val="center"/>
              <w:rPr>
                <w:rFonts w:ascii="Times New Roman" w:hAnsi="Times New Roman" w:cs="Times New Roman"/>
                <w:sz w:val="24"/>
                <w:szCs w:val="24"/>
              </w:rPr>
            </w:pPr>
          </w:p>
        </w:tc>
      </w:tr>
      <w:tr w:rsidR="00794926" w:rsidRPr="00B02731" w14:paraId="6444347A" w14:textId="79716062" w:rsidTr="00EF52CD">
        <w:trPr>
          <w:trHeight w:val="138"/>
        </w:trPr>
        <w:tc>
          <w:tcPr>
            <w:tcW w:w="1038" w:type="dxa"/>
            <w:vMerge/>
          </w:tcPr>
          <w:p w14:paraId="1AD7DC74" w14:textId="77777777" w:rsidR="00794926" w:rsidRPr="00B02731" w:rsidRDefault="00794926"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6630FBFF"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0DD9CACB" w14:textId="60E87374" w:rsidR="00794926" w:rsidRPr="00B02731" w:rsidRDefault="00794926" w:rsidP="0056182A">
            <w:pPr>
              <w:tabs>
                <w:tab w:val="left" w:pos="1545"/>
              </w:tabs>
              <w:spacing w:after="0"/>
              <w:jc w:val="both"/>
              <w:rPr>
                <w:rFonts w:ascii="Times New Roman" w:hAnsi="Times New Roman" w:cs="Times New Roman"/>
                <w:sz w:val="24"/>
                <w:szCs w:val="24"/>
              </w:rPr>
            </w:pPr>
            <w:r w:rsidRPr="00B02731">
              <w:rPr>
                <w:rFonts w:ascii="Times New Roman" w:hAnsi="Times New Roman" w:cs="Times New Roman"/>
                <w:sz w:val="24"/>
                <w:szCs w:val="24"/>
              </w:rPr>
              <w:t>Sistemáticas de aplicação de ações corretivas de desempenho a partir do monitoramento acima</w:t>
            </w:r>
          </w:p>
          <w:p w14:paraId="004045C6" w14:textId="637A2E56" w:rsidR="00794926" w:rsidRPr="00B02731" w:rsidRDefault="00794926" w:rsidP="0056182A">
            <w:pPr>
              <w:tabs>
                <w:tab w:val="left" w:pos="1545"/>
              </w:tabs>
              <w:spacing w:after="0"/>
              <w:jc w:val="both"/>
              <w:rPr>
                <w:rFonts w:ascii="Times New Roman" w:hAnsi="Times New Roman" w:cs="Times New Roman"/>
                <w:sz w:val="24"/>
                <w:szCs w:val="24"/>
              </w:rPr>
            </w:pPr>
          </w:p>
        </w:tc>
        <w:tc>
          <w:tcPr>
            <w:tcW w:w="1243" w:type="dxa"/>
          </w:tcPr>
          <w:p w14:paraId="3CC17221" w14:textId="631D538B"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w:t>
            </w:r>
          </w:p>
        </w:tc>
        <w:tc>
          <w:tcPr>
            <w:tcW w:w="1280" w:type="dxa"/>
            <w:vMerge/>
          </w:tcPr>
          <w:p w14:paraId="0D8B87F1" w14:textId="77777777" w:rsidR="00794926" w:rsidRPr="00B02731" w:rsidRDefault="00794926" w:rsidP="0056182A">
            <w:pPr>
              <w:tabs>
                <w:tab w:val="left" w:pos="1545"/>
                <w:tab w:val="center" w:pos="5233"/>
              </w:tabs>
              <w:spacing w:after="0"/>
              <w:jc w:val="center"/>
              <w:rPr>
                <w:rFonts w:ascii="Times New Roman" w:hAnsi="Times New Roman" w:cs="Times New Roman"/>
                <w:sz w:val="24"/>
                <w:szCs w:val="24"/>
              </w:rPr>
            </w:pPr>
          </w:p>
        </w:tc>
      </w:tr>
      <w:tr w:rsidR="00794926" w:rsidRPr="00B02731" w14:paraId="13980C8C" w14:textId="3CEAD13D" w:rsidTr="00EF52CD">
        <w:trPr>
          <w:trHeight w:val="138"/>
        </w:trPr>
        <w:tc>
          <w:tcPr>
            <w:tcW w:w="1038" w:type="dxa"/>
            <w:vMerge/>
          </w:tcPr>
          <w:p w14:paraId="279E2867" w14:textId="77777777" w:rsidR="00794926" w:rsidRPr="00B02731" w:rsidRDefault="00794926"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7980C976"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50A21BEE" w14:textId="0CF17D2E" w:rsidR="00794926" w:rsidRPr="00B02731" w:rsidRDefault="00794926"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Proposta de serviço de atendimento ao usuário e pesquisa de satisfação</w:t>
            </w:r>
          </w:p>
          <w:p w14:paraId="5CBDB019" w14:textId="77777777"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74198F36" w14:textId="771AE0A5"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w:t>
            </w:r>
          </w:p>
        </w:tc>
        <w:tc>
          <w:tcPr>
            <w:tcW w:w="1280" w:type="dxa"/>
            <w:vMerge/>
          </w:tcPr>
          <w:p w14:paraId="1769DCD7" w14:textId="77777777" w:rsidR="00794926" w:rsidRPr="00B02731" w:rsidRDefault="00794926" w:rsidP="0056182A">
            <w:pPr>
              <w:tabs>
                <w:tab w:val="left" w:pos="1545"/>
                <w:tab w:val="center" w:pos="5233"/>
              </w:tabs>
              <w:spacing w:after="0"/>
              <w:jc w:val="center"/>
              <w:rPr>
                <w:rFonts w:ascii="Times New Roman" w:hAnsi="Times New Roman" w:cs="Times New Roman"/>
                <w:sz w:val="24"/>
                <w:szCs w:val="24"/>
              </w:rPr>
            </w:pPr>
          </w:p>
        </w:tc>
      </w:tr>
      <w:tr w:rsidR="00794926" w:rsidRPr="00B02731" w14:paraId="643DE301" w14:textId="5349E91D" w:rsidTr="00EF52CD">
        <w:trPr>
          <w:trHeight w:val="138"/>
        </w:trPr>
        <w:tc>
          <w:tcPr>
            <w:tcW w:w="1038" w:type="dxa"/>
            <w:vMerge/>
          </w:tcPr>
          <w:p w14:paraId="4B260923" w14:textId="77777777" w:rsidR="00794926" w:rsidRPr="00B02731" w:rsidRDefault="00794926"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0D3958FD"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275BFA98" w14:textId="143B2FB2" w:rsidR="00794926" w:rsidRPr="00B02731" w:rsidRDefault="00794926"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Proposta de educação permanente</w:t>
            </w:r>
          </w:p>
          <w:p w14:paraId="6C178A25" w14:textId="4F9D83C5"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5E1B9C09" w14:textId="5D292262"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w:t>
            </w:r>
          </w:p>
        </w:tc>
        <w:tc>
          <w:tcPr>
            <w:tcW w:w="1280" w:type="dxa"/>
            <w:vMerge/>
          </w:tcPr>
          <w:p w14:paraId="5580E28A" w14:textId="77777777" w:rsidR="00794926" w:rsidRPr="00B02731" w:rsidRDefault="00794926" w:rsidP="0056182A">
            <w:pPr>
              <w:tabs>
                <w:tab w:val="left" w:pos="1545"/>
                <w:tab w:val="center" w:pos="5233"/>
              </w:tabs>
              <w:spacing w:after="0"/>
              <w:jc w:val="center"/>
              <w:rPr>
                <w:rFonts w:ascii="Times New Roman" w:hAnsi="Times New Roman" w:cs="Times New Roman"/>
                <w:sz w:val="24"/>
                <w:szCs w:val="24"/>
              </w:rPr>
            </w:pPr>
          </w:p>
        </w:tc>
      </w:tr>
      <w:tr w:rsidR="00794926" w:rsidRPr="00B02731" w14:paraId="1049A911" w14:textId="4C7F9C47" w:rsidTr="00EF52CD">
        <w:trPr>
          <w:trHeight w:val="138"/>
        </w:trPr>
        <w:tc>
          <w:tcPr>
            <w:tcW w:w="1038" w:type="dxa"/>
            <w:vMerge/>
          </w:tcPr>
          <w:p w14:paraId="353A801F" w14:textId="77777777" w:rsidR="00794926" w:rsidRPr="00B02731" w:rsidRDefault="00794926"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2051E82D"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3DA18E6A" w14:textId="7376A52F" w:rsidR="00794926" w:rsidRPr="00B02731" w:rsidRDefault="00794926"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Sustentabilidade ambiental quanto ao descarte de resíduos</w:t>
            </w:r>
          </w:p>
          <w:p w14:paraId="0144C1B2" w14:textId="77777777"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45C777BF" w14:textId="0E1900F7"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w:t>
            </w:r>
          </w:p>
        </w:tc>
        <w:tc>
          <w:tcPr>
            <w:tcW w:w="1280" w:type="dxa"/>
            <w:vMerge/>
          </w:tcPr>
          <w:p w14:paraId="569B28F5" w14:textId="77777777" w:rsidR="00794926" w:rsidRPr="00B02731" w:rsidRDefault="00794926" w:rsidP="0056182A">
            <w:pPr>
              <w:tabs>
                <w:tab w:val="left" w:pos="1545"/>
                <w:tab w:val="center" w:pos="5233"/>
              </w:tabs>
              <w:spacing w:after="0"/>
              <w:jc w:val="center"/>
              <w:rPr>
                <w:rFonts w:ascii="Times New Roman" w:hAnsi="Times New Roman" w:cs="Times New Roman"/>
                <w:sz w:val="24"/>
                <w:szCs w:val="24"/>
              </w:rPr>
            </w:pPr>
          </w:p>
        </w:tc>
      </w:tr>
      <w:tr w:rsidR="00794926" w:rsidRPr="00B02731" w14:paraId="0C4376F0" w14:textId="197F1EB1" w:rsidTr="00EF52CD">
        <w:trPr>
          <w:trHeight w:val="413"/>
        </w:trPr>
        <w:tc>
          <w:tcPr>
            <w:tcW w:w="1038" w:type="dxa"/>
            <w:vMerge/>
          </w:tcPr>
          <w:p w14:paraId="74E7A579" w14:textId="77777777" w:rsidR="00794926" w:rsidRPr="00B02731" w:rsidRDefault="00794926"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75C40AEA"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569968FC" w14:textId="77777777" w:rsidR="00794926" w:rsidRPr="00B02731" w:rsidRDefault="00794926"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Sistemática de monitoramento e garantia da qualidade da informação</w:t>
            </w:r>
          </w:p>
          <w:p w14:paraId="7CE3ABDD" w14:textId="0598EBC4"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45453D0A" w14:textId="7046C4C4"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4</w:t>
            </w:r>
          </w:p>
        </w:tc>
        <w:tc>
          <w:tcPr>
            <w:tcW w:w="1280" w:type="dxa"/>
            <w:vMerge/>
          </w:tcPr>
          <w:p w14:paraId="3CC91E0E" w14:textId="77777777" w:rsidR="00794926" w:rsidRPr="00B02731" w:rsidRDefault="00794926" w:rsidP="0056182A">
            <w:pPr>
              <w:tabs>
                <w:tab w:val="left" w:pos="1545"/>
                <w:tab w:val="center" w:pos="5233"/>
              </w:tabs>
              <w:spacing w:after="0"/>
              <w:jc w:val="center"/>
              <w:rPr>
                <w:rFonts w:ascii="Times New Roman" w:hAnsi="Times New Roman" w:cs="Times New Roman"/>
                <w:sz w:val="24"/>
                <w:szCs w:val="24"/>
              </w:rPr>
            </w:pPr>
          </w:p>
        </w:tc>
      </w:tr>
      <w:tr w:rsidR="00794926" w:rsidRPr="00B02731" w14:paraId="2D17C4B9" w14:textId="77777777" w:rsidTr="00EF52CD">
        <w:trPr>
          <w:trHeight w:val="412"/>
        </w:trPr>
        <w:tc>
          <w:tcPr>
            <w:tcW w:w="1038" w:type="dxa"/>
            <w:vMerge/>
          </w:tcPr>
          <w:p w14:paraId="3F2B7079" w14:textId="77777777" w:rsidR="00794926" w:rsidRPr="00B02731" w:rsidRDefault="00794926"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00869758"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46635479" w14:textId="2ABC1121" w:rsidR="00794926" w:rsidRPr="00B02731" w:rsidRDefault="00794926"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Outras iniciativas e programas de qualidade implantados ou em desenvolvimento pela Organização Social</w:t>
            </w:r>
          </w:p>
          <w:p w14:paraId="4668C616" w14:textId="77777777" w:rsidR="00794926" w:rsidRPr="00B02731" w:rsidRDefault="00794926" w:rsidP="0056182A">
            <w:pPr>
              <w:tabs>
                <w:tab w:val="left" w:pos="1545"/>
                <w:tab w:val="center" w:pos="5233"/>
              </w:tabs>
              <w:spacing w:after="0"/>
              <w:jc w:val="both"/>
              <w:rPr>
                <w:rFonts w:ascii="Times New Roman" w:hAnsi="Times New Roman" w:cs="Times New Roman"/>
                <w:sz w:val="24"/>
                <w:szCs w:val="24"/>
              </w:rPr>
            </w:pPr>
          </w:p>
        </w:tc>
        <w:tc>
          <w:tcPr>
            <w:tcW w:w="1243" w:type="dxa"/>
          </w:tcPr>
          <w:p w14:paraId="3C841FE5" w14:textId="65F78684"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3</w:t>
            </w:r>
          </w:p>
        </w:tc>
        <w:tc>
          <w:tcPr>
            <w:tcW w:w="1280" w:type="dxa"/>
            <w:vMerge/>
          </w:tcPr>
          <w:p w14:paraId="33C87AB2" w14:textId="77777777" w:rsidR="00794926" w:rsidRPr="00B02731" w:rsidRDefault="00794926" w:rsidP="0056182A">
            <w:pPr>
              <w:tabs>
                <w:tab w:val="left" w:pos="1545"/>
                <w:tab w:val="center" w:pos="5233"/>
              </w:tabs>
              <w:spacing w:after="0"/>
              <w:jc w:val="center"/>
              <w:rPr>
                <w:rFonts w:ascii="Times New Roman" w:hAnsi="Times New Roman" w:cs="Times New Roman"/>
                <w:sz w:val="24"/>
                <w:szCs w:val="24"/>
              </w:rPr>
            </w:pPr>
          </w:p>
        </w:tc>
      </w:tr>
      <w:tr w:rsidR="00761A18" w:rsidRPr="00B02731" w14:paraId="4BF1F55E" w14:textId="0A92C9F1" w:rsidTr="00EF52CD">
        <w:trPr>
          <w:trHeight w:val="600"/>
        </w:trPr>
        <w:tc>
          <w:tcPr>
            <w:tcW w:w="1038" w:type="dxa"/>
            <w:vMerge w:val="restart"/>
          </w:tcPr>
          <w:p w14:paraId="40BBD994" w14:textId="77777777" w:rsidR="00D24E8F" w:rsidRDefault="00D24E8F" w:rsidP="0056182A">
            <w:pPr>
              <w:tabs>
                <w:tab w:val="left" w:pos="1545"/>
                <w:tab w:val="center" w:pos="5233"/>
              </w:tabs>
              <w:spacing w:after="0"/>
              <w:jc w:val="both"/>
              <w:rPr>
                <w:rFonts w:ascii="Times New Roman" w:hAnsi="Times New Roman" w:cs="Times New Roman"/>
                <w:b/>
                <w:sz w:val="24"/>
                <w:szCs w:val="24"/>
              </w:rPr>
            </w:pPr>
          </w:p>
          <w:p w14:paraId="0196C7A1" w14:textId="77777777" w:rsidR="00D24E8F" w:rsidRDefault="00D24E8F" w:rsidP="0056182A">
            <w:pPr>
              <w:tabs>
                <w:tab w:val="left" w:pos="1545"/>
                <w:tab w:val="center" w:pos="5233"/>
              </w:tabs>
              <w:spacing w:after="0"/>
              <w:jc w:val="both"/>
              <w:rPr>
                <w:rFonts w:ascii="Times New Roman" w:hAnsi="Times New Roman" w:cs="Times New Roman"/>
                <w:b/>
                <w:sz w:val="24"/>
                <w:szCs w:val="24"/>
              </w:rPr>
            </w:pPr>
          </w:p>
          <w:p w14:paraId="487F4641" w14:textId="7AA9D4E5" w:rsidR="00761A18" w:rsidRPr="00B02731" w:rsidRDefault="00761A18" w:rsidP="00D24E8F">
            <w:pPr>
              <w:tabs>
                <w:tab w:val="left" w:pos="1545"/>
                <w:tab w:val="center" w:pos="5233"/>
              </w:tabs>
              <w:spacing w:after="0"/>
              <w:jc w:val="center"/>
              <w:rPr>
                <w:rFonts w:ascii="Times New Roman" w:hAnsi="Times New Roman" w:cs="Times New Roman"/>
                <w:b/>
                <w:sz w:val="24"/>
                <w:szCs w:val="24"/>
              </w:rPr>
            </w:pPr>
            <w:r w:rsidRPr="00B02731">
              <w:rPr>
                <w:rFonts w:ascii="Times New Roman" w:hAnsi="Times New Roman" w:cs="Times New Roman"/>
                <w:b/>
                <w:sz w:val="24"/>
                <w:szCs w:val="24"/>
              </w:rPr>
              <w:t>3</w:t>
            </w:r>
          </w:p>
          <w:p w14:paraId="779DEBF8" w14:textId="77777777" w:rsidR="00761A18" w:rsidRPr="00B02731" w:rsidRDefault="00761A18" w:rsidP="0056182A">
            <w:pPr>
              <w:tabs>
                <w:tab w:val="left" w:pos="1545"/>
                <w:tab w:val="center" w:pos="5233"/>
              </w:tabs>
              <w:spacing w:after="0"/>
              <w:jc w:val="both"/>
              <w:rPr>
                <w:rFonts w:ascii="Times New Roman" w:hAnsi="Times New Roman" w:cs="Times New Roman"/>
                <w:b/>
                <w:sz w:val="24"/>
                <w:szCs w:val="24"/>
              </w:rPr>
            </w:pPr>
          </w:p>
        </w:tc>
        <w:tc>
          <w:tcPr>
            <w:tcW w:w="2547" w:type="dxa"/>
            <w:vMerge w:val="restart"/>
          </w:tcPr>
          <w:p w14:paraId="1D536B59"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p w14:paraId="2449FE9D" w14:textId="77777777" w:rsidR="00794926" w:rsidRPr="00B02731" w:rsidRDefault="00794926" w:rsidP="0056182A">
            <w:pPr>
              <w:tabs>
                <w:tab w:val="left" w:pos="1545"/>
                <w:tab w:val="center" w:pos="5233"/>
              </w:tabs>
              <w:spacing w:after="0"/>
              <w:jc w:val="center"/>
              <w:rPr>
                <w:rFonts w:ascii="Times New Roman" w:hAnsi="Times New Roman" w:cs="Times New Roman"/>
                <w:b/>
                <w:sz w:val="24"/>
                <w:szCs w:val="24"/>
              </w:rPr>
            </w:pPr>
          </w:p>
          <w:p w14:paraId="007280FC" w14:textId="400F12DC" w:rsidR="00761A18" w:rsidRPr="00B02731" w:rsidRDefault="00794926" w:rsidP="0056182A">
            <w:pPr>
              <w:tabs>
                <w:tab w:val="left" w:pos="1545"/>
                <w:tab w:val="center" w:pos="5233"/>
              </w:tabs>
              <w:spacing w:after="0"/>
              <w:jc w:val="center"/>
              <w:rPr>
                <w:rFonts w:ascii="Times New Roman" w:hAnsi="Times New Roman" w:cs="Times New Roman"/>
                <w:sz w:val="24"/>
                <w:szCs w:val="24"/>
              </w:rPr>
            </w:pPr>
            <w:r w:rsidRPr="00B02731">
              <w:rPr>
                <w:rFonts w:ascii="Times New Roman" w:hAnsi="Times New Roman" w:cs="Times New Roman"/>
                <w:b/>
                <w:sz w:val="24"/>
                <w:szCs w:val="24"/>
              </w:rPr>
              <w:t>Qualificação Técnica da Organização Social e/ou da Equipe Técnica</w:t>
            </w:r>
          </w:p>
        </w:tc>
        <w:tc>
          <w:tcPr>
            <w:tcW w:w="4348" w:type="dxa"/>
          </w:tcPr>
          <w:p w14:paraId="43CAFFB7" w14:textId="2631B870" w:rsidR="00761A18" w:rsidRPr="00B02731" w:rsidRDefault="00761A18"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 xml:space="preserve">Experiência em Gestão de Serviços de </w:t>
            </w:r>
            <w:r w:rsidR="00794926" w:rsidRPr="00B02731">
              <w:rPr>
                <w:rFonts w:ascii="Times New Roman" w:hAnsi="Times New Roman" w:cs="Times New Roman"/>
                <w:sz w:val="24"/>
                <w:szCs w:val="24"/>
              </w:rPr>
              <w:t>Pronto Atendimento ou Urgência e Emergência</w:t>
            </w:r>
          </w:p>
        </w:tc>
        <w:tc>
          <w:tcPr>
            <w:tcW w:w="1243" w:type="dxa"/>
          </w:tcPr>
          <w:p w14:paraId="5DC0E3D9" w14:textId="63F064C5" w:rsidR="00761A18"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15</w:t>
            </w:r>
          </w:p>
        </w:tc>
        <w:tc>
          <w:tcPr>
            <w:tcW w:w="1280" w:type="dxa"/>
            <w:vMerge w:val="restart"/>
          </w:tcPr>
          <w:p w14:paraId="7382401A" w14:textId="77777777" w:rsidR="00761A18" w:rsidRDefault="00761A18" w:rsidP="0056182A">
            <w:pPr>
              <w:tabs>
                <w:tab w:val="left" w:pos="1545"/>
                <w:tab w:val="center" w:pos="5233"/>
              </w:tabs>
              <w:spacing w:after="0"/>
              <w:jc w:val="center"/>
              <w:rPr>
                <w:rFonts w:ascii="Times New Roman" w:hAnsi="Times New Roman" w:cs="Times New Roman"/>
                <w:sz w:val="24"/>
                <w:szCs w:val="24"/>
              </w:rPr>
            </w:pPr>
          </w:p>
          <w:p w14:paraId="66E22040"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0BFC2C5E"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643EC1F3" w14:textId="77777777" w:rsidR="00553061" w:rsidRDefault="00553061" w:rsidP="0056182A">
            <w:pPr>
              <w:tabs>
                <w:tab w:val="left" w:pos="1545"/>
                <w:tab w:val="center" w:pos="5233"/>
              </w:tabs>
              <w:spacing w:after="0"/>
              <w:jc w:val="center"/>
              <w:rPr>
                <w:rFonts w:ascii="Times New Roman" w:hAnsi="Times New Roman" w:cs="Times New Roman"/>
                <w:sz w:val="24"/>
                <w:szCs w:val="24"/>
              </w:rPr>
            </w:pPr>
          </w:p>
          <w:p w14:paraId="3C59E7A3" w14:textId="56A38322" w:rsidR="00553061" w:rsidRPr="00553061" w:rsidRDefault="00553061" w:rsidP="0056182A">
            <w:pPr>
              <w:tabs>
                <w:tab w:val="left" w:pos="1545"/>
                <w:tab w:val="center" w:pos="5233"/>
              </w:tabs>
              <w:spacing w:after="0"/>
              <w:jc w:val="center"/>
              <w:rPr>
                <w:rFonts w:ascii="Times New Roman" w:hAnsi="Times New Roman" w:cs="Times New Roman"/>
                <w:b/>
                <w:sz w:val="24"/>
                <w:szCs w:val="24"/>
              </w:rPr>
            </w:pPr>
            <w:r w:rsidRPr="00553061">
              <w:rPr>
                <w:rFonts w:ascii="Times New Roman" w:hAnsi="Times New Roman" w:cs="Times New Roman"/>
                <w:b/>
                <w:sz w:val="24"/>
                <w:szCs w:val="24"/>
              </w:rPr>
              <w:t>40</w:t>
            </w:r>
          </w:p>
        </w:tc>
      </w:tr>
      <w:tr w:rsidR="00761A18" w:rsidRPr="00B02731" w14:paraId="7FED5F19" w14:textId="60181DD2" w:rsidTr="00EF52CD">
        <w:trPr>
          <w:trHeight w:val="597"/>
        </w:trPr>
        <w:tc>
          <w:tcPr>
            <w:tcW w:w="1038" w:type="dxa"/>
            <w:vMerge/>
          </w:tcPr>
          <w:p w14:paraId="2667A3CE" w14:textId="77777777" w:rsidR="00761A18" w:rsidRPr="00B02731" w:rsidRDefault="00761A18"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7103CB2F" w14:textId="77777777" w:rsidR="00761A18" w:rsidRPr="00B02731" w:rsidRDefault="00761A18"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3996B080" w14:textId="63AB92C4" w:rsidR="00761A18" w:rsidRPr="00B02731" w:rsidRDefault="00761A18"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Experiência em Gestão de Serviços de Saúde P</w:t>
            </w:r>
            <w:r w:rsidR="00794926" w:rsidRPr="00B02731">
              <w:rPr>
                <w:rFonts w:ascii="Times New Roman" w:hAnsi="Times New Roman" w:cs="Times New Roman"/>
                <w:sz w:val="24"/>
                <w:szCs w:val="24"/>
              </w:rPr>
              <w:t>úblicos compatíveis com o objeto deste Contrato de Gestão</w:t>
            </w:r>
          </w:p>
        </w:tc>
        <w:tc>
          <w:tcPr>
            <w:tcW w:w="1243" w:type="dxa"/>
          </w:tcPr>
          <w:p w14:paraId="64FE0407" w14:textId="1856CC36" w:rsidR="00761A18"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15</w:t>
            </w:r>
          </w:p>
        </w:tc>
        <w:tc>
          <w:tcPr>
            <w:tcW w:w="1280" w:type="dxa"/>
            <w:vMerge/>
          </w:tcPr>
          <w:p w14:paraId="183CF7AE" w14:textId="77777777" w:rsidR="00761A18" w:rsidRPr="00B02731" w:rsidRDefault="00761A18" w:rsidP="0056182A">
            <w:pPr>
              <w:tabs>
                <w:tab w:val="left" w:pos="1545"/>
                <w:tab w:val="center" w:pos="5233"/>
              </w:tabs>
              <w:spacing w:after="0"/>
              <w:jc w:val="center"/>
              <w:rPr>
                <w:rFonts w:ascii="Times New Roman" w:hAnsi="Times New Roman" w:cs="Times New Roman"/>
                <w:sz w:val="24"/>
                <w:szCs w:val="24"/>
              </w:rPr>
            </w:pPr>
          </w:p>
        </w:tc>
      </w:tr>
      <w:tr w:rsidR="00761A18" w:rsidRPr="00B02731" w14:paraId="3F8B610A" w14:textId="75F68162" w:rsidTr="00EF52CD">
        <w:trPr>
          <w:trHeight w:val="597"/>
        </w:trPr>
        <w:tc>
          <w:tcPr>
            <w:tcW w:w="1038" w:type="dxa"/>
            <w:vMerge/>
          </w:tcPr>
          <w:p w14:paraId="50664B20" w14:textId="77777777" w:rsidR="00761A18" w:rsidRPr="00B02731" w:rsidRDefault="00761A18" w:rsidP="0056182A">
            <w:pPr>
              <w:tabs>
                <w:tab w:val="left" w:pos="1545"/>
                <w:tab w:val="center" w:pos="5233"/>
              </w:tabs>
              <w:spacing w:after="0"/>
              <w:jc w:val="both"/>
              <w:rPr>
                <w:rFonts w:ascii="Times New Roman" w:hAnsi="Times New Roman" w:cs="Times New Roman"/>
                <w:b/>
                <w:sz w:val="24"/>
                <w:szCs w:val="24"/>
              </w:rPr>
            </w:pPr>
          </w:p>
        </w:tc>
        <w:tc>
          <w:tcPr>
            <w:tcW w:w="2547" w:type="dxa"/>
            <w:vMerge/>
          </w:tcPr>
          <w:p w14:paraId="7F5CED01" w14:textId="77777777" w:rsidR="00761A18" w:rsidRPr="00B02731" w:rsidRDefault="00761A18" w:rsidP="0056182A">
            <w:pPr>
              <w:tabs>
                <w:tab w:val="left" w:pos="1545"/>
                <w:tab w:val="center" w:pos="5233"/>
              </w:tabs>
              <w:spacing w:after="0"/>
              <w:jc w:val="center"/>
              <w:rPr>
                <w:rFonts w:ascii="Times New Roman" w:hAnsi="Times New Roman" w:cs="Times New Roman"/>
                <w:b/>
                <w:sz w:val="24"/>
                <w:szCs w:val="24"/>
              </w:rPr>
            </w:pPr>
          </w:p>
        </w:tc>
        <w:tc>
          <w:tcPr>
            <w:tcW w:w="4348" w:type="dxa"/>
          </w:tcPr>
          <w:p w14:paraId="2AFD2C29" w14:textId="1C0CFF42" w:rsidR="00761A18" w:rsidRPr="00B02731" w:rsidRDefault="00794926" w:rsidP="0056182A">
            <w:pPr>
              <w:tabs>
                <w:tab w:val="left" w:pos="1545"/>
                <w:tab w:val="center" w:pos="5233"/>
              </w:tabs>
              <w:spacing w:after="0"/>
              <w:jc w:val="both"/>
              <w:rPr>
                <w:rFonts w:ascii="Times New Roman" w:hAnsi="Times New Roman" w:cs="Times New Roman"/>
                <w:sz w:val="24"/>
                <w:szCs w:val="24"/>
              </w:rPr>
            </w:pPr>
            <w:r w:rsidRPr="00B02731">
              <w:rPr>
                <w:rFonts w:ascii="Times New Roman" w:hAnsi="Times New Roman" w:cs="Times New Roman"/>
                <w:sz w:val="24"/>
                <w:szCs w:val="24"/>
              </w:rPr>
              <w:t>Currículo e comprovantes do responsável técnico médico do serviço a ser prestado e dos ocupantes dos postos correspondentes aos dois primeiros níveis do organograma do Pronto Socorro</w:t>
            </w:r>
          </w:p>
        </w:tc>
        <w:tc>
          <w:tcPr>
            <w:tcW w:w="1243" w:type="dxa"/>
          </w:tcPr>
          <w:p w14:paraId="4D93F0D8" w14:textId="54E4E3A5" w:rsidR="00794926" w:rsidRPr="00B02731" w:rsidRDefault="00553061" w:rsidP="0056182A">
            <w:pPr>
              <w:tabs>
                <w:tab w:val="left" w:pos="1545"/>
                <w:tab w:val="center" w:pos="5233"/>
              </w:tabs>
              <w:spacing w:after="0"/>
              <w:jc w:val="center"/>
              <w:rPr>
                <w:rFonts w:ascii="Times New Roman" w:hAnsi="Times New Roman" w:cs="Times New Roman"/>
                <w:sz w:val="24"/>
                <w:szCs w:val="24"/>
              </w:rPr>
            </w:pPr>
            <w:r>
              <w:rPr>
                <w:rFonts w:ascii="Times New Roman" w:hAnsi="Times New Roman" w:cs="Times New Roman"/>
                <w:sz w:val="24"/>
                <w:szCs w:val="24"/>
              </w:rPr>
              <w:t>10</w:t>
            </w:r>
          </w:p>
        </w:tc>
        <w:tc>
          <w:tcPr>
            <w:tcW w:w="1280" w:type="dxa"/>
            <w:vMerge/>
          </w:tcPr>
          <w:p w14:paraId="0CCE8F21" w14:textId="77777777" w:rsidR="00761A18" w:rsidRPr="00B02731" w:rsidRDefault="00761A18" w:rsidP="0056182A">
            <w:pPr>
              <w:tabs>
                <w:tab w:val="left" w:pos="1545"/>
                <w:tab w:val="center" w:pos="5233"/>
              </w:tabs>
              <w:spacing w:after="0"/>
              <w:jc w:val="center"/>
              <w:rPr>
                <w:rFonts w:ascii="Times New Roman" w:hAnsi="Times New Roman" w:cs="Times New Roman"/>
                <w:sz w:val="24"/>
                <w:szCs w:val="24"/>
              </w:rPr>
            </w:pPr>
          </w:p>
        </w:tc>
      </w:tr>
      <w:tr w:rsidR="00E342E9" w:rsidRPr="00B02731" w14:paraId="3A62B2E9" w14:textId="77777777" w:rsidTr="00EF52CD">
        <w:trPr>
          <w:trHeight w:val="597"/>
        </w:trPr>
        <w:tc>
          <w:tcPr>
            <w:tcW w:w="9176" w:type="dxa"/>
            <w:gridSpan w:val="4"/>
          </w:tcPr>
          <w:p w14:paraId="301C770E" w14:textId="6CBFE4F1" w:rsidR="00E342E9" w:rsidRPr="00B02731" w:rsidRDefault="00E342E9" w:rsidP="0056182A">
            <w:pPr>
              <w:tabs>
                <w:tab w:val="left" w:pos="1545"/>
                <w:tab w:val="center" w:pos="5233"/>
              </w:tabs>
              <w:spacing w:after="0"/>
              <w:jc w:val="both"/>
              <w:rPr>
                <w:rFonts w:ascii="Times New Roman" w:hAnsi="Times New Roman" w:cs="Times New Roman"/>
                <w:b/>
                <w:sz w:val="24"/>
                <w:szCs w:val="24"/>
              </w:rPr>
            </w:pPr>
            <w:r w:rsidRPr="00B02731">
              <w:rPr>
                <w:rFonts w:ascii="Times New Roman" w:hAnsi="Times New Roman" w:cs="Times New Roman"/>
                <w:b/>
                <w:sz w:val="24"/>
                <w:szCs w:val="24"/>
              </w:rPr>
              <w:t xml:space="preserve">PONTUAÇÃO TOTAL </w:t>
            </w:r>
          </w:p>
        </w:tc>
        <w:tc>
          <w:tcPr>
            <w:tcW w:w="1280" w:type="dxa"/>
          </w:tcPr>
          <w:p w14:paraId="4F102B87" w14:textId="4DF3D6F1" w:rsidR="00E342E9" w:rsidRPr="00B02731" w:rsidRDefault="00B94D54" w:rsidP="0056182A">
            <w:pPr>
              <w:tabs>
                <w:tab w:val="left" w:pos="1545"/>
                <w:tab w:val="center" w:pos="5233"/>
              </w:tabs>
              <w:spacing w:after="0"/>
              <w:jc w:val="center"/>
              <w:rPr>
                <w:rFonts w:ascii="Times New Roman" w:hAnsi="Times New Roman" w:cs="Times New Roman"/>
                <w:b/>
                <w:sz w:val="24"/>
                <w:szCs w:val="24"/>
              </w:rPr>
            </w:pPr>
            <w:r>
              <w:rPr>
                <w:rFonts w:ascii="Times New Roman" w:hAnsi="Times New Roman" w:cs="Times New Roman"/>
                <w:b/>
                <w:sz w:val="24"/>
                <w:szCs w:val="24"/>
              </w:rPr>
              <w:t>100</w:t>
            </w:r>
          </w:p>
        </w:tc>
      </w:tr>
    </w:tbl>
    <w:p w14:paraId="3EE3DCA6" w14:textId="77777777" w:rsidR="00934B5B" w:rsidRDefault="00934B5B" w:rsidP="0056182A">
      <w:pPr>
        <w:tabs>
          <w:tab w:val="left" w:pos="1545"/>
          <w:tab w:val="center" w:pos="5233"/>
        </w:tabs>
        <w:spacing w:after="0"/>
        <w:jc w:val="both"/>
        <w:rPr>
          <w:rFonts w:ascii="Times New Roman" w:hAnsi="Times New Roman" w:cs="Times New Roman"/>
          <w:sz w:val="24"/>
          <w:szCs w:val="24"/>
        </w:rPr>
      </w:pPr>
    </w:p>
    <w:p w14:paraId="10751C32" w14:textId="77777777" w:rsidR="00D24E8F" w:rsidRDefault="00D24E8F" w:rsidP="0056182A">
      <w:pPr>
        <w:tabs>
          <w:tab w:val="left" w:pos="1545"/>
          <w:tab w:val="center" w:pos="5233"/>
        </w:tabs>
        <w:spacing w:after="0"/>
        <w:jc w:val="both"/>
        <w:rPr>
          <w:rFonts w:ascii="Times New Roman" w:hAnsi="Times New Roman" w:cs="Times New Roman"/>
          <w:sz w:val="24"/>
          <w:szCs w:val="24"/>
        </w:rPr>
      </w:pPr>
    </w:p>
    <w:p w14:paraId="77C7602F" w14:textId="1D334E41" w:rsidR="00D24E8F" w:rsidRDefault="00D24E8F" w:rsidP="0056182A">
      <w:pPr>
        <w:tabs>
          <w:tab w:val="left" w:pos="1545"/>
          <w:tab w:val="center" w:pos="5233"/>
        </w:tabs>
        <w:spacing w:after="0"/>
        <w:jc w:val="both"/>
        <w:rPr>
          <w:rFonts w:ascii="Times New Roman" w:hAnsi="Times New Roman" w:cs="Times New Roman"/>
          <w:sz w:val="24"/>
          <w:szCs w:val="24"/>
        </w:rPr>
      </w:pPr>
      <w:r>
        <w:rPr>
          <w:rFonts w:ascii="Times New Roman" w:hAnsi="Times New Roman" w:cs="Times New Roman"/>
          <w:b/>
          <w:sz w:val="24"/>
          <w:szCs w:val="24"/>
        </w:rPr>
        <w:t xml:space="preserve">Observação: </w:t>
      </w:r>
      <w:r>
        <w:rPr>
          <w:rFonts w:ascii="Times New Roman" w:hAnsi="Times New Roman" w:cs="Times New Roman"/>
          <w:sz w:val="24"/>
          <w:szCs w:val="24"/>
        </w:rPr>
        <w:t xml:space="preserve">Os valores acima transcritos obedecem um critério objetivo para escolha dos itens, sendo certo que em caso de cumprimento deverá ser atribuída à proposta o </w:t>
      </w:r>
      <w:r w:rsidRPr="00D24E8F">
        <w:rPr>
          <w:rFonts w:ascii="Times New Roman" w:hAnsi="Times New Roman" w:cs="Times New Roman"/>
          <w:sz w:val="24"/>
          <w:szCs w:val="24"/>
          <w:u w:val="single"/>
        </w:rPr>
        <w:t>valor integral do item</w:t>
      </w:r>
      <w:r>
        <w:rPr>
          <w:rFonts w:ascii="Times New Roman" w:hAnsi="Times New Roman" w:cs="Times New Roman"/>
          <w:sz w:val="24"/>
          <w:szCs w:val="24"/>
        </w:rPr>
        <w:t xml:space="preserve"> cumprido e, em caso de descumprimento</w:t>
      </w:r>
      <w:r w:rsidR="00297B2E">
        <w:rPr>
          <w:rFonts w:ascii="Times New Roman" w:hAnsi="Times New Roman" w:cs="Times New Roman"/>
          <w:sz w:val="24"/>
          <w:szCs w:val="24"/>
        </w:rPr>
        <w:t xml:space="preserve"> ou não atendimento</w:t>
      </w:r>
      <w:r>
        <w:rPr>
          <w:rFonts w:ascii="Times New Roman" w:hAnsi="Times New Roman" w:cs="Times New Roman"/>
          <w:sz w:val="24"/>
          <w:szCs w:val="24"/>
        </w:rPr>
        <w:t>, deverá ser atribuído o valor zerado.</w:t>
      </w:r>
    </w:p>
    <w:p w14:paraId="75FCABD6"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79593510"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6E559E9F"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65B324AF"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24932F35"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3D86D1BB"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7828C5BA"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4F3665C2"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74EAA09C"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68207868"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0AC37BA2" w14:textId="77777777" w:rsidR="008A1D5E" w:rsidRDefault="008A1D5E" w:rsidP="0056182A">
      <w:pPr>
        <w:tabs>
          <w:tab w:val="left" w:pos="1545"/>
          <w:tab w:val="center" w:pos="5233"/>
        </w:tabs>
        <w:spacing w:after="0"/>
        <w:jc w:val="both"/>
        <w:rPr>
          <w:rFonts w:ascii="Times New Roman" w:hAnsi="Times New Roman" w:cs="Times New Roman"/>
          <w:sz w:val="24"/>
          <w:szCs w:val="24"/>
        </w:rPr>
      </w:pPr>
    </w:p>
    <w:p w14:paraId="40B811D0"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3A58D6F2" w14:textId="77777777" w:rsidR="00A91C3D" w:rsidRDefault="00A91C3D" w:rsidP="00A91C3D">
      <w:pPr>
        <w:tabs>
          <w:tab w:val="left" w:pos="1545"/>
          <w:tab w:val="center" w:pos="5233"/>
        </w:tabs>
        <w:spacing w:after="0"/>
        <w:jc w:val="center"/>
        <w:rPr>
          <w:rFonts w:ascii="Times New Roman" w:hAnsi="Times New Roman" w:cs="Times New Roman"/>
          <w:b/>
          <w:sz w:val="36"/>
          <w:szCs w:val="24"/>
        </w:rPr>
      </w:pPr>
    </w:p>
    <w:p w14:paraId="67568DEA" w14:textId="094B4814" w:rsidR="00A91C3D" w:rsidRPr="00EF52CD" w:rsidRDefault="00A91C3D" w:rsidP="00A91C3D">
      <w:pPr>
        <w:tabs>
          <w:tab w:val="left" w:pos="1545"/>
          <w:tab w:val="center" w:pos="5233"/>
        </w:tabs>
        <w:spacing w:after="0"/>
        <w:jc w:val="center"/>
        <w:rPr>
          <w:rFonts w:ascii="Times New Roman" w:hAnsi="Times New Roman" w:cs="Times New Roman"/>
          <w:b/>
          <w:sz w:val="36"/>
          <w:szCs w:val="24"/>
          <w:u w:val="single"/>
        </w:rPr>
      </w:pPr>
      <w:r w:rsidRPr="00EF52CD">
        <w:rPr>
          <w:rFonts w:ascii="Times New Roman" w:hAnsi="Times New Roman" w:cs="Times New Roman"/>
          <w:b/>
          <w:sz w:val="36"/>
          <w:szCs w:val="24"/>
        </w:rPr>
        <w:lastRenderedPageBreak/>
        <w:t xml:space="preserve">TERMO DE REFERÊNCIA – </w:t>
      </w:r>
      <w:r w:rsidRPr="00EF52CD">
        <w:rPr>
          <w:rFonts w:ascii="Times New Roman" w:hAnsi="Times New Roman" w:cs="Times New Roman"/>
          <w:b/>
          <w:sz w:val="36"/>
          <w:szCs w:val="24"/>
          <w:u w:val="single"/>
        </w:rPr>
        <w:t xml:space="preserve">ANEXO </w:t>
      </w:r>
      <w:r>
        <w:rPr>
          <w:rFonts w:ascii="Times New Roman" w:hAnsi="Times New Roman" w:cs="Times New Roman"/>
          <w:b/>
          <w:sz w:val="36"/>
          <w:szCs w:val="24"/>
          <w:u w:val="single"/>
        </w:rPr>
        <w:t>H</w:t>
      </w:r>
    </w:p>
    <w:p w14:paraId="7E8F4736"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u w:val="single"/>
        </w:rPr>
      </w:pPr>
    </w:p>
    <w:p w14:paraId="59ABD076"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u w:val="single"/>
        </w:rPr>
      </w:pPr>
    </w:p>
    <w:p w14:paraId="2F6923CC"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u w:val="single"/>
        </w:rPr>
      </w:pPr>
    </w:p>
    <w:p w14:paraId="6F8F1648"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u w:val="single"/>
        </w:rPr>
      </w:pPr>
      <w:r w:rsidRPr="00EF52CD">
        <w:rPr>
          <w:rFonts w:ascii="Times New Roman" w:hAnsi="Times New Roman" w:cs="Times New Roman"/>
          <w:b/>
          <w:sz w:val="36"/>
          <w:szCs w:val="24"/>
          <w:u w:val="single"/>
        </w:rPr>
        <w:t xml:space="preserve"> </w:t>
      </w:r>
    </w:p>
    <w:p w14:paraId="5F56CBCE"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u w:val="single"/>
        </w:rPr>
      </w:pPr>
    </w:p>
    <w:p w14:paraId="633E114A" w14:textId="77777777" w:rsidR="00A91C3D" w:rsidRPr="00A91C3D" w:rsidRDefault="00A91C3D" w:rsidP="00A91C3D">
      <w:pPr>
        <w:tabs>
          <w:tab w:val="left" w:pos="1545"/>
          <w:tab w:val="center" w:pos="5233"/>
        </w:tabs>
        <w:spacing w:after="0"/>
        <w:jc w:val="center"/>
        <w:rPr>
          <w:rFonts w:ascii="Times New Roman" w:hAnsi="Times New Roman" w:cs="Times New Roman"/>
          <w:b/>
          <w:bCs/>
          <w:sz w:val="36"/>
          <w:szCs w:val="24"/>
          <w:u w:val="single"/>
        </w:rPr>
      </w:pPr>
      <w:r w:rsidRPr="00A91C3D">
        <w:rPr>
          <w:rFonts w:ascii="Times New Roman" w:hAnsi="Times New Roman" w:cs="Times New Roman"/>
          <w:b/>
          <w:bCs/>
          <w:sz w:val="36"/>
          <w:szCs w:val="24"/>
          <w:u w:val="single"/>
        </w:rPr>
        <w:t>INSTRUÇÃO NORMATIVA CONJUNTA SESAU-COGER Nº 01/2022</w:t>
      </w:r>
    </w:p>
    <w:p w14:paraId="5C31AFF3"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rPr>
      </w:pPr>
    </w:p>
    <w:p w14:paraId="7937D89D"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rPr>
      </w:pPr>
    </w:p>
    <w:p w14:paraId="6E7DE8FB"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PRONTO SOCORRO</w:t>
      </w:r>
    </w:p>
    <w:p w14:paraId="6F5FDF64"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MUNICIPAL DE SÃO PEDRO</w:t>
      </w:r>
    </w:p>
    <w:p w14:paraId="4C09E30F" w14:textId="77777777" w:rsidR="00A91C3D" w:rsidRPr="00EF52CD" w:rsidRDefault="00A91C3D" w:rsidP="00A91C3D">
      <w:pPr>
        <w:tabs>
          <w:tab w:val="left" w:pos="1545"/>
          <w:tab w:val="center" w:pos="5233"/>
        </w:tabs>
        <w:spacing w:after="0"/>
        <w:jc w:val="center"/>
        <w:rPr>
          <w:rFonts w:ascii="Times New Roman" w:hAnsi="Times New Roman" w:cs="Times New Roman"/>
          <w:b/>
          <w:sz w:val="36"/>
          <w:szCs w:val="24"/>
        </w:rPr>
      </w:pPr>
      <w:r w:rsidRPr="00EF52CD">
        <w:rPr>
          <w:rFonts w:ascii="Times New Roman" w:hAnsi="Times New Roman" w:cs="Times New Roman"/>
          <w:b/>
          <w:sz w:val="36"/>
          <w:szCs w:val="24"/>
        </w:rPr>
        <w:t>DA ALDEIA/RJ</w:t>
      </w:r>
    </w:p>
    <w:p w14:paraId="70901ED8"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63FC2CD8"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5C51355B" w14:textId="77777777" w:rsidR="00A91C3D" w:rsidRDefault="00A91C3D" w:rsidP="0056182A">
      <w:pPr>
        <w:tabs>
          <w:tab w:val="left" w:pos="1545"/>
          <w:tab w:val="center" w:pos="5233"/>
        </w:tabs>
        <w:spacing w:after="0"/>
        <w:jc w:val="both"/>
        <w:rPr>
          <w:rFonts w:ascii="Times New Roman" w:hAnsi="Times New Roman" w:cs="Times New Roman"/>
          <w:sz w:val="24"/>
          <w:szCs w:val="24"/>
        </w:rPr>
      </w:pPr>
    </w:p>
    <w:p w14:paraId="3278CA90" w14:textId="77777777" w:rsidR="00A91C3D" w:rsidRPr="00D24E8F" w:rsidRDefault="00A91C3D" w:rsidP="0056182A">
      <w:pPr>
        <w:tabs>
          <w:tab w:val="left" w:pos="1545"/>
          <w:tab w:val="center" w:pos="5233"/>
        </w:tabs>
        <w:spacing w:after="0"/>
        <w:jc w:val="both"/>
        <w:rPr>
          <w:rFonts w:ascii="Times New Roman" w:hAnsi="Times New Roman" w:cs="Times New Roman"/>
          <w:sz w:val="24"/>
          <w:szCs w:val="24"/>
        </w:rPr>
      </w:pPr>
    </w:p>
    <w:sectPr w:rsidR="00A91C3D" w:rsidRPr="00D24E8F" w:rsidSect="00B02731">
      <w:headerReference w:type="default" r:id="rId18"/>
      <w:pgSz w:w="11906" w:h="16838"/>
      <w:pgMar w:top="1985"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5E2657" w14:textId="77777777" w:rsidR="00D11A9A" w:rsidRDefault="00D11A9A" w:rsidP="00CB6B9F">
      <w:pPr>
        <w:spacing w:after="0" w:line="240" w:lineRule="auto"/>
      </w:pPr>
      <w:r>
        <w:separator/>
      </w:r>
    </w:p>
  </w:endnote>
  <w:endnote w:type="continuationSeparator" w:id="0">
    <w:p w14:paraId="2CFCC873" w14:textId="77777777" w:rsidR="00D11A9A" w:rsidRDefault="00D11A9A" w:rsidP="00CB6B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2E805D" w14:textId="77777777" w:rsidR="00D11A9A" w:rsidRDefault="00D11A9A" w:rsidP="00CB6B9F">
      <w:pPr>
        <w:spacing w:after="0" w:line="240" w:lineRule="auto"/>
      </w:pPr>
      <w:r>
        <w:separator/>
      </w:r>
    </w:p>
  </w:footnote>
  <w:footnote w:type="continuationSeparator" w:id="0">
    <w:p w14:paraId="3B50A9F1" w14:textId="77777777" w:rsidR="00D11A9A" w:rsidRDefault="00D11A9A" w:rsidP="00CB6B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30310904"/>
      <w:docPartObj>
        <w:docPartGallery w:val="Page Numbers (Top of Page)"/>
        <w:docPartUnique/>
      </w:docPartObj>
    </w:sdtPr>
    <w:sdtEndPr/>
    <w:sdtContent>
      <w:p w14:paraId="7BF92D40" w14:textId="6E95C595" w:rsidR="00D11A9A" w:rsidRDefault="00D11A9A">
        <w:r>
          <w:rPr>
            <w:noProof/>
            <w:lang w:eastAsia="pt-BR"/>
          </w:rPr>
          <w:drawing>
            <wp:anchor distT="0" distB="0" distL="114300" distR="114300" simplePos="0" relativeHeight="251659264" behindDoc="0" locked="0" layoutInCell="1" allowOverlap="1" wp14:anchorId="5EDA38D5" wp14:editId="3C56F2F3">
              <wp:simplePos x="0" y="0"/>
              <wp:positionH relativeFrom="margin">
                <wp:posOffset>1866900</wp:posOffset>
              </wp:positionH>
              <wp:positionV relativeFrom="paragraph">
                <wp:posOffset>-286385</wp:posOffset>
              </wp:positionV>
              <wp:extent cx="2695575" cy="857353"/>
              <wp:effectExtent l="0" t="0" r="0" b="0"/>
              <wp:wrapNone/>
              <wp:docPr id="16" name="Imagem 16" descr="LOGOMARCA SES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MARCA SESAU"/>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695575" cy="857353"/>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14:paraId="2149ED02" w14:textId="77777777" w:rsidR="00D11A9A" w:rsidRDefault="00D11A9A" w:rsidP="00B73F8F">
    <w:pPr>
      <w:tabs>
        <w:tab w:val="left" w:pos="795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Symbol" w:hint="default"/>
      </w:rPr>
    </w:lvl>
  </w:abstractNum>
  <w:abstractNum w:abstractNumId="1" w15:restartNumberingAfterBreak="0">
    <w:nsid w:val="02F3587A"/>
    <w:multiLevelType w:val="hybridMultilevel"/>
    <w:tmpl w:val="873CB394"/>
    <w:lvl w:ilvl="0" w:tplc="1756C198">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 w15:restartNumberingAfterBreak="0">
    <w:nsid w:val="03DB2A5B"/>
    <w:multiLevelType w:val="hybridMultilevel"/>
    <w:tmpl w:val="66CE8DFC"/>
    <w:lvl w:ilvl="0" w:tplc="B4E2B976">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3" w15:restartNumberingAfterBreak="0">
    <w:nsid w:val="048D4B78"/>
    <w:multiLevelType w:val="hybridMultilevel"/>
    <w:tmpl w:val="E06ADE38"/>
    <w:lvl w:ilvl="0" w:tplc="9EB8A378">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4" w15:restartNumberingAfterBreak="0">
    <w:nsid w:val="05DF6957"/>
    <w:multiLevelType w:val="hybridMultilevel"/>
    <w:tmpl w:val="FDA098E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7D06193"/>
    <w:multiLevelType w:val="hybridMultilevel"/>
    <w:tmpl w:val="B080D1A8"/>
    <w:lvl w:ilvl="0" w:tplc="CA883EEE">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6" w15:restartNumberingAfterBreak="0">
    <w:nsid w:val="082406BE"/>
    <w:multiLevelType w:val="hybridMultilevel"/>
    <w:tmpl w:val="EAC65188"/>
    <w:lvl w:ilvl="0" w:tplc="B4B88738">
      <w:start w:val="1"/>
      <w:numFmt w:val="lowerLetter"/>
      <w:lvlText w:val="%1)"/>
      <w:lvlJc w:val="left"/>
      <w:pPr>
        <w:ind w:left="1080" w:hanging="360"/>
      </w:pPr>
      <w:rPr>
        <w:rFonts w:hint="default"/>
        <w:b w:val="0"/>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 w15:restartNumberingAfterBreak="0">
    <w:nsid w:val="0BAC6D6E"/>
    <w:multiLevelType w:val="hybridMultilevel"/>
    <w:tmpl w:val="9922517C"/>
    <w:lvl w:ilvl="0" w:tplc="3238D9CA">
      <w:start w:val="1"/>
      <w:numFmt w:val="lowerLetter"/>
      <w:lvlText w:val="%1)"/>
      <w:lvlJc w:val="left"/>
      <w:pPr>
        <w:ind w:left="1095" w:hanging="360"/>
      </w:pPr>
      <w:rPr>
        <w:rFonts w:hint="default"/>
      </w:rPr>
    </w:lvl>
    <w:lvl w:ilvl="1" w:tplc="04160019" w:tentative="1">
      <w:start w:val="1"/>
      <w:numFmt w:val="lowerLetter"/>
      <w:lvlText w:val="%2."/>
      <w:lvlJc w:val="left"/>
      <w:pPr>
        <w:ind w:left="1815" w:hanging="360"/>
      </w:pPr>
    </w:lvl>
    <w:lvl w:ilvl="2" w:tplc="0416001B" w:tentative="1">
      <w:start w:val="1"/>
      <w:numFmt w:val="lowerRoman"/>
      <w:lvlText w:val="%3."/>
      <w:lvlJc w:val="right"/>
      <w:pPr>
        <w:ind w:left="2535" w:hanging="180"/>
      </w:pPr>
    </w:lvl>
    <w:lvl w:ilvl="3" w:tplc="0416000F" w:tentative="1">
      <w:start w:val="1"/>
      <w:numFmt w:val="decimal"/>
      <w:lvlText w:val="%4."/>
      <w:lvlJc w:val="left"/>
      <w:pPr>
        <w:ind w:left="3255" w:hanging="360"/>
      </w:pPr>
    </w:lvl>
    <w:lvl w:ilvl="4" w:tplc="04160019" w:tentative="1">
      <w:start w:val="1"/>
      <w:numFmt w:val="lowerLetter"/>
      <w:lvlText w:val="%5."/>
      <w:lvlJc w:val="left"/>
      <w:pPr>
        <w:ind w:left="3975" w:hanging="360"/>
      </w:pPr>
    </w:lvl>
    <w:lvl w:ilvl="5" w:tplc="0416001B" w:tentative="1">
      <w:start w:val="1"/>
      <w:numFmt w:val="lowerRoman"/>
      <w:lvlText w:val="%6."/>
      <w:lvlJc w:val="right"/>
      <w:pPr>
        <w:ind w:left="4695" w:hanging="180"/>
      </w:pPr>
    </w:lvl>
    <w:lvl w:ilvl="6" w:tplc="0416000F" w:tentative="1">
      <w:start w:val="1"/>
      <w:numFmt w:val="decimal"/>
      <w:lvlText w:val="%7."/>
      <w:lvlJc w:val="left"/>
      <w:pPr>
        <w:ind w:left="5415" w:hanging="360"/>
      </w:pPr>
    </w:lvl>
    <w:lvl w:ilvl="7" w:tplc="04160019" w:tentative="1">
      <w:start w:val="1"/>
      <w:numFmt w:val="lowerLetter"/>
      <w:lvlText w:val="%8."/>
      <w:lvlJc w:val="left"/>
      <w:pPr>
        <w:ind w:left="6135" w:hanging="360"/>
      </w:pPr>
    </w:lvl>
    <w:lvl w:ilvl="8" w:tplc="0416001B" w:tentative="1">
      <w:start w:val="1"/>
      <w:numFmt w:val="lowerRoman"/>
      <w:lvlText w:val="%9."/>
      <w:lvlJc w:val="right"/>
      <w:pPr>
        <w:ind w:left="6855" w:hanging="180"/>
      </w:pPr>
    </w:lvl>
  </w:abstractNum>
  <w:abstractNum w:abstractNumId="8" w15:restartNumberingAfterBreak="0">
    <w:nsid w:val="0CC80E63"/>
    <w:multiLevelType w:val="hybridMultilevel"/>
    <w:tmpl w:val="DCF08F3A"/>
    <w:lvl w:ilvl="0" w:tplc="70FC0ED8">
      <w:start w:val="1"/>
      <w:numFmt w:val="upperRoman"/>
      <w:lvlText w:val="%1."/>
      <w:lvlJc w:val="left"/>
      <w:pPr>
        <w:ind w:left="1080" w:hanging="72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E534AB3"/>
    <w:multiLevelType w:val="multilevel"/>
    <w:tmpl w:val="216A601C"/>
    <w:lvl w:ilvl="0">
      <w:start w:val="15"/>
      <w:numFmt w:val="decimal"/>
      <w:lvlText w:val="%1"/>
      <w:lvlJc w:val="left"/>
      <w:pPr>
        <w:ind w:left="420" w:hanging="420"/>
      </w:pPr>
      <w:rPr>
        <w:rFonts w:hint="default"/>
      </w:rPr>
    </w:lvl>
    <w:lvl w:ilvl="1">
      <w:start w:val="1"/>
      <w:numFmt w:val="decimal"/>
      <w:lvlText w:val="%1.%2"/>
      <w:lvlJc w:val="left"/>
      <w:pPr>
        <w:ind w:left="1128" w:hanging="420"/>
      </w:pPr>
      <w:rPr>
        <w:rFonts w:hint="default"/>
        <w:b/>
      </w:rPr>
    </w:lvl>
    <w:lvl w:ilvl="2">
      <w:start w:val="1"/>
      <w:numFmt w:val="decimal"/>
      <w:lvlText w:val="%1.%2.%3"/>
      <w:lvlJc w:val="left"/>
      <w:pPr>
        <w:ind w:left="2136" w:hanging="720"/>
      </w:pPr>
      <w:rPr>
        <w:rFonts w:hint="default"/>
        <w:b/>
        <w:color w:val="auto"/>
      </w:rPr>
    </w:lvl>
    <w:lvl w:ilvl="3">
      <w:start w:val="1"/>
      <w:numFmt w:val="decimal"/>
      <w:lvlText w:val="%1.%2.%3.%4"/>
      <w:lvlJc w:val="left"/>
      <w:pPr>
        <w:ind w:left="2844" w:hanging="720"/>
      </w:pPr>
      <w:rPr>
        <w:rFonts w:hint="default"/>
        <w:b/>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0" w15:restartNumberingAfterBreak="0">
    <w:nsid w:val="1122066D"/>
    <w:multiLevelType w:val="hybridMultilevel"/>
    <w:tmpl w:val="0B702EB0"/>
    <w:lvl w:ilvl="0" w:tplc="187A70E2">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1549553E"/>
    <w:multiLevelType w:val="hybridMultilevel"/>
    <w:tmpl w:val="A1CC9F0E"/>
    <w:lvl w:ilvl="0" w:tplc="E26A982E">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12" w15:restartNumberingAfterBreak="0">
    <w:nsid w:val="18134723"/>
    <w:multiLevelType w:val="hybridMultilevel"/>
    <w:tmpl w:val="6AC22512"/>
    <w:lvl w:ilvl="0" w:tplc="440E6274">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13" w15:restartNumberingAfterBreak="0">
    <w:nsid w:val="18BC2286"/>
    <w:multiLevelType w:val="hybridMultilevel"/>
    <w:tmpl w:val="426C9AE4"/>
    <w:lvl w:ilvl="0" w:tplc="6C043B9C">
      <w:start w:val="1"/>
      <w:numFmt w:val="lowerLetter"/>
      <w:lvlText w:val="%1)"/>
      <w:lvlJc w:val="left"/>
      <w:pPr>
        <w:ind w:left="1080" w:hanging="360"/>
      </w:pPr>
      <w:rPr>
        <w:rFonts w:hint="default"/>
        <w:b w:val="0"/>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4" w15:restartNumberingAfterBreak="0">
    <w:nsid w:val="1C4947EB"/>
    <w:multiLevelType w:val="hybridMultilevel"/>
    <w:tmpl w:val="927E598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1D92138E"/>
    <w:multiLevelType w:val="multilevel"/>
    <w:tmpl w:val="3048B482"/>
    <w:lvl w:ilvl="0">
      <w:start w:val="1"/>
      <w:numFmt w:val="lowerRoman"/>
      <w:lvlText w:val="%1."/>
      <w:lvlJc w:val="left"/>
      <w:pPr>
        <w:ind w:left="938" w:hanging="661"/>
      </w:pPr>
      <w:rPr>
        <w:rFonts w:ascii="Times New Roman" w:eastAsia="Times New Roman" w:hAnsi="Times New Roman" w:cs="Times New Roman" w:hint="default"/>
        <w:spacing w:val="-23"/>
        <w:w w:val="102"/>
        <w:sz w:val="24"/>
        <w:szCs w:val="24"/>
        <w:lang w:val="pt-PT" w:eastAsia="en-US" w:bidi="ar-SA"/>
      </w:rPr>
    </w:lvl>
    <w:lvl w:ilvl="1">
      <w:start w:val="1"/>
      <w:numFmt w:val="decimal"/>
      <w:lvlText w:val="%2."/>
      <w:lvlJc w:val="left"/>
      <w:pPr>
        <w:ind w:left="846" w:hanging="1890"/>
      </w:pPr>
      <w:rPr>
        <w:rFonts w:ascii="Arial MT" w:eastAsia="Arial MT" w:hAnsi="Arial MT" w:cs="Arial MT" w:hint="default"/>
        <w:spacing w:val="0"/>
        <w:w w:val="102"/>
        <w:sz w:val="24"/>
        <w:szCs w:val="24"/>
        <w:lang w:val="pt-PT" w:eastAsia="en-US" w:bidi="ar-SA"/>
      </w:rPr>
    </w:lvl>
    <w:lvl w:ilvl="2">
      <w:start w:val="6"/>
      <w:numFmt w:val="decimal"/>
      <w:lvlText w:val="%3."/>
      <w:lvlJc w:val="left"/>
      <w:pPr>
        <w:ind w:left="2413" w:hanging="738"/>
      </w:pPr>
      <w:rPr>
        <w:rFonts w:ascii="Times New Roman" w:eastAsia="Times New Roman" w:hAnsi="Times New Roman" w:cs="Times New Roman" w:hint="default"/>
        <w:b/>
        <w:bCs/>
        <w:w w:val="102"/>
        <w:sz w:val="24"/>
        <w:szCs w:val="24"/>
        <w:lang w:val="pt-PT" w:eastAsia="en-US" w:bidi="ar-SA"/>
      </w:rPr>
    </w:lvl>
    <w:lvl w:ilvl="3">
      <w:start w:val="1"/>
      <w:numFmt w:val="decimal"/>
      <w:lvlText w:val="%3.%4"/>
      <w:lvlJc w:val="left"/>
      <w:pPr>
        <w:ind w:left="232" w:hanging="966"/>
      </w:pPr>
      <w:rPr>
        <w:rFonts w:hint="default"/>
        <w:w w:val="102"/>
        <w:lang w:val="pt-PT" w:eastAsia="en-US" w:bidi="ar-SA"/>
      </w:rPr>
    </w:lvl>
    <w:lvl w:ilvl="4">
      <w:start w:val="1"/>
      <w:numFmt w:val="decimal"/>
      <w:lvlText w:val="%3.%4.%5"/>
      <w:lvlJc w:val="left"/>
      <w:pPr>
        <w:ind w:left="232" w:hanging="966"/>
      </w:pPr>
      <w:rPr>
        <w:rFonts w:ascii="Times New Roman" w:eastAsia="Times New Roman" w:hAnsi="Times New Roman" w:cs="Times New Roman" w:hint="default"/>
        <w:w w:val="102"/>
        <w:sz w:val="24"/>
        <w:szCs w:val="24"/>
        <w:lang w:val="pt-PT" w:eastAsia="en-US" w:bidi="ar-SA"/>
      </w:rPr>
    </w:lvl>
    <w:lvl w:ilvl="5">
      <w:numFmt w:val="bullet"/>
      <w:lvlText w:val="•"/>
      <w:lvlJc w:val="left"/>
      <w:pPr>
        <w:ind w:left="4384" w:hanging="966"/>
      </w:pPr>
      <w:rPr>
        <w:rFonts w:hint="default"/>
        <w:lang w:val="pt-PT" w:eastAsia="en-US" w:bidi="ar-SA"/>
      </w:rPr>
    </w:lvl>
    <w:lvl w:ilvl="6">
      <w:numFmt w:val="bullet"/>
      <w:lvlText w:val="•"/>
      <w:lvlJc w:val="left"/>
      <w:pPr>
        <w:ind w:left="5366" w:hanging="966"/>
      </w:pPr>
      <w:rPr>
        <w:rFonts w:hint="default"/>
        <w:lang w:val="pt-PT" w:eastAsia="en-US" w:bidi="ar-SA"/>
      </w:rPr>
    </w:lvl>
    <w:lvl w:ilvl="7">
      <w:numFmt w:val="bullet"/>
      <w:lvlText w:val="•"/>
      <w:lvlJc w:val="left"/>
      <w:pPr>
        <w:ind w:left="6349" w:hanging="966"/>
      </w:pPr>
      <w:rPr>
        <w:rFonts w:hint="default"/>
        <w:lang w:val="pt-PT" w:eastAsia="en-US" w:bidi="ar-SA"/>
      </w:rPr>
    </w:lvl>
    <w:lvl w:ilvl="8">
      <w:numFmt w:val="bullet"/>
      <w:lvlText w:val="•"/>
      <w:lvlJc w:val="left"/>
      <w:pPr>
        <w:ind w:left="7331" w:hanging="966"/>
      </w:pPr>
      <w:rPr>
        <w:rFonts w:hint="default"/>
        <w:lang w:val="pt-PT" w:eastAsia="en-US" w:bidi="ar-SA"/>
      </w:rPr>
    </w:lvl>
  </w:abstractNum>
  <w:abstractNum w:abstractNumId="16" w15:restartNumberingAfterBreak="0">
    <w:nsid w:val="1E8C0F04"/>
    <w:multiLevelType w:val="multilevel"/>
    <w:tmpl w:val="10E8F660"/>
    <w:lvl w:ilvl="0">
      <w:start w:val="1"/>
      <w:numFmt w:val="decimal"/>
      <w:lvlText w:val="%1."/>
      <w:lvlJc w:val="left"/>
      <w:pPr>
        <w:ind w:left="720" w:hanging="360"/>
      </w:pPr>
      <w:rPr>
        <w:rFonts w:hint="default"/>
      </w:rPr>
    </w:lvl>
    <w:lvl w:ilvl="1">
      <w:start w:val="8"/>
      <w:numFmt w:val="decimal"/>
      <w:isLgl/>
      <w:lvlText w:val="%1.%2."/>
      <w:lvlJc w:val="left"/>
      <w:pPr>
        <w:ind w:left="1287" w:hanging="720"/>
      </w:pPr>
      <w:rPr>
        <w:rFonts w:hint="default"/>
        <w:b/>
      </w:rPr>
    </w:lvl>
    <w:lvl w:ilvl="2">
      <w:start w:val="1"/>
      <w:numFmt w:val="decimal"/>
      <w:isLgl/>
      <w:lvlText w:val="%1.%2.%3."/>
      <w:lvlJc w:val="left"/>
      <w:pPr>
        <w:ind w:left="1494" w:hanging="720"/>
      </w:pPr>
      <w:rPr>
        <w:rFonts w:hint="default"/>
        <w:b/>
      </w:rPr>
    </w:lvl>
    <w:lvl w:ilvl="3">
      <w:start w:val="1"/>
      <w:numFmt w:val="decimal"/>
      <w:isLgl/>
      <w:lvlText w:val="%1.%2.%3.%4."/>
      <w:lvlJc w:val="left"/>
      <w:pPr>
        <w:ind w:left="2061" w:hanging="1080"/>
      </w:pPr>
      <w:rPr>
        <w:rFonts w:hint="default"/>
        <w:b/>
      </w:rPr>
    </w:lvl>
    <w:lvl w:ilvl="4">
      <w:start w:val="1"/>
      <w:numFmt w:val="decimal"/>
      <w:isLgl/>
      <w:lvlText w:val="%1.%2.%3.%4.%5."/>
      <w:lvlJc w:val="left"/>
      <w:pPr>
        <w:ind w:left="2268" w:hanging="1080"/>
      </w:pPr>
      <w:rPr>
        <w:rFonts w:hint="default"/>
        <w:b/>
      </w:rPr>
    </w:lvl>
    <w:lvl w:ilvl="5">
      <w:start w:val="1"/>
      <w:numFmt w:val="decimal"/>
      <w:isLgl/>
      <w:lvlText w:val="%1.%2.%3.%4.%5.%6."/>
      <w:lvlJc w:val="left"/>
      <w:pPr>
        <w:ind w:left="2835" w:hanging="1440"/>
      </w:pPr>
      <w:rPr>
        <w:rFonts w:hint="default"/>
        <w:b/>
      </w:rPr>
    </w:lvl>
    <w:lvl w:ilvl="6">
      <w:start w:val="1"/>
      <w:numFmt w:val="decimal"/>
      <w:isLgl/>
      <w:lvlText w:val="%1.%2.%3.%4.%5.%6.%7."/>
      <w:lvlJc w:val="left"/>
      <w:pPr>
        <w:ind w:left="3042" w:hanging="1440"/>
      </w:pPr>
      <w:rPr>
        <w:rFonts w:hint="default"/>
        <w:b/>
      </w:rPr>
    </w:lvl>
    <w:lvl w:ilvl="7">
      <w:start w:val="1"/>
      <w:numFmt w:val="decimal"/>
      <w:isLgl/>
      <w:lvlText w:val="%1.%2.%3.%4.%5.%6.%7.%8."/>
      <w:lvlJc w:val="left"/>
      <w:pPr>
        <w:ind w:left="3609" w:hanging="1800"/>
      </w:pPr>
      <w:rPr>
        <w:rFonts w:hint="default"/>
        <w:b/>
      </w:rPr>
    </w:lvl>
    <w:lvl w:ilvl="8">
      <w:start w:val="1"/>
      <w:numFmt w:val="decimal"/>
      <w:isLgl/>
      <w:lvlText w:val="%1.%2.%3.%4.%5.%6.%7.%8.%9."/>
      <w:lvlJc w:val="left"/>
      <w:pPr>
        <w:ind w:left="4176" w:hanging="2160"/>
      </w:pPr>
      <w:rPr>
        <w:rFonts w:hint="default"/>
        <w:b/>
      </w:rPr>
    </w:lvl>
  </w:abstractNum>
  <w:abstractNum w:abstractNumId="17" w15:restartNumberingAfterBreak="0">
    <w:nsid w:val="1F8D0BD5"/>
    <w:multiLevelType w:val="hybridMultilevel"/>
    <w:tmpl w:val="0BEA8E44"/>
    <w:lvl w:ilvl="0" w:tplc="FADED2F8">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18" w15:restartNumberingAfterBreak="0">
    <w:nsid w:val="20256ED5"/>
    <w:multiLevelType w:val="hybridMultilevel"/>
    <w:tmpl w:val="6854C4B0"/>
    <w:lvl w:ilvl="0" w:tplc="04160017">
      <w:start w:val="1"/>
      <w:numFmt w:val="lowerLetter"/>
      <w:lvlText w:val="%1)"/>
      <w:lvlJc w:val="left"/>
      <w:pPr>
        <w:ind w:left="1080" w:hanging="360"/>
      </w:pPr>
      <w:rPr>
        <w:rFonts w:hint="default"/>
      </w:rPr>
    </w:lvl>
    <w:lvl w:ilvl="1" w:tplc="19FEA01A">
      <w:start w:val="1"/>
      <w:numFmt w:val="lowerLetter"/>
      <w:lvlText w:val="%2)"/>
      <w:lvlJc w:val="left"/>
      <w:pPr>
        <w:ind w:left="1800" w:hanging="360"/>
      </w:pPr>
      <w:rPr>
        <w:rFonts w:hint="default"/>
      </w:r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9" w15:restartNumberingAfterBreak="0">
    <w:nsid w:val="22F53E11"/>
    <w:multiLevelType w:val="hybridMultilevel"/>
    <w:tmpl w:val="90825DF4"/>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0" w15:restartNumberingAfterBreak="0">
    <w:nsid w:val="23424398"/>
    <w:multiLevelType w:val="hybridMultilevel"/>
    <w:tmpl w:val="B12EA6D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1" w15:restartNumberingAfterBreak="0">
    <w:nsid w:val="25306728"/>
    <w:multiLevelType w:val="hybridMultilevel"/>
    <w:tmpl w:val="05FE5540"/>
    <w:lvl w:ilvl="0" w:tplc="EAE87A36">
      <w:start w:val="1"/>
      <w:numFmt w:val="lowerRoman"/>
      <w:lvlText w:val="(%1)"/>
      <w:lvlJc w:val="left"/>
      <w:pPr>
        <w:ind w:left="1800" w:hanging="720"/>
      </w:pPr>
      <w:rPr>
        <w:rFonts w:hint="default"/>
        <w:b w:val="0"/>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2" w15:restartNumberingAfterBreak="0">
    <w:nsid w:val="262A65AD"/>
    <w:multiLevelType w:val="hybridMultilevel"/>
    <w:tmpl w:val="EADCB716"/>
    <w:lvl w:ilvl="0" w:tplc="04160001">
      <w:start w:val="1"/>
      <w:numFmt w:val="bullet"/>
      <w:lvlText w:val=""/>
      <w:lvlJc w:val="left"/>
      <w:pPr>
        <w:ind w:left="862" w:hanging="360"/>
      </w:pPr>
      <w:rPr>
        <w:rFonts w:ascii="Symbol" w:hAnsi="Symbol"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23" w15:restartNumberingAfterBreak="0">
    <w:nsid w:val="28771A63"/>
    <w:multiLevelType w:val="hybridMultilevel"/>
    <w:tmpl w:val="EC4A65F8"/>
    <w:lvl w:ilvl="0" w:tplc="3D149466">
      <w:start w:val="1"/>
      <w:numFmt w:val="lowerLetter"/>
      <w:lvlText w:val="%1)"/>
      <w:lvlJc w:val="left"/>
      <w:pPr>
        <w:ind w:left="2413" w:hanging="738"/>
      </w:pPr>
      <w:rPr>
        <w:rFonts w:ascii="Times New Roman" w:eastAsia="Times New Roman" w:hAnsi="Times New Roman" w:cs="Times New Roman" w:hint="default"/>
        <w:spacing w:val="-2"/>
        <w:w w:val="102"/>
        <w:sz w:val="24"/>
        <w:szCs w:val="24"/>
        <w:lang w:val="pt-PT" w:eastAsia="en-US" w:bidi="ar-SA"/>
      </w:rPr>
    </w:lvl>
    <w:lvl w:ilvl="1" w:tplc="B4D047E2">
      <w:numFmt w:val="bullet"/>
      <w:lvlText w:val="•"/>
      <w:lvlJc w:val="left"/>
      <w:pPr>
        <w:ind w:left="3252" w:hanging="738"/>
      </w:pPr>
      <w:rPr>
        <w:rFonts w:hint="default"/>
        <w:lang w:val="pt-PT" w:eastAsia="en-US" w:bidi="ar-SA"/>
      </w:rPr>
    </w:lvl>
    <w:lvl w:ilvl="2" w:tplc="1158DD7A">
      <w:numFmt w:val="bullet"/>
      <w:lvlText w:val="•"/>
      <w:lvlJc w:val="left"/>
      <w:pPr>
        <w:ind w:left="4084" w:hanging="738"/>
      </w:pPr>
      <w:rPr>
        <w:rFonts w:hint="default"/>
        <w:lang w:val="pt-PT" w:eastAsia="en-US" w:bidi="ar-SA"/>
      </w:rPr>
    </w:lvl>
    <w:lvl w:ilvl="3" w:tplc="14380ED8">
      <w:numFmt w:val="bullet"/>
      <w:lvlText w:val="•"/>
      <w:lvlJc w:val="left"/>
      <w:pPr>
        <w:ind w:left="4916" w:hanging="738"/>
      </w:pPr>
      <w:rPr>
        <w:rFonts w:hint="default"/>
        <w:lang w:val="pt-PT" w:eastAsia="en-US" w:bidi="ar-SA"/>
      </w:rPr>
    </w:lvl>
    <w:lvl w:ilvl="4" w:tplc="BD0297C4">
      <w:numFmt w:val="bullet"/>
      <w:lvlText w:val="•"/>
      <w:lvlJc w:val="left"/>
      <w:pPr>
        <w:ind w:left="5748" w:hanging="738"/>
      </w:pPr>
      <w:rPr>
        <w:rFonts w:hint="default"/>
        <w:lang w:val="pt-PT" w:eastAsia="en-US" w:bidi="ar-SA"/>
      </w:rPr>
    </w:lvl>
    <w:lvl w:ilvl="5" w:tplc="CD2E141A">
      <w:numFmt w:val="bullet"/>
      <w:lvlText w:val="•"/>
      <w:lvlJc w:val="left"/>
      <w:pPr>
        <w:ind w:left="6580" w:hanging="738"/>
      </w:pPr>
      <w:rPr>
        <w:rFonts w:hint="default"/>
        <w:lang w:val="pt-PT" w:eastAsia="en-US" w:bidi="ar-SA"/>
      </w:rPr>
    </w:lvl>
    <w:lvl w:ilvl="6" w:tplc="7064289C">
      <w:numFmt w:val="bullet"/>
      <w:lvlText w:val="•"/>
      <w:lvlJc w:val="left"/>
      <w:pPr>
        <w:ind w:left="7412" w:hanging="738"/>
      </w:pPr>
      <w:rPr>
        <w:rFonts w:hint="default"/>
        <w:lang w:val="pt-PT" w:eastAsia="en-US" w:bidi="ar-SA"/>
      </w:rPr>
    </w:lvl>
    <w:lvl w:ilvl="7" w:tplc="51A6C4CC">
      <w:numFmt w:val="bullet"/>
      <w:lvlText w:val="•"/>
      <w:lvlJc w:val="left"/>
      <w:pPr>
        <w:ind w:left="8244" w:hanging="738"/>
      </w:pPr>
      <w:rPr>
        <w:rFonts w:hint="default"/>
        <w:lang w:val="pt-PT" w:eastAsia="en-US" w:bidi="ar-SA"/>
      </w:rPr>
    </w:lvl>
    <w:lvl w:ilvl="8" w:tplc="4F782A70">
      <w:numFmt w:val="bullet"/>
      <w:lvlText w:val="•"/>
      <w:lvlJc w:val="left"/>
      <w:pPr>
        <w:ind w:left="9076" w:hanging="738"/>
      </w:pPr>
      <w:rPr>
        <w:rFonts w:hint="default"/>
        <w:lang w:val="pt-PT" w:eastAsia="en-US" w:bidi="ar-SA"/>
      </w:rPr>
    </w:lvl>
  </w:abstractNum>
  <w:abstractNum w:abstractNumId="24" w15:restartNumberingAfterBreak="0">
    <w:nsid w:val="295F6331"/>
    <w:multiLevelType w:val="hybridMultilevel"/>
    <w:tmpl w:val="CE726FE6"/>
    <w:lvl w:ilvl="0" w:tplc="EB863392">
      <w:start w:val="1"/>
      <w:numFmt w:val="lowerLetter"/>
      <w:lvlText w:val="%1)"/>
      <w:lvlJc w:val="left"/>
      <w:pPr>
        <w:ind w:left="1080" w:hanging="360"/>
      </w:pPr>
      <w:rPr>
        <w:rFonts w:hint="default"/>
        <w:b w:val="0"/>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5" w15:restartNumberingAfterBreak="0">
    <w:nsid w:val="2AD27A45"/>
    <w:multiLevelType w:val="hybridMultilevel"/>
    <w:tmpl w:val="FBA803C4"/>
    <w:lvl w:ilvl="0" w:tplc="E34C9DF2">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26" w15:restartNumberingAfterBreak="0">
    <w:nsid w:val="2BE411F2"/>
    <w:multiLevelType w:val="hybridMultilevel"/>
    <w:tmpl w:val="11EAB89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30782E67"/>
    <w:multiLevelType w:val="hybridMultilevel"/>
    <w:tmpl w:val="1680A48C"/>
    <w:lvl w:ilvl="0" w:tplc="3AB6BB82">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28" w15:restartNumberingAfterBreak="0">
    <w:nsid w:val="31F54B4E"/>
    <w:multiLevelType w:val="hybridMultilevel"/>
    <w:tmpl w:val="CB4CA6B8"/>
    <w:lvl w:ilvl="0" w:tplc="7C02C41A">
      <w:start w:val="1"/>
      <w:numFmt w:val="lowerLetter"/>
      <w:lvlText w:val="%1)"/>
      <w:lvlJc w:val="left"/>
      <w:pPr>
        <w:ind w:left="1080" w:hanging="360"/>
      </w:pPr>
      <w:rPr>
        <w:rFonts w:hint="default"/>
        <w:b w:val="0"/>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15:restartNumberingAfterBreak="0">
    <w:nsid w:val="320A59C5"/>
    <w:multiLevelType w:val="multilevel"/>
    <w:tmpl w:val="4012649A"/>
    <w:lvl w:ilvl="0">
      <w:start w:val="1"/>
      <w:numFmt w:val="decimal"/>
      <w:lvlText w:val="%1."/>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30" w15:restartNumberingAfterBreak="0">
    <w:nsid w:val="32D011DF"/>
    <w:multiLevelType w:val="hybridMultilevel"/>
    <w:tmpl w:val="9452798C"/>
    <w:lvl w:ilvl="0" w:tplc="04160017">
      <w:start w:val="1"/>
      <w:numFmt w:val="lowerLetter"/>
      <w:lvlText w:val="%1)"/>
      <w:lvlJc w:val="left"/>
      <w:pPr>
        <w:ind w:left="1996" w:hanging="360"/>
      </w:pPr>
    </w:lvl>
    <w:lvl w:ilvl="1" w:tplc="04160019" w:tentative="1">
      <w:start w:val="1"/>
      <w:numFmt w:val="lowerLetter"/>
      <w:lvlText w:val="%2."/>
      <w:lvlJc w:val="left"/>
      <w:pPr>
        <w:ind w:left="2716" w:hanging="360"/>
      </w:pPr>
    </w:lvl>
    <w:lvl w:ilvl="2" w:tplc="0416001B" w:tentative="1">
      <w:start w:val="1"/>
      <w:numFmt w:val="lowerRoman"/>
      <w:lvlText w:val="%3."/>
      <w:lvlJc w:val="right"/>
      <w:pPr>
        <w:ind w:left="3436" w:hanging="180"/>
      </w:pPr>
    </w:lvl>
    <w:lvl w:ilvl="3" w:tplc="0416000F" w:tentative="1">
      <w:start w:val="1"/>
      <w:numFmt w:val="decimal"/>
      <w:lvlText w:val="%4."/>
      <w:lvlJc w:val="left"/>
      <w:pPr>
        <w:ind w:left="4156" w:hanging="360"/>
      </w:pPr>
    </w:lvl>
    <w:lvl w:ilvl="4" w:tplc="04160019" w:tentative="1">
      <w:start w:val="1"/>
      <w:numFmt w:val="lowerLetter"/>
      <w:lvlText w:val="%5."/>
      <w:lvlJc w:val="left"/>
      <w:pPr>
        <w:ind w:left="4876" w:hanging="360"/>
      </w:pPr>
    </w:lvl>
    <w:lvl w:ilvl="5" w:tplc="0416001B" w:tentative="1">
      <w:start w:val="1"/>
      <w:numFmt w:val="lowerRoman"/>
      <w:lvlText w:val="%6."/>
      <w:lvlJc w:val="right"/>
      <w:pPr>
        <w:ind w:left="5596" w:hanging="180"/>
      </w:pPr>
    </w:lvl>
    <w:lvl w:ilvl="6" w:tplc="0416000F" w:tentative="1">
      <w:start w:val="1"/>
      <w:numFmt w:val="decimal"/>
      <w:lvlText w:val="%7."/>
      <w:lvlJc w:val="left"/>
      <w:pPr>
        <w:ind w:left="6316" w:hanging="360"/>
      </w:pPr>
    </w:lvl>
    <w:lvl w:ilvl="7" w:tplc="04160019" w:tentative="1">
      <w:start w:val="1"/>
      <w:numFmt w:val="lowerLetter"/>
      <w:lvlText w:val="%8."/>
      <w:lvlJc w:val="left"/>
      <w:pPr>
        <w:ind w:left="7036" w:hanging="360"/>
      </w:pPr>
    </w:lvl>
    <w:lvl w:ilvl="8" w:tplc="0416001B" w:tentative="1">
      <w:start w:val="1"/>
      <w:numFmt w:val="lowerRoman"/>
      <w:lvlText w:val="%9."/>
      <w:lvlJc w:val="right"/>
      <w:pPr>
        <w:ind w:left="7756" w:hanging="180"/>
      </w:pPr>
    </w:lvl>
  </w:abstractNum>
  <w:abstractNum w:abstractNumId="31" w15:restartNumberingAfterBreak="0">
    <w:nsid w:val="33493ECA"/>
    <w:multiLevelType w:val="hybridMultilevel"/>
    <w:tmpl w:val="19C0368C"/>
    <w:lvl w:ilvl="0" w:tplc="04160017">
      <w:start w:val="1"/>
      <w:numFmt w:val="lowerLetter"/>
      <w:lvlText w:val="%1)"/>
      <w:lvlJc w:val="left"/>
      <w:pPr>
        <w:ind w:left="2280" w:hanging="360"/>
      </w:pPr>
    </w:lvl>
    <w:lvl w:ilvl="1" w:tplc="04160019" w:tentative="1">
      <w:start w:val="1"/>
      <w:numFmt w:val="lowerLetter"/>
      <w:lvlText w:val="%2."/>
      <w:lvlJc w:val="left"/>
      <w:pPr>
        <w:ind w:left="3000" w:hanging="360"/>
      </w:pPr>
    </w:lvl>
    <w:lvl w:ilvl="2" w:tplc="0416001B" w:tentative="1">
      <w:start w:val="1"/>
      <w:numFmt w:val="lowerRoman"/>
      <w:lvlText w:val="%3."/>
      <w:lvlJc w:val="right"/>
      <w:pPr>
        <w:ind w:left="3720" w:hanging="180"/>
      </w:pPr>
    </w:lvl>
    <w:lvl w:ilvl="3" w:tplc="0416000F" w:tentative="1">
      <w:start w:val="1"/>
      <w:numFmt w:val="decimal"/>
      <w:lvlText w:val="%4."/>
      <w:lvlJc w:val="left"/>
      <w:pPr>
        <w:ind w:left="4440" w:hanging="360"/>
      </w:pPr>
    </w:lvl>
    <w:lvl w:ilvl="4" w:tplc="04160019" w:tentative="1">
      <w:start w:val="1"/>
      <w:numFmt w:val="lowerLetter"/>
      <w:lvlText w:val="%5."/>
      <w:lvlJc w:val="left"/>
      <w:pPr>
        <w:ind w:left="5160" w:hanging="360"/>
      </w:pPr>
    </w:lvl>
    <w:lvl w:ilvl="5" w:tplc="0416001B" w:tentative="1">
      <w:start w:val="1"/>
      <w:numFmt w:val="lowerRoman"/>
      <w:lvlText w:val="%6."/>
      <w:lvlJc w:val="right"/>
      <w:pPr>
        <w:ind w:left="5880" w:hanging="180"/>
      </w:pPr>
    </w:lvl>
    <w:lvl w:ilvl="6" w:tplc="0416000F" w:tentative="1">
      <w:start w:val="1"/>
      <w:numFmt w:val="decimal"/>
      <w:lvlText w:val="%7."/>
      <w:lvlJc w:val="left"/>
      <w:pPr>
        <w:ind w:left="6600" w:hanging="360"/>
      </w:pPr>
    </w:lvl>
    <w:lvl w:ilvl="7" w:tplc="04160019" w:tentative="1">
      <w:start w:val="1"/>
      <w:numFmt w:val="lowerLetter"/>
      <w:lvlText w:val="%8."/>
      <w:lvlJc w:val="left"/>
      <w:pPr>
        <w:ind w:left="7320" w:hanging="360"/>
      </w:pPr>
    </w:lvl>
    <w:lvl w:ilvl="8" w:tplc="0416001B" w:tentative="1">
      <w:start w:val="1"/>
      <w:numFmt w:val="lowerRoman"/>
      <w:lvlText w:val="%9."/>
      <w:lvlJc w:val="right"/>
      <w:pPr>
        <w:ind w:left="8040" w:hanging="180"/>
      </w:pPr>
    </w:lvl>
  </w:abstractNum>
  <w:abstractNum w:abstractNumId="32" w15:restartNumberingAfterBreak="0">
    <w:nsid w:val="3A330274"/>
    <w:multiLevelType w:val="hybridMultilevel"/>
    <w:tmpl w:val="7AFA45F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3D522CBB"/>
    <w:multiLevelType w:val="hybridMultilevel"/>
    <w:tmpl w:val="66681554"/>
    <w:lvl w:ilvl="0" w:tplc="9A0A0AF2">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34" w15:restartNumberingAfterBreak="0">
    <w:nsid w:val="3F3D4596"/>
    <w:multiLevelType w:val="multilevel"/>
    <w:tmpl w:val="E1C262DA"/>
    <w:lvl w:ilvl="0">
      <w:start w:val="10"/>
      <w:numFmt w:val="decimal"/>
      <w:lvlText w:val="%1."/>
      <w:lvlJc w:val="left"/>
      <w:pPr>
        <w:ind w:left="1070" w:hanging="360"/>
      </w:pPr>
      <w:rPr>
        <w:rFonts w:hint="default"/>
      </w:rPr>
    </w:lvl>
    <w:lvl w:ilvl="1">
      <w:start w:val="1"/>
      <w:numFmt w:val="decimal"/>
      <w:isLgl/>
      <w:lvlText w:val="%1.%2."/>
      <w:lvlJc w:val="left"/>
      <w:pPr>
        <w:ind w:left="1288" w:hanging="720"/>
      </w:pPr>
      <w:rPr>
        <w:rFonts w:hint="default"/>
        <w:b/>
      </w:rPr>
    </w:lvl>
    <w:lvl w:ilvl="2">
      <w:start w:val="1"/>
      <w:numFmt w:val="decimal"/>
      <w:isLgl/>
      <w:lvlText w:val="%1.%2.%3."/>
      <w:lvlJc w:val="left"/>
      <w:pPr>
        <w:ind w:left="1288" w:hanging="720"/>
      </w:pPr>
      <w:rPr>
        <w:rFonts w:hint="default"/>
        <w:b/>
      </w:rPr>
    </w:lvl>
    <w:lvl w:ilvl="3">
      <w:start w:val="1"/>
      <w:numFmt w:val="decimal"/>
      <w:isLgl/>
      <w:lvlText w:val="%1.%2.%3.%4."/>
      <w:lvlJc w:val="left"/>
      <w:pPr>
        <w:ind w:left="1648" w:hanging="1080"/>
      </w:pPr>
      <w:rPr>
        <w:rFonts w:hint="default"/>
        <w:b/>
      </w:rPr>
    </w:lvl>
    <w:lvl w:ilvl="4">
      <w:start w:val="1"/>
      <w:numFmt w:val="decimal"/>
      <w:isLgl/>
      <w:lvlText w:val="%1.%2.%3.%4.%5."/>
      <w:lvlJc w:val="left"/>
      <w:pPr>
        <w:ind w:left="1648" w:hanging="1080"/>
      </w:pPr>
      <w:rPr>
        <w:rFonts w:hint="default"/>
        <w:b/>
      </w:rPr>
    </w:lvl>
    <w:lvl w:ilvl="5">
      <w:start w:val="1"/>
      <w:numFmt w:val="decimal"/>
      <w:isLgl/>
      <w:lvlText w:val="%1.%2.%3.%4.%5.%6."/>
      <w:lvlJc w:val="left"/>
      <w:pPr>
        <w:ind w:left="2008" w:hanging="1440"/>
      </w:pPr>
      <w:rPr>
        <w:rFonts w:hint="default"/>
        <w:b/>
      </w:rPr>
    </w:lvl>
    <w:lvl w:ilvl="6">
      <w:start w:val="1"/>
      <w:numFmt w:val="decimal"/>
      <w:isLgl/>
      <w:lvlText w:val="%1.%2.%3.%4.%5.%6.%7."/>
      <w:lvlJc w:val="left"/>
      <w:pPr>
        <w:ind w:left="2008" w:hanging="1440"/>
      </w:pPr>
      <w:rPr>
        <w:rFonts w:hint="default"/>
        <w:b/>
      </w:rPr>
    </w:lvl>
    <w:lvl w:ilvl="7">
      <w:start w:val="1"/>
      <w:numFmt w:val="decimal"/>
      <w:isLgl/>
      <w:lvlText w:val="%1.%2.%3.%4.%5.%6.%7.%8."/>
      <w:lvlJc w:val="left"/>
      <w:pPr>
        <w:ind w:left="2368" w:hanging="1800"/>
      </w:pPr>
      <w:rPr>
        <w:rFonts w:hint="default"/>
        <w:b/>
      </w:rPr>
    </w:lvl>
    <w:lvl w:ilvl="8">
      <w:start w:val="1"/>
      <w:numFmt w:val="decimal"/>
      <w:isLgl/>
      <w:lvlText w:val="%1.%2.%3.%4.%5.%6.%7.%8.%9."/>
      <w:lvlJc w:val="left"/>
      <w:pPr>
        <w:ind w:left="2728" w:hanging="2160"/>
      </w:pPr>
      <w:rPr>
        <w:rFonts w:hint="default"/>
        <w:b/>
      </w:rPr>
    </w:lvl>
  </w:abstractNum>
  <w:abstractNum w:abstractNumId="35" w15:restartNumberingAfterBreak="0">
    <w:nsid w:val="3FB4158C"/>
    <w:multiLevelType w:val="multilevel"/>
    <w:tmpl w:val="BBFC6C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45435848"/>
    <w:multiLevelType w:val="multilevel"/>
    <w:tmpl w:val="A27846C2"/>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7" w15:restartNumberingAfterBreak="0">
    <w:nsid w:val="45BC0EDE"/>
    <w:multiLevelType w:val="hybridMultilevel"/>
    <w:tmpl w:val="B7220C44"/>
    <w:lvl w:ilvl="0" w:tplc="0C2C769C">
      <w:start w:val="1"/>
      <w:numFmt w:val="lowerLetter"/>
      <w:lvlText w:val="%1)"/>
      <w:lvlJc w:val="left"/>
      <w:pPr>
        <w:ind w:left="1440" w:hanging="360"/>
      </w:pPr>
      <w:rPr>
        <w:rFonts w:hint="default"/>
        <w:b w:val="0"/>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38" w15:restartNumberingAfterBreak="0">
    <w:nsid w:val="4A8216E1"/>
    <w:multiLevelType w:val="hybridMultilevel"/>
    <w:tmpl w:val="95B850D2"/>
    <w:lvl w:ilvl="0" w:tplc="8DFC96EE">
      <w:start w:val="1"/>
      <w:numFmt w:val="lowerLetter"/>
      <w:lvlText w:val="%1)"/>
      <w:lvlJc w:val="left"/>
      <w:pPr>
        <w:ind w:left="1080" w:hanging="360"/>
      </w:pPr>
      <w:rPr>
        <w:rFonts w:hint="default"/>
      </w:rPr>
    </w:lvl>
    <w:lvl w:ilvl="1" w:tplc="19FEA01A">
      <w:start w:val="1"/>
      <w:numFmt w:val="lowerLetter"/>
      <w:lvlText w:val="%2)"/>
      <w:lvlJc w:val="left"/>
      <w:pPr>
        <w:ind w:left="1800" w:hanging="360"/>
      </w:pPr>
      <w:rPr>
        <w:rFonts w:hint="default"/>
      </w:r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9" w15:restartNumberingAfterBreak="0">
    <w:nsid w:val="4E2470C0"/>
    <w:multiLevelType w:val="hybridMultilevel"/>
    <w:tmpl w:val="0A7C9434"/>
    <w:lvl w:ilvl="0" w:tplc="3BF2183C">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4EED25FA"/>
    <w:multiLevelType w:val="multilevel"/>
    <w:tmpl w:val="BBFC6C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36349AE"/>
    <w:multiLevelType w:val="hybridMultilevel"/>
    <w:tmpl w:val="920C5D92"/>
    <w:lvl w:ilvl="0" w:tplc="EAFC73E4">
      <w:start w:val="1"/>
      <w:numFmt w:val="lowerRoman"/>
      <w:lvlText w:val="%1."/>
      <w:lvlJc w:val="left"/>
      <w:pPr>
        <w:ind w:left="1815" w:hanging="720"/>
      </w:pPr>
      <w:rPr>
        <w:rFonts w:hint="default"/>
      </w:rPr>
    </w:lvl>
    <w:lvl w:ilvl="1" w:tplc="04160019" w:tentative="1">
      <w:start w:val="1"/>
      <w:numFmt w:val="lowerLetter"/>
      <w:lvlText w:val="%2."/>
      <w:lvlJc w:val="left"/>
      <w:pPr>
        <w:ind w:left="2175" w:hanging="360"/>
      </w:pPr>
    </w:lvl>
    <w:lvl w:ilvl="2" w:tplc="0416001B" w:tentative="1">
      <w:start w:val="1"/>
      <w:numFmt w:val="lowerRoman"/>
      <w:lvlText w:val="%3."/>
      <w:lvlJc w:val="right"/>
      <w:pPr>
        <w:ind w:left="2895" w:hanging="180"/>
      </w:pPr>
    </w:lvl>
    <w:lvl w:ilvl="3" w:tplc="0416000F" w:tentative="1">
      <w:start w:val="1"/>
      <w:numFmt w:val="decimal"/>
      <w:lvlText w:val="%4."/>
      <w:lvlJc w:val="left"/>
      <w:pPr>
        <w:ind w:left="3615" w:hanging="360"/>
      </w:pPr>
    </w:lvl>
    <w:lvl w:ilvl="4" w:tplc="04160019" w:tentative="1">
      <w:start w:val="1"/>
      <w:numFmt w:val="lowerLetter"/>
      <w:lvlText w:val="%5."/>
      <w:lvlJc w:val="left"/>
      <w:pPr>
        <w:ind w:left="4335" w:hanging="360"/>
      </w:pPr>
    </w:lvl>
    <w:lvl w:ilvl="5" w:tplc="0416001B" w:tentative="1">
      <w:start w:val="1"/>
      <w:numFmt w:val="lowerRoman"/>
      <w:lvlText w:val="%6."/>
      <w:lvlJc w:val="right"/>
      <w:pPr>
        <w:ind w:left="5055" w:hanging="180"/>
      </w:pPr>
    </w:lvl>
    <w:lvl w:ilvl="6" w:tplc="0416000F" w:tentative="1">
      <w:start w:val="1"/>
      <w:numFmt w:val="decimal"/>
      <w:lvlText w:val="%7."/>
      <w:lvlJc w:val="left"/>
      <w:pPr>
        <w:ind w:left="5775" w:hanging="360"/>
      </w:pPr>
    </w:lvl>
    <w:lvl w:ilvl="7" w:tplc="04160019" w:tentative="1">
      <w:start w:val="1"/>
      <w:numFmt w:val="lowerLetter"/>
      <w:lvlText w:val="%8."/>
      <w:lvlJc w:val="left"/>
      <w:pPr>
        <w:ind w:left="6495" w:hanging="360"/>
      </w:pPr>
    </w:lvl>
    <w:lvl w:ilvl="8" w:tplc="0416001B" w:tentative="1">
      <w:start w:val="1"/>
      <w:numFmt w:val="lowerRoman"/>
      <w:lvlText w:val="%9."/>
      <w:lvlJc w:val="right"/>
      <w:pPr>
        <w:ind w:left="7215" w:hanging="180"/>
      </w:pPr>
    </w:lvl>
  </w:abstractNum>
  <w:abstractNum w:abstractNumId="42" w15:restartNumberingAfterBreak="0">
    <w:nsid w:val="5584772D"/>
    <w:multiLevelType w:val="hybridMultilevel"/>
    <w:tmpl w:val="CF9ADCB8"/>
    <w:lvl w:ilvl="0" w:tplc="0416000F">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56EA24A3"/>
    <w:multiLevelType w:val="hybridMultilevel"/>
    <w:tmpl w:val="18A861AC"/>
    <w:lvl w:ilvl="0" w:tplc="0416000F">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59171389"/>
    <w:multiLevelType w:val="hybridMultilevel"/>
    <w:tmpl w:val="D8C6C36C"/>
    <w:lvl w:ilvl="0" w:tplc="7E807A06">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5" w15:restartNumberingAfterBreak="0">
    <w:nsid w:val="5C0D371B"/>
    <w:multiLevelType w:val="hybridMultilevel"/>
    <w:tmpl w:val="ACAA8D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 w15:restartNumberingAfterBreak="0">
    <w:nsid w:val="5CB37900"/>
    <w:multiLevelType w:val="multilevel"/>
    <w:tmpl w:val="A85EB966"/>
    <w:lvl w:ilvl="0">
      <w:start w:val="3"/>
      <w:numFmt w:val="decimal"/>
      <w:lvlText w:val="%1."/>
      <w:lvlJc w:val="left"/>
      <w:pPr>
        <w:ind w:left="360" w:hanging="360"/>
      </w:pPr>
      <w:rPr>
        <w:rFonts w:hint="default"/>
        <w:b/>
      </w:rPr>
    </w:lvl>
    <w:lvl w:ilvl="1">
      <w:start w:val="1"/>
      <w:numFmt w:val="decimal"/>
      <w:lvlText w:val="%1.%2."/>
      <w:lvlJc w:val="left"/>
      <w:pPr>
        <w:ind w:left="1353" w:hanging="360"/>
      </w:pPr>
      <w:rPr>
        <w:rFonts w:hint="default"/>
        <w:b/>
      </w:rPr>
    </w:lvl>
    <w:lvl w:ilvl="2">
      <w:start w:val="1"/>
      <w:numFmt w:val="decimal"/>
      <w:lvlText w:val="%1.%2.%3."/>
      <w:lvlJc w:val="left"/>
      <w:pPr>
        <w:ind w:left="2706" w:hanging="720"/>
      </w:pPr>
      <w:rPr>
        <w:rFonts w:hint="default"/>
        <w:b/>
      </w:rPr>
    </w:lvl>
    <w:lvl w:ilvl="3">
      <w:start w:val="1"/>
      <w:numFmt w:val="decimal"/>
      <w:lvlText w:val="%1.%2.%3.%4."/>
      <w:lvlJc w:val="left"/>
      <w:pPr>
        <w:ind w:left="3699" w:hanging="720"/>
      </w:pPr>
      <w:rPr>
        <w:rFonts w:hint="default"/>
        <w:b/>
      </w:rPr>
    </w:lvl>
    <w:lvl w:ilvl="4">
      <w:start w:val="1"/>
      <w:numFmt w:val="decimal"/>
      <w:lvlText w:val="%1.%2.%3.%4.%5."/>
      <w:lvlJc w:val="left"/>
      <w:pPr>
        <w:ind w:left="5052" w:hanging="1080"/>
      </w:pPr>
      <w:rPr>
        <w:rFonts w:hint="default"/>
        <w:b/>
      </w:rPr>
    </w:lvl>
    <w:lvl w:ilvl="5">
      <w:start w:val="1"/>
      <w:numFmt w:val="decimal"/>
      <w:lvlText w:val="%1.%2.%3.%4.%5.%6."/>
      <w:lvlJc w:val="left"/>
      <w:pPr>
        <w:ind w:left="6045" w:hanging="1080"/>
      </w:pPr>
      <w:rPr>
        <w:rFonts w:hint="default"/>
        <w:b/>
      </w:rPr>
    </w:lvl>
    <w:lvl w:ilvl="6">
      <w:start w:val="1"/>
      <w:numFmt w:val="decimal"/>
      <w:lvlText w:val="%1.%2.%3.%4.%5.%6.%7."/>
      <w:lvlJc w:val="left"/>
      <w:pPr>
        <w:ind w:left="7398" w:hanging="1440"/>
      </w:pPr>
      <w:rPr>
        <w:rFonts w:hint="default"/>
        <w:b/>
      </w:rPr>
    </w:lvl>
    <w:lvl w:ilvl="7">
      <w:start w:val="1"/>
      <w:numFmt w:val="decimal"/>
      <w:lvlText w:val="%1.%2.%3.%4.%5.%6.%7.%8."/>
      <w:lvlJc w:val="left"/>
      <w:pPr>
        <w:ind w:left="8391" w:hanging="1440"/>
      </w:pPr>
      <w:rPr>
        <w:rFonts w:hint="default"/>
        <w:b/>
      </w:rPr>
    </w:lvl>
    <w:lvl w:ilvl="8">
      <w:start w:val="1"/>
      <w:numFmt w:val="decimal"/>
      <w:lvlText w:val="%1.%2.%3.%4.%5.%6.%7.%8.%9."/>
      <w:lvlJc w:val="left"/>
      <w:pPr>
        <w:ind w:left="9744" w:hanging="1800"/>
      </w:pPr>
      <w:rPr>
        <w:rFonts w:hint="default"/>
        <w:b/>
      </w:rPr>
    </w:lvl>
  </w:abstractNum>
  <w:abstractNum w:abstractNumId="47" w15:restartNumberingAfterBreak="0">
    <w:nsid w:val="63E2339D"/>
    <w:multiLevelType w:val="hybridMultilevel"/>
    <w:tmpl w:val="94E6C20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64642867"/>
    <w:multiLevelType w:val="hybridMultilevel"/>
    <w:tmpl w:val="4D16B19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655F31D0"/>
    <w:multiLevelType w:val="hybridMultilevel"/>
    <w:tmpl w:val="5B5C39FC"/>
    <w:lvl w:ilvl="0" w:tplc="20A4A624">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50" w15:restartNumberingAfterBreak="0">
    <w:nsid w:val="65B06E3D"/>
    <w:multiLevelType w:val="hybridMultilevel"/>
    <w:tmpl w:val="3CB0A88A"/>
    <w:lvl w:ilvl="0" w:tplc="C90435A4">
      <w:start w:val="1"/>
      <w:numFmt w:val="lowerRoman"/>
      <w:lvlText w:val="%1."/>
      <w:lvlJc w:val="left"/>
      <w:pPr>
        <w:ind w:left="2138" w:hanging="720"/>
      </w:pPr>
      <w:rPr>
        <w:rFonts w:hint="default"/>
      </w:rPr>
    </w:lvl>
    <w:lvl w:ilvl="1" w:tplc="04160019" w:tentative="1">
      <w:start w:val="1"/>
      <w:numFmt w:val="lowerLetter"/>
      <w:lvlText w:val="%2."/>
      <w:lvlJc w:val="left"/>
      <w:pPr>
        <w:ind w:left="2498" w:hanging="360"/>
      </w:pPr>
    </w:lvl>
    <w:lvl w:ilvl="2" w:tplc="0416001B" w:tentative="1">
      <w:start w:val="1"/>
      <w:numFmt w:val="lowerRoman"/>
      <w:lvlText w:val="%3."/>
      <w:lvlJc w:val="right"/>
      <w:pPr>
        <w:ind w:left="3218" w:hanging="180"/>
      </w:pPr>
    </w:lvl>
    <w:lvl w:ilvl="3" w:tplc="0416000F" w:tentative="1">
      <w:start w:val="1"/>
      <w:numFmt w:val="decimal"/>
      <w:lvlText w:val="%4."/>
      <w:lvlJc w:val="left"/>
      <w:pPr>
        <w:ind w:left="3938" w:hanging="360"/>
      </w:pPr>
    </w:lvl>
    <w:lvl w:ilvl="4" w:tplc="04160019" w:tentative="1">
      <w:start w:val="1"/>
      <w:numFmt w:val="lowerLetter"/>
      <w:lvlText w:val="%5."/>
      <w:lvlJc w:val="left"/>
      <w:pPr>
        <w:ind w:left="4658" w:hanging="360"/>
      </w:pPr>
    </w:lvl>
    <w:lvl w:ilvl="5" w:tplc="0416001B" w:tentative="1">
      <w:start w:val="1"/>
      <w:numFmt w:val="lowerRoman"/>
      <w:lvlText w:val="%6."/>
      <w:lvlJc w:val="right"/>
      <w:pPr>
        <w:ind w:left="5378" w:hanging="180"/>
      </w:pPr>
    </w:lvl>
    <w:lvl w:ilvl="6" w:tplc="0416000F" w:tentative="1">
      <w:start w:val="1"/>
      <w:numFmt w:val="decimal"/>
      <w:lvlText w:val="%7."/>
      <w:lvlJc w:val="left"/>
      <w:pPr>
        <w:ind w:left="6098" w:hanging="360"/>
      </w:pPr>
    </w:lvl>
    <w:lvl w:ilvl="7" w:tplc="04160019" w:tentative="1">
      <w:start w:val="1"/>
      <w:numFmt w:val="lowerLetter"/>
      <w:lvlText w:val="%8."/>
      <w:lvlJc w:val="left"/>
      <w:pPr>
        <w:ind w:left="6818" w:hanging="360"/>
      </w:pPr>
    </w:lvl>
    <w:lvl w:ilvl="8" w:tplc="0416001B" w:tentative="1">
      <w:start w:val="1"/>
      <w:numFmt w:val="lowerRoman"/>
      <w:lvlText w:val="%9."/>
      <w:lvlJc w:val="right"/>
      <w:pPr>
        <w:ind w:left="7538" w:hanging="180"/>
      </w:pPr>
    </w:lvl>
  </w:abstractNum>
  <w:abstractNum w:abstractNumId="51" w15:restartNumberingAfterBreak="0">
    <w:nsid w:val="6AFF74D1"/>
    <w:multiLevelType w:val="multilevel"/>
    <w:tmpl w:val="21D08364"/>
    <w:lvl w:ilvl="0">
      <w:start w:val="1"/>
      <w:numFmt w:val="decimal"/>
      <w:lvlText w:val="%1."/>
      <w:lvlJc w:val="left"/>
      <w:pPr>
        <w:ind w:left="928" w:hanging="360"/>
      </w:pPr>
      <w:rPr>
        <w:rFonts w:hint="default"/>
      </w:rPr>
    </w:lvl>
    <w:lvl w:ilvl="1">
      <w:start w:val="2"/>
      <w:numFmt w:val="decimal"/>
      <w:isLgl/>
      <w:lvlText w:val="%1.%2."/>
      <w:lvlJc w:val="left"/>
      <w:pPr>
        <w:ind w:left="987" w:hanging="420"/>
      </w:pPr>
      <w:rPr>
        <w:rFonts w:hint="default"/>
        <w:b/>
        <w:color w:val="auto"/>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52" w15:restartNumberingAfterBreak="0">
    <w:nsid w:val="6BA96FC0"/>
    <w:multiLevelType w:val="hybridMultilevel"/>
    <w:tmpl w:val="CFBCF1D6"/>
    <w:lvl w:ilvl="0" w:tplc="34225840">
      <w:start w:val="1"/>
      <w:numFmt w:val="upperRoman"/>
      <w:lvlText w:val="%1"/>
      <w:lvlJc w:val="left"/>
      <w:pPr>
        <w:ind w:left="232" w:hanging="175"/>
      </w:pPr>
      <w:rPr>
        <w:rFonts w:ascii="Times New Roman" w:eastAsia="Times New Roman" w:hAnsi="Times New Roman" w:cs="Times New Roman" w:hint="default"/>
        <w:w w:val="102"/>
        <w:sz w:val="24"/>
        <w:szCs w:val="24"/>
        <w:lang w:val="pt-PT" w:eastAsia="en-US" w:bidi="ar-SA"/>
      </w:rPr>
    </w:lvl>
    <w:lvl w:ilvl="1" w:tplc="E5D22D6A">
      <w:numFmt w:val="bullet"/>
      <w:lvlText w:val="•"/>
      <w:lvlJc w:val="left"/>
      <w:pPr>
        <w:ind w:left="1290" w:hanging="175"/>
      </w:pPr>
      <w:rPr>
        <w:rFonts w:hint="default"/>
        <w:lang w:val="pt-PT" w:eastAsia="en-US" w:bidi="ar-SA"/>
      </w:rPr>
    </w:lvl>
    <w:lvl w:ilvl="2" w:tplc="AAD8A7EA">
      <w:numFmt w:val="bullet"/>
      <w:lvlText w:val="•"/>
      <w:lvlJc w:val="left"/>
      <w:pPr>
        <w:ind w:left="2340" w:hanging="175"/>
      </w:pPr>
      <w:rPr>
        <w:rFonts w:hint="default"/>
        <w:lang w:val="pt-PT" w:eastAsia="en-US" w:bidi="ar-SA"/>
      </w:rPr>
    </w:lvl>
    <w:lvl w:ilvl="3" w:tplc="367C86CC">
      <w:numFmt w:val="bullet"/>
      <w:lvlText w:val="•"/>
      <w:lvlJc w:val="left"/>
      <w:pPr>
        <w:ind w:left="3390" w:hanging="175"/>
      </w:pPr>
      <w:rPr>
        <w:rFonts w:hint="default"/>
        <w:lang w:val="pt-PT" w:eastAsia="en-US" w:bidi="ar-SA"/>
      </w:rPr>
    </w:lvl>
    <w:lvl w:ilvl="4" w:tplc="9F3E7674">
      <w:numFmt w:val="bullet"/>
      <w:lvlText w:val="•"/>
      <w:lvlJc w:val="left"/>
      <w:pPr>
        <w:ind w:left="4440" w:hanging="175"/>
      </w:pPr>
      <w:rPr>
        <w:rFonts w:hint="default"/>
        <w:lang w:val="pt-PT" w:eastAsia="en-US" w:bidi="ar-SA"/>
      </w:rPr>
    </w:lvl>
    <w:lvl w:ilvl="5" w:tplc="B3007A20">
      <w:numFmt w:val="bullet"/>
      <w:lvlText w:val="•"/>
      <w:lvlJc w:val="left"/>
      <w:pPr>
        <w:ind w:left="5490" w:hanging="175"/>
      </w:pPr>
      <w:rPr>
        <w:rFonts w:hint="default"/>
        <w:lang w:val="pt-PT" w:eastAsia="en-US" w:bidi="ar-SA"/>
      </w:rPr>
    </w:lvl>
    <w:lvl w:ilvl="6" w:tplc="ADD2F784">
      <w:numFmt w:val="bullet"/>
      <w:lvlText w:val="•"/>
      <w:lvlJc w:val="left"/>
      <w:pPr>
        <w:ind w:left="6540" w:hanging="175"/>
      </w:pPr>
      <w:rPr>
        <w:rFonts w:hint="default"/>
        <w:lang w:val="pt-PT" w:eastAsia="en-US" w:bidi="ar-SA"/>
      </w:rPr>
    </w:lvl>
    <w:lvl w:ilvl="7" w:tplc="389885F4">
      <w:numFmt w:val="bullet"/>
      <w:lvlText w:val="•"/>
      <w:lvlJc w:val="left"/>
      <w:pPr>
        <w:ind w:left="7590" w:hanging="175"/>
      </w:pPr>
      <w:rPr>
        <w:rFonts w:hint="default"/>
        <w:lang w:val="pt-PT" w:eastAsia="en-US" w:bidi="ar-SA"/>
      </w:rPr>
    </w:lvl>
    <w:lvl w:ilvl="8" w:tplc="6F9E9B64">
      <w:numFmt w:val="bullet"/>
      <w:lvlText w:val="•"/>
      <w:lvlJc w:val="left"/>
      <w:pPr>
        <w:ind w:left="8640" w:hanging="175"/>
      </w:pPr>
      <w:rPr>
        <w:rFonts w:hint="default"/>
        <w:lang w:val="pt-PT" w:eastAsia="en-US" w:bidi="ar-SA"/>
      </w:rPr>
    </w:lvl>
  </w:abstractNum>
  <w:abstractNum w:abstractNumId="53" w15:restartNumberingAfterBreak="0">
    <w:nsid w:val="6BC4057E"/>
    <w:multiLevelType w:val="multilevel"/>
    <w:tmpl w:val="54989EC6"/>
    <w:lvl w:ilvl="0">
      <w:start w:val="13"/>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6D6F7D10"/>
    <w:multiLevelType w:val="hybridMultilevel"/>
    <w:tmpl w:val="4B7A16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6DBD2982"/>
    <w:multiLevelType w:val="hybridMultilevel"/>
    <w:tmpl w:val="BFB039CE"/>
    <w:lvl w:ilvl="0" w:tplc="9C82B8BE">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56" w15:restartNumberingAfterBreak="0">
    <w:nsid w:val="70857D41"/>
    <w:multiLevelType w:val="hybridMultilevel"/>
    <w:tmpl w:val="33849712"/>
    <w:lvl w:ilvl="0" w:tplc="1102E892">
      <w:start w:val="1"/>
      <w:numFmt w:val="decimal"/>
      <w:pStyle w:val="indicadortitulo"/>
      <w:lvlText w:val="INDICADOR %1."/>
      <w:lvlJc w:val="left"/>
      <w:pPr>
        <w:ind w:left="2629" w:hanging="360"/>
      </w:pPr>
      <w:rPr>
        <w:rFonts w:ascii="Calibri" w:hAnsi="Calibri" w:cs="Times New Roman" w:hint="default"/>
        <w:b/>
        <w:i w:val="0"/>
        <w:sz w:val="22"/>
        <w:szCs w:val="22"/>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hint="default"/>
      </w:rPr>
    </w:lvl>
    <w:lvl w:ilvl="3" w:tplc="04160001">
      <w:start w:val="1"/>
      <w:numFmt w:val="bullet"/>
      <w:lvlText w:val=""/>
      <w:lvlJc w:val="left"/>
      <w:pPr>
        <w:ind w:left="2520" w:hanging="360"/>
      </w:pPr>
      <w:rPr>
        <w:rFonts w:ascii="Symbol" w:hAnsi="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hint="default"/>
      </w:rPr>
    </w:lvl>
    <w:lvl w:ilvl="6" w:tplc="04160001">
      <w:start w:val="1"/>
      <w:numFmt w:val="bullet"/>
      <w:lvlText w:val=""/>
      <w:lvlJc w:val="left"/>
      <w:pPr>
        <w:ind w:left="4680" w:hanging="360"/>
      </w:pPr>
      <w:rPr>
        <w:rFonts w:ascii="Symbol" w:hAnsi="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hint="default"/>
      </w:rPr>
    </w:lvl>
  </w:abstractNum>
  <w:abstractNum w:abstractNumId="57" w15:restartNumberingAfterBreak="0">
    <w:nsid w:val="7345754E"/>
    <w:multiLevelType w:val="hybridMultilevel"/>
    <w:tmpl w:val="47A0354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73A264FF"/>
    <w:multiLevelType w:val="multilevel"/>
    <w:tmpl w:val="0D249D00"/>
    <w:lvl w:ilvl="0">
      <w:start w:val="16"/>
      <w:numFmt w:val="decimal"/>
      <w:lvlText w:val="%1"/>
      <w:lvlJc w:val="left"/>
      <w:pPr>
        <w:ind w:left="420" w:hanging="420"/>
      </w:pPr>
      <w:rPr>
        <w:rFonts w:hint="default"/>
      </w:rPr>
    </w:lvl>
    <w:lvl w:ilvl="1">
      <w:start w:val="3"/>
      <w:numFmt w:val="decimal"/>
      <w:lvlText w:val="%1.%2"/>
      <w:lvlJc w:val="left"/>
      <w:pPr>
        <w:ind w:left="1838" w:hanging="420"/>
      </w:pPr>
      <w:rPr>
        <w:rFonts w:hint="default"/>
        <w:b/>
      </w:rPr>
    </w:lvl>
    <w:lvl w:ilvl="2">
      <w:start w:val="1"/>
      <w:numFmt w:val="decimal"/>
      <w:lvlText w:val="%1.%2.%3"/>
      <w:lvlJc w:val="left"/>
      <w:pPr>
        <w:ind w:left="6384" w:hanging="720"/>
      </w:pPr>
      <w:rPr>
        <w:rFonts w:hint="default"/>
      </w:rPr>
    </w:lvl>
    <w:lvl w:ilvl="3">
      <w:start w:val="1"/>
      <w:numFmt w:val="decimal"/>
      <w:lvlText w:val="%1.%2.%3.%4"/>
      <w:lvlJc w:val="left"/>
      <w:pPr>
        <w:ind w:left="9216" w:hanging="720"/>
      </w:pPr>
      <w:rPr>
        <w:rFonts w:hint="default"/>
      </w:rPr>
    </w:lvl>
    <w:lvl w:ilvl="4">
      <w:start w:val="1"/>
      <w:numFmt w:val="decimal"/>
      <w:lvlText w:val="%1.%2.%3.%4.%5"/>
      <w:lvlJc w:val="left"/>
      <w:pPr>
        <w:ind w:left="12408" w:hanging="1080"/>
      </w:pPr>
      <w:rPr>
        <w:rFonts w:hint="default"/>
      </w:rPr>
    </w:lvl>
    <w:lvl w:ilvl="5">
      <w:start w:val="1"/>
      <w:numFmt w:val="decimal"/>
      <w:lvlText w:val="%1.%2.%3.%4.%5.%6"/>
      <w:lvlJc w:val="left"/>
      <w:pPr>
        <w:ind w:left="15240" w:hanging="1080"/>
      </w:pPr>
      <w:rPr>
        <w:rFonts w:hint="default"/>
      </w:rPr>
    </w:lvl>
    <w:lvl w:ilvl="6">
      <w:start w:val="1"/>
      <w:numFmt w:val="decimal"/>
      <w:lvlText w:val="%1.%2.%3.%4.%5.%6.%7"/>
      <w:lvlJc w:val="left"/>
      <w:pPr>
        <w:ind w:left="18432" w:hanging="1440"/>
      </w:pPr>
      <w:rPr>
        <w:rFonts w:hint="default"/>
      </w:rPr>
    </w:lvl>
    <w:lvl w:ilvl="7">
      <w:start w:val="1"/>
      <w:numFmt w:val="decimal"/>
      <w:lvlText w:val="%1.%2.%3.%4.%5.%6.%7.%8"/>
      <w:lvlJc w:val="left"/>
      <w:pPr>
        <w:ind w:left="21264" w:hanging="1440"/>
      </w:pPr>
      <w:rPr>
        <w:rFonts w:hint="default"/>
      </w:rPr>
    </w:lvl>
    <w:lvl w:ilvl="8">
      <w:start w:val="1"/>
      <w:numFmt w:val="decimal"/>
      <w:lvlText w:val="%1.%2.%3.%4.%5.%6.%7.%8.%9"/>
      <w:lvlJc w:val="left"/>
      <w:pPr>
        <w:ind w:left="24456" w:hanging="1800"/>
      </w:pPr>
      <w:rPr>
        <w:rFonts w:hint="default"/>
      </w:rPr>
    </w:lvl>
  </w:abstractNum>
  <w:abstractNum w:abstractNumId="59" w15:restartNumberingAfterBreak="0">
    <w:nsid w:val="775E3568"/>
    <w:multiLevelType w:val="hybridMultilevel"/>
    <w:tmpl w:val="03A082E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79A50A4C"/>
    <w:multiLevelType w:val="hybridMultilevel"/>
    <w:tmpl w:val="64DCB05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7A212168"/>
    <w:multiLevelType w:val="multilevel"/>
    <w:tmpl w:val="BBFC6C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2" w15:restartNumberingAfterBreak="0">
    <w:nsid w:val="7B554FC2"/>
    <w:multiLevelType w:val="hybridMultilevel"/>
    <w:tmpl w:val="3C04F308"/>
    <w:lvl w:ilvl="0" w:tplc="04160001">
      <w:start w:val="1"/>
      <w:numFmt w:val="bullet"/>
      <w:lvlText w:val=""/>
      <w:lvlJc w:val="left"/>
      <w:pPr>
        <w:ind w:left="1713" w:hanging="360"/>
      </w:pPr>
      <w:rPr>
        <w:rFonts w:ascii="Symbol" w:hAnsi="Symbol" w:hint="default"/>
      </w:rPr>
    </w:lvl>
    <w:lvl w:ilvl="1" w:tplc="04160003" w:tentative="1">
      <w:start w:val="1"/>
      <w:numFmt w:val="bullet"/>
      <w:lvlText w:val="o"/>
      <w:lvlJc w:val="left"/>
      <w:pPr>
        <w:ind w:left="2433" w:hanging="360"/>
      </w:pPr>
      <w:rPr>
        <w:rFonts w:ascii="Courier New" w:hAnsi="Courier New" w:cs="Courier New" w:hint="default"/>
      </w:rPr>
    </w:lvl>
    <w:lvl w:ilvl="2" w:tplc="04160005" w:tentative="1">
      <w:start w:val="1"/>
      <w:numFmt w:val="bullet"/>
      <w:lvlText w:val=""/>
      <w:lvlJc w:val="left"/>
      <w:pPr>
        <w:ind w:left="3153" w:hanging="360"/>
      </w:pPr>
      <w:rPr>
        <w:rFonts w:ascii="Wingdings" w:hAnsi="Wingdings" w:hint="default"/>
      </w:rPr>
    </w:lvl>
    <w:lvl w:ilvl="3" w:tplc="04160001" w:tentative="1">
      <w:start w:val="1"/>
      <w:numFmt w:val="bullet"/>
      <w:lvlText w:val=""/>
      <w:lvlJc w:val="left"/>
      <w:pPr>
        <w:ind w:left="3873" w:hanging="360"/>
      </w:pPr>
      <w:rPr>
        <w:rFonts w:ascii="Symbol" w:hAnsi="Symbol" w:hint="default"/>
      </w:rPr>
    </w:lvl>
    <w:lvl w:ilvl="4" w:tplc="04160003" w:tentative="1">
      <w:start w:val="1"/>
      <w:numFmt w:val="bullet"/>
      <w:lvlText w:val="o"/>
      <w:lvlJc w:val="left"/>
      <w:pPr>
        <w:ind w:left="4593" w:hanging="360"/>
      </w:pPr>
      <w:rPr>
        <w:rFonts w:ascii="Courier New" w:hAnsi="Courier New" w:cs="Courier New" w:hint="default"/>
      </w:rPr>
    </w:lvl>
    <w:lvl w:ilvl="5" w:tplc="04160005" w:tentative="1">
      <w:start w:val="1"/>
      <w:numFmt w:val="bullet"/>
      <w:lvlText w:val=""/>
      <w:lvlJc w:val="left"/>
      <w:pPr>
        <w:ind w:left="5313" w:hanging="360"/>
      </w:pPr>
      <w:rPr>
        <w:rFonts w:ascii="Wingdings" w:hAnsi="Wingdings" w:hint="default"/>
      </w:rPr>
    </w:lvl>
    <w:lvl w:ilvl="6" w:tplc="04160001" w:tentative="1">
      <w:start w:val="1"/>
      <w:numFmt w:val="bullet"/>
      <w:lvlText w:val=""/>
      <w:lvlJc w:val="left"/>
      <w:pPr>
        <w:ind w:left="6033" w:hanging="360"/>
      </w:pPr>
      <w:rPr>
        <w:rFonts w:ascii="Symbol" w:hAnsi="Symbol" w:hint="default"/>
      </w:rPr>
    </w:lvl>
    <w:lvl w:ilvl="7" w:tplc="04160003" w:tentative="1">
      <w:start w:val="1"/>
      <w:numFmt w:val="bullet"/>
      <w:lvlText w:val="o"/>
      <w:lvlJc w:val="left"/>
      <w:pPr>
        <w:ind w:left="6753" w:hanging="360"/>
      </w:pPr>
      <w:rPr>
        <w:rFonts w:ascii="Courier New" w:hAnsi="Courier New" w:cs="Courier New" w:hint="default"/>
      </w:rPr>
    </w:lvl>
    <w:lvl w:ilvl="8" w:tplc="04160005" w:tentative="1">
      <w:start w:val="1"/>
      <w:numFmt w:val="bullet"/>
      <w:lvlText w:val=""/>
      <w:lvlJc w:val="left"/>
      <w:pPr>
        <w:ind w:left="7473" w:hanging="360"/>
      </w:pPr>
      <w:rPr>
        <w:rFonts w:ascii="Wingdings" w:hAnsi="Wingdings" w:hint="default"/>
      </w:rPr>
    </w:lvl>
  </w:abstractNum>
  <w:abstractNum w:abstractNumId="63" w15:restartNumberingAfterBreak="0">
    <w:nsid w:val="7C004DF3"/>
    <w:multiLevelType w:val="hybridMultilevel"/>
    <w:tmpl w:val="60DA19FE"/>
    <w:lvl w:ilvl="0" w:tplc="C21AE254">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64" w15:restartNumberingAfterBreak="0">
    <w:nsid w:val="7E124A73"/>
    <w:multiLevelType w:val="hybridMultilevel"/>
    <w:tmpl w:val="09A43BA2"/>
    <w:lvl w:ilvl="0" w:tplc="FCC00034">
      <w:start w:val="1"/>
      <w:numFmt w:val="lowerLetter"/>
      <w:lvlText w:val="%1)"/>
      <w:lvlJc w:val="left"/>
      <w:pPr>
        <w:ind w:left="1080" w:hanging="360"/>
      </w:pPr>
      <w:rPr>
        <w:rFonts w:hint="default"/>
        <w:b w:val="0"/>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5" w15:restartNumberingAfterBreak="0">
    <w:nsid w:val="7F385F9E"/>
    <w:multiLevelType w:val="multilevel"/>
    <w:tmpl w:val="01208828"/>
    <w:lvl w:ilvl="0">
      <w:start w:val="9"/>
      <w:numFmt w:val="decimal"/>
      <w:lvlText w:val="%1"/>
      <w:lvlJc w:val="left"/>
      <w:pPr>
        <w:ind w:left="420" w:hanging="420"/>
      </w:pPr>
      <w:rPr>
        <w:rFonts w:hint="default"/>
      </w:rPr>
    </w:lvl>
    <w:lvl w:ilvl="1">
      <w:start w:val="10"/>
      <w:numFmt w:val="decimal"/>
      <w:lvlText w:val="%1.%2"/>
      <w:lvlJc w:val="left"/>
      <w:pPr>
        <w:ind w:left="1554" w:hanging="420"/>
      </w:pPr>
      <w:rPr>
        <w:rFonts w:hint="default"/>
        <w:b/>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num w:numId="1">
    <w:abstractNumId w:val="45"/>
  </w:num>
  <w:num w:numId="2">
    <w:abstractNumId w:val="4"/>
  </w:num>
  <w:num w:numId="3">
    <w:abstractNumId w:val="47"/>
  </w:num>
  <w:num w:numId="4">
    <w:abstractNumId w:val="26"/>
  </w:num>
  <w:num w:numId="5">
    <w:abstractNumId w:val="20"/>
  </w:num>
  <w:num w:numId="6">
    <w:abstractNumId w:val="16"/>
  </w:num>
  <w:num w:numId="7">
    <w:abstractNumId w:val="60"/>
  </w:num>
  <w:num w:numId="8">
    <w:abstractNumId w:val="48"/>
  </w:num>
  <w:num w:numId="9">
    <w:abstractNumId w:val="14"/>
  </w:num>
  <w:num w:numId="10">
    <w:abstractNumId w:val="40"/>
  </w:num>
  <w:num w:numId="11">
    <w:abstractNumId w:val="36"/>
  </w:num>
  <w:num w:numId="12">
    <w:abstractNumId w:val="13"/>
  </w:num>
  <w:num w:numId="13">
    <w:abstractNumId w:val="8"/>
  </w:num>
  <w:num w:numId="14">
    <w:abstractNumId w:val="37"/>
  </w:num>
  <w:num w:numId="15">
    <w:abstractNumId w:val="6"/>
  </w:num>
  <w:num w:numId="16">
    <w:abstractNumId w:val="7"/>
  </w:num>
  <w:num w:numId="17">
    <w:abstractNumId w:val="41"/>
  </w:num>
  <w:num w:numId="18">
    <w:abstractNumId w:val="28"/>
  </w:num>
  <w:num w:numId="19">
    <w:abstractNumId w:val="21"/>
  </w:num>
  <w:num w:numId="20">
    <w:abstractNumId w:val="1"/>
  </w:num>
  <w:num w:numId="21">
    <w:abstractNumId w:val="38"/>
  </w:num>
  <w:num w:numId="22">
    <w:abstractNumId w:val="64"/>
  </w:num>
  <w:num w:numId="23">
    <w:abstractNumId w:val="24"/>
  </w:num>
  <w:num w:numId="24">
    <w:abstractNumId w:val="44"/>
  </w:num>
  <w:num w:numId="25">
    <w:abstractNumId w:val="10"/>
  </w:num>
  <w:num w:numId="26">
    <w:abstractNumId w:val="29"/>
  </w:num>
  <w:num w:numId="27">
    <w:abstractNumId w:val="39"/>
  </w:num>
  <w:num w:numId="28">
    <w:abstractNumId w:val="51"/>
  </w:num>
  <w:num w:numId="29">
    <w:abstractNumId w:val="59"/>
  </w:num>
  <w:num w:numId="30">
    <w:abstractNumId w:val="22"/>
  </w:num>
  <w:num w:numId="31">
    <w:abstractNumId w:val="32"/>
  </w:num>
  <w:num w:numId="32">
    <w:abstractNumId w:val="52"/>
  </w:num>
  <w:num w:numId="33">
    <w:abstractNumId w:val="15"/>
  </w:num>
  <w:num w:numId="34">
    <w:abstractNumId w:val="23"/>
  </w:num>
  <w:num w:numId="35">
    <w:abstractNumId w:val="62"/>
  </w:num>
  <w:num w:numId="36">
    <w:abstractNumId w:val="34"/>
  </w:num>
  <w:num w:numId="37">
    <w:abstractNumId w:val="30"/>
  </w:num>
  <w:num w:numId="38">
    <w:abstractNumId w:val="18"/>
  </w:num>
  <w:num w:numId="39">
    <w:abstractNumId w:val="31"/>
  </w:num>
  <w:num w:numId="40">
    <w:abstractNumId w:val="65"/>
  </w:num>
  <w:num w:numId="41">
    <w:abstractNumId w:val="53"/>
  </w:num>
  <w:num w:numId="42">
    <w:abstractNumId w:val="9"/>
  </w:num>
  <w:num w:numId="43">
    <w:abstractNumId w:val="50"/>
  </w:num>
  <w:num w:numId="44">
    <w:abstractNumId w:val="58"/>
  </w:num>
  <w:num w:numId="45">
    <w:abstractNumId w:val="61"/>
  </w:num>
  <w:num w:numId="46">
    <w:abstractNumId w:val="35"/>
  </w:num>
  <w:num w:numId="47">
    <w:abstractNumId w:val="57"/>
  </w:num>
  <w:num w:numId="48">
    <w:abstractNumId w:val="56"/>
    <w:lvlOverride w:ilvl="0">
      <w:startOverride w:val="1"/>
    </w:lvlOverride>
    <w:lvlOverride w:ilvl="1"/>
    <w:lvlOverride w:ilvl="2"/>
    <w:lvlOverride w:ilvl="3"/>
    <w:lvlOverride w:ilvl="4"/>
    <w:lvlOverride w:ilvl="5"/>
    <w:lvlOverride w:ilvl="6"/>
    <w:lvlOverride w:ilvl="7"/>
    <w:lvlOverride w:ilvl="8"/>
  </w:num>
  <w:num w:numId="49">
    <w:abstractNumId w:val="46"/>
  </w:num>
  <w:num w:numId="50">
    <w:abstractNumId w:val="42"/>
  </w:num>
  <w:num w:numId="51">
    <w:abstractNumId w:val="43"/>
  </w:num>
  <w:num w:numId="52">
    <w:abstractNumId w:val="54"/>
  </w:num>
  <w:num w:numId="53">
    <w:abstractNumId w:val="5"/>
  </w:num>
  <w:num w:numId="54">
    <w:abstractNumId w:val="25"/>
  </w:num>
  <w:num w:numId="55">
    <w:abstractNumId w:val="12"/>
  </w:num>
  <w:num w:numId="56">
    <w:abstractNumId w:val="63"/>
  </w:num>
  <w:num w:numId="57">
    <w:abstractNumId w:val="55"/>
  </w:num>
  <w:num w:numId="58">
    <w:abstractNumId w:val="27"/>
  </w:num>
  <w:num w:numId="59">
    <w:abstractNumId w:val="49"/>
  </w:num>
  <w:num w:numId="60">
    <w:abstractNumId w:val="3"/>
  </w:num>
  <w:num w:numId="61">
    <w:abstractNumId w:val="33"/>
  </w:num>
  <w:num w:numId="62">
    <w:abstractNumId w:val="17"/>
  </w:num>
  <w:num w:numId="63">
    <w:abstractNumId w:val="11"/>
  </w:num>
  <w:num w:numId="64">
    <w:abstractNumId w:val="2"/>
  </w:num>
  <w:num w:numId="65">
    <w:abstractNumId w:val="19"/>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74C1"/>
    <w:rsid w:val="00002468"/>
    <w:rsid w:val="00006B3B"/>
    <w:rsid w:val="00010974"/>
    <w:rsid w:val="00010CDD"/>
    <w:rsid w:val="00012505"/>
    <w:rsid w:val="00012D68"/>
    <w:rsid w:val="00013156"/>
    <w:rsid w:val="0001419C"/>
    <w:rsid w:val="000200B0"/>
    <w:rsid w:val="00030F18"/>
    <w:rsid w:val="00031040"/>
    <w:rsid w:val="000312DB"/>
    <w:rsid w:val="000315D7"/>
    <w:rsid w:val="000319C6"/>
    <w:rsid w:val="0003203D"/>
    <w:rsid w:val="000349A0"/>
    <w:rsid w:val="000374C1"/>
    <w:rsid w:val="000379EC"/>
    <w:rsid w:val="000402A0"/>
    <w:rsid w:val="00042646"/>
    <w:rsid w:val="00043D98"/>
    <w:rsid w:val="00051CDE"/>
    <w:rsid w:val="0006230B"/>
    <w:rsid w:val="00062D7E"/>
    <w:rsid w:val="0006379C"/>
    <w:rsid w:val="00063A6E"/>
    <w:rsid w:val="00065B1E"/>
    <w:rsid w:val="00065D6B"/>
    <w:rsid w:val="00067141"/>
    <w:rsid w:val="00067DD8"/>
    <w:rsid w:val="00071065"/>
    <w:rsid w:val="000728B6"/>
    <w:rsid w:val="00076C70"/>
    <w:rsid w:val="00080B79"/>
    <w:rsid w:val="0008110D"/>
    <w:rsid w:val="00083203"/>
    <w:rsid w:val="000839A0"/>
    <w:rsid w:val="00086C58"/>
    <w:rsid w:val="00091184"/>
    <w:rsid w:val="00091B3F"/>
    <w:rsid w:val="0009218A"/>
    <w:rsid w:val="00093780"/>
    <w:rsid w:val="00096EFB"/>
    <w:rsid w:val="000A235E"/>
    <w:rsid w:val="000A3921"/>
    <w:rsid w:val="000A4603"/>
    <w:rsid w:val="000B015F"/>
    <w:rsid w:val="000B0DA3"/>
    <w:rsid w:val="000B1EA7"/>
    <w:rsid w:val="000B464E"/>
    <w:rsid w:val="000D09CD"/>
    <w:rsid w:val="000D2334"/>
    <w:rsid w:val="000D2649"/>
    <w:rsid w:val="000D4DD0"/>
    <w:rsid w:val="000D7985"/>
    <w:rsid w:val="000D7A1A"/>
    <w:rsid w:val="000E4F80"/>
    <w:rsid w:val="000F13ED"/>
    <w:rsid w:val="001122B5"/>
    <w:rsid w:val="00115764"/>
    <w:rsid w:val="001208E6"/>
    <w:rsid w:val="001215C7"/>
    <w:rsid w:val="00122527"/>
    <w:rsid w:val="001254C6"/>
    <w:rsid w:val="00125CA7"/>
    <w:rsid w:val="001302DC"/>
    <w:rsid w:val="001341FB"/>
    <w:rsid w:val="001349D4"/>
    <w:rsid w:val="0013675D"/>
    <w:rsid w:val="00140EC0"/>
    <w:rsid w:val="00141ABC"/>
    <w:rsid w:val="001426F5"/>
    <w:rsid w:val="001436B0"/>
    <w:rsid w:val="00146A37"/>
    <w:rsid w:val="0015247C"/>
    <w:rsid w:val="00154642"/>
    <w:rsid w:val="00155F61"/>
    <w:rsid w:val="001566BE"/>
    <w:rsid w:val="00163FAF"/>
    <w:rsid w:val="00165453"/>
    <w:rsid w:val="00165E63"/>
    <w:rsid w:val="00165F31"/>
    <w:rsid w:val="00172E5E"/>
    <w:rsid w:val="00176058"/>
    <w:rsid w:val="0017748B"/>
    <w:rsid w:val="00180259"/>
    <w:rsid w:val="00181292"/>
    <w:rsid w:val="00187FC9"/>
    <w:rsid w:val="00193A86"/>
    <w:rsid w:val="001942BD"/>
    <w:rsid w:val="00197E01"/>
    <w:rsid w:val="001A0D67"/>
    <w:rsid w:val="001A2A73"/>
    <w:rsid w:val="001A2D51"/>
    <w:rsid w:val="001A5629"/>
    <w:rsid w:val="001A5AF7"/>
    <w:rsid w:val="001A5CE6"/>
    <w:rsid w:val="001A5DEC"/>
    <w:rsid w:val="001A68AD"/>
    <w:rsid w:val="001A6938"/>
    <w:rsid w:val="001B1800"/>
    <w:rsid w:val="001C3089"/>
    <w:rsid w:val="001C738B"/>
    <w:rsid w:val="001D61C8"/>
    <w:rsid w:val="001D6C83"/>
    <w:rsid w:val="001E0ED5"/>
    <w:rsid w:val="001E0FC0"/>
    <w:rsid w:val="001E1B7C"/>
    <w:rsid w:val="001E6761"/>
    <w:rsid w:val="001E7629"/>
    <w:rsid w:val="001F0A60"/>
    <w:rsid w:val="001F147A"/>
    <w:rsid w:val="001F2806"/>
    <w:rsid w:val="001F7571"/>
    <w:rsid w:val="001F75E2"/>
    <w:rsid w:val="00203F41"/>
    <w:rsid w:val="00204364"/>
    <w:rsid w:val="0021063C"/>
    <w:rsid w:val="00215638"/>
    <w:rsid w:val="0021672E"/>
    <w:rsid w:val="002211DD"/>
    <w:rsid w:val="002218BF"/>
    <w:rsid w:val="00221AB6"/>
    <w:rsid w:val="00221B8C"/>
    <w:rsid w:val="0022400E"/>
    <w:rsid w:val="00225A63"/>
    <w:rsid w:val="0023019D"/>
    <w:rsid w:val="002316CB"/>
    <w:rsid w:val="00236180"/>
    <w:rsid w:val="00237995"/>
    <w:rsid w:val="002423D4"/>
    <w:rsid w:val="00246377"/>
    <w:rsid w:val="00251C8F"/>
    <w:rsid w:val="002527E1"/>
    <w:rsid w:val="00253A14"/>
    <w:rsid w:val="002609EF"/>
    <w:rsid w:val="00272A53"/>
    <w:rsid w:val="00273450"/>
    <w:rsid w:val="00275EBD"/>
    <w:rsid w:val="002814C5"/>
    <w:rsid w:val="002814DA"/>
    <w:rsid w:val="00282620"/>
    <w:rsid w:val="00283876"/>
    <w:rsid w:val="00285A08"/>
    <w:rsid w:val="002869A8"/>
    <w:rsid w:val="00287B43"/>
    <w:rsid w:val="0029070B"/>
    <w:rsid w:val="00293428"/>
    <w:rsid w:val="00294B1D"/>
    <w:rsid w:val="0029539F"/>
    <w:rsid w:val="002966C0"/>
    <w:rsid w:val="00297B2E"/>
    <w:rsid w:val="002B326B"/>
    <w:rsid w:val="002B3771"/>
    <w:rsid w:val="002B3C65"/>
    <w:rsid w:val="002B5B76"/>
    <w:rsid w:val="002B73B1"/>
    <w:rsid w:val="002C0261"/>
    <w:rsid w:val="002C1A98"/>
    <w:rsid w:val="002C1C03"/>
    <w:rsid w:val="002C2C6E"/>
    <w:rsid w:val="002C4701"/>
    <w:rsid w:val="002C639F"/>
    <w:rsid w:val="002D0692"/>
    <w:rsid w:val="002D1166"/>
    <w:rsid w:val="002D1B7A"/>
    <w:rsid w:val="002D399D"/>
    <w:rsid w:val="002D64A8"/>
    <w:rsid w:val="002D6A59"/>
    <w:rsid w:val="002E40E7"/>
    <w:rsid w:val="002E4371"/>
    <w:rsid w:val="002E4739"/>
    <w:rsid w:val="002E4CBD"/>
    <w:rsid w:val="002E58F9"/>
    <w:rsid w:val="002E5D26"/>
    <w:rsid w:val="002E5FA1"/>
    <w:rsid w:val="002E6627"/>
    <w:rsid w:val="002F00A5"/>
    <w:rsid w:val="002F237F"/>
    <w:rsid w:val="002F2ABC"/>
    <w:rsid w:val="002F42CE"/>
    <w:rsid w:val="002F4BC5"/>
    <w:rsid w:val="002F6742"/>
    <w:rsid w:val="002F7863"/>
    <w:rsid w:val="00301859"/>
    <w:rsid w:val="00302C62"/>
    <w:rsid w:val="00304F21"/>
    <w:rsid w:val="0030526C"/>
    <w:rsid w:val="00305DF8"/>
    <w:rsid w:val="003067B7"/>
    <w:rsid w:val="00307894"/>
    <w:rsid w:val="003173B7"/>
    <w:rsid w:val="003226ED"/>
    <w:rsid w:val="00325CF3"/>
    <w:rsid w:val="00330A86"/>
    <w:rsid w:val="00333F90"/>
    <w:rsid w:val="00346042"/>
    <w:rsid w:val="00346C35"/>
    <w:rsid w:val="00352281"/>
    <w:rsid w:val="00352800"/>
    <w:rsid w:val="00352F91"/>
    <w:rsid w:val="00356414"/>
    <w:rsid w:val="003634D3"/>
    <w:rsid w:val="003640B6"/>
    <w:rsid w:val="00364449"/>
    <w:rsid w:val="00364D54"/>
    <w:rsid w:val="00364E0D"/>
    <w:rsid w:val="00366471"/>
    <w:rsid w:val="003668F5"/>
    <w:rsid w:val="003715EB"/>
    <w:rsid w:val="0037209F"/>
    <w:rsid w:val="00381330"/>
    <w:rsid w:val="00384050"/>
    <w:rsid w:val="00384DD8"/>
    <w:rsid w:val="0038528A"/>
    <w:rsid w:val="003876C8"/>
    <w:rsid w:val="003918A5"/>
    <w:rsid w:val="00395825"/>
    <w:rsid w:val="003A5DF6"/>
    <w:rsid w:val="003A7E12"/>
    <w:rsid w:val="003B1D52"/>
    <w:rsid w:val="003B7DCA"/>
    <w:rsid w:val="003C136A"/>
    <w:rsid w:val="003C1EF6"/>
    <w:rsid w:val="003C297C"/>
    <w:rsid w:val="003C37AD"/>
    <w:rsid w:val="003C4544"/>
    <w:rsid w:val="003C5152"/>
    <w:rsid w:val="003C6283"/>
    <w:rsid w:val="003C723D"/>
    <w:rsid w:val="003D1CBD"/>
    <w:rsid w:val="003D6380"/>
    <w:rsid w:val="003E70D3"/>
    <w:rsid w:val="003F10BE"/>
    <w:rsid w:val="003F6ABA"/>
    <w:rsid w:val="004003D5"/>
    <w:rsid w:val="00404045"/>
    <w:rsid w:val="00407136"/>
    <w:rsid w:val="00412031"/>
    <w:rsid w:val="00413F53"/>
    <w:rsid w:val="0041400D"/>
    <w:rsid w:val="004164D2"/>
    <w:rsid w:val="0041669B"/>
    <w:rsid w:val="00416C0C"/>
    <w:rsid w:val="00423FB9"/>
    <w:rsid w:val="00424379"/>
    <w:rsid w:val="004264C3"/>
    <w:rsid w:val="004278A3"/>
    <w:rsid w:val="00430C26"/>
    <w:rsid w:val="0043320C"/>
    <w:rsid w:val="00434AAE"/>
    <w:rsid w:val="00434E42"/>
    <w:rsid w:val="004379B9"/>
    <w:rsid w:val="0044095E"/>
    <w:rsid w:val="0044098C"/>
    <w:rsid w:val="00440B15"/>
    <w:rsid w:val="00441C77"/>
    <w:rsid w:val="0044223A"/>
    <w:rsid w:val="00442777"/>
    <w:rsid w:val="00442C8C"/>
    <w:rsid w:val="00443481"/>
    <w:rsid w:val="00443E3E"/>
    <w:rsid w:val="00451A69"/>
    <w:rsid w:val="00451CA5"/>
    <w:rsid w:val="00453F85"/>
    <w:rsid w:val="00454872"/>
    <w:rsid w:val="00455187"/>
    <w:rsid w:val="00457070"/>
    <w:rsid w:val="004577B0"/>
    <w:rsid w:val="00464DAA"/>
    <w:rsid w:val="00465791"/>
    <w:rsid w:val="0047200E"/>
    <w:rsid w:val="00473B9E"/>
    <w:rsid w:val="00477184"/>
    <w:rsid w:val="00484EFF"/>
    <w:rsid w:val="004850FE"/>
    <w:rsid w:val="0048653E"/>
    <w:rsid w:val="004873D9"/>
    <w:rsid w:val="004876C4"/>
    <w:rsid w:val="00497035"/>
    <w:rsid w:val="004A44F9"/>
    <w:rsid w:val="004B0877"/>
    <w:rsid w:val="004B3432"/>
    <w:rsid w:val="004B685D"/>
    <w:rsid w:val="004C05D5"/>
    <w:rsid w:val="004D1B1C"/>
    <w:rsid w:val="004D2FC3"/>
    <w:rsid w:val="004D3DAD"/>
    <w:rsid w:val="004D4A7B"/>
    <w:rsid w:val="004E090C"/>
    <w:rsid w:val="004E0A8C"/>
    <w:rsid w:val="004F0A48"/>
    <w:rsid w:val="004F609F"/>
    <w:rsid w:val="0050384F"/>
    <w:rsid w:val="005038EB"/>
    <w:rsid w:val="00507912"/>
    <w:rsid w:val="00507B88"/>
    <w:rsid w:val="005133C8"/>
    <w:rsid w:val="00515D99"/>
    <w:rsid w:val="00516873"/>
    <w:rsid w:val="005211D4"/>
    <w:rsid w:val="00524EF8"/>
    <w:rsid w:val="00525989"/>
    <w:rsid w:val="00526042"/>
    <w:rsid w:val="00526C34"/>
    <w:rsid w:val="00530CAA"/>
    <w:rsid w:val="0053139C"/>
    <w:rsid w:val="0053425B"/>
    <w:rsid w:val="00536B10"/>
    <w:rsid w:val="00543D54"/>
    <w:rsid w:val="0054485D"/>
    <w:rsid w:val="00544EC5"/>
    <w:rsid w:val="00547F41"/>
    <w:rsid w:val="00550892"/>
    <w:rsid w:val="00552683"/>
    <w:rsid w:val="00553061"/>
    <w:rsid w:val="0055465F"/>
    <w:rsid w:val="00555F8C"/>
    <w:rsid w:val="00560016"/>
    <w:rsid w:val="0056107F"/>
    <w:rsid w:val="0056182A"/>
    <w:rsid w:val="00561C9D"/>
    <w:rsid w:val="00564B88"/>
    <w:rsid w:val="005661F5"/>
    <w:rsid w:val="0056686F"/>
    <w:rsid w:val="00566AA4"/>
    <w:rsid w:val="00570971"/>
    <w:rsid w:val="0057109D"/>
    <w:rsid w:val="00571AF3"/>
    <w:rsid w:val="00572C39"/>
    <w:rsid w:val="0057456F"/>
    <w:rsid w:val="00576ACC"/>
    <w:rsid w:val="005804F9"/>
    <w:rsid w:val="00581335"/>
    <w:rsid w:val="00585BEF"/>
    <w:rsid w:val="005940AC"/>
    <w:rsid w:val="00594F4C"/>
    <w:rsid w:val="005A00B1"/>
    <w:rsid w:val="005A0EC4"/>
    <w:rsid w:val="005A2302"/>
    <w:rsid w:val="005A2C7B"/>
    <w:rsid w:val="005A75CD"/>
    <w:rsid w:val="005A7E1F"/>
    <w:rsid w:val="005B17FB"/>
    <w:rsid w:val="005B2658"/>
    <w:rsid w:val="005B6E83"/>
    <w:rsid w:val="005C11DF"/>
    <w:rsid w:val="005C31E1"/>
    <w:rsid w:val="005C3326"/>
    <w:rsid w:val="005C67E5"/>
    <w:rsid w:val="005C74FF"/>
    <w:rsid w:val="005C7CC8"/>
    <w:rsid w:val="005D3EB0"/>
    <w:rsid w:val="005D459E"/>
    <w:rsid w:val="005D7BBE"/>
    <w:rsid w:val="005E10AF"/>
    <w:rsid w:val="005E3A09"/>
    <w:rsid w:val="005E4F89"/>
    <w:rsid w:val="005F060A"/>
    <w:rsid w:val="005F1FCA"/>
    <w:rsid w:val="005F3873"/>
    <w:rsid w:val="006003C8"/>
    <w:rsid w:val="00602B04"/>
    <w:rsid w:val="00605F1B"/>
    <w:rsid w:val="006118F8"/>
    <w:rsid w:val="00611F5F"/>
    <w:rsid w:val="00614AAC"/>
    <w:rsid w:val="00622E2D"/>
    <w:rsid w:val="006254B1"/>
    <w:rsid w:val="00627073"/>
    <w:rsid w:val="0063446F"/>
    <w:rsid w:val="0063514D"/>
    <w:rsid w:val="00636A9E"/>
    <w:rsid w:val="006407B4"/>
    <w:rsid w:val="00640E78"/>
    <w:rsid w:val="00641937"/>
    <w:rsid w:val="006424DF"/>
    <w:rsid w:val="00645ADF"/>
    <w:rsid w:val="00646926"/>
    <w:rsid w:val="0064727A"/>
    <w:rsid w:val="0065006C"/>
    <w:rsid w:val="00650FE3"/>
    <w:rsid w:val="0065229C"/>
    <w:rsid w:val="00654AD7"/>
    <w:rsid w:val="00655385"/>
    <w:rsid w:val="0065539E"/>
    <w:rsid w:val="0065577E"/>
    <w:rsid w:val="0066004B"/>
    <w:rsid w:val="006603C8"/>
    <w:rsid w:val="00663908"/>
    <w:rsid w:val="006648AD"/>
    <w:rsid w:val="00666B3C"/>
    <w:rsid w:val="0067000F"/>
    <w:rsid w:val="00674E6D"/>
    <w:rsid w:val="006758AC"/>
    <w:rsid w:val="006759D0"/>
    <w:rsid w:val="006836A8"/>
    <w:rsid w:val="00683B5B"/>
    <w:rsid w:val="00683D21"/>
    <w:rsid w:val="006852DB"/>
    <w:rsid w:val="006853D0"/>
    <w:rsid w:val="006925C4"/>
    <w:rsid w:val="006926D9"/>
    <w:rsid w:val="00692F7D"/>
    <w:rsid w:val="00693CD5"/>
    <w:rsid w:val="006A0248"/>
    <w:rsid w:val="006A33B4"/>
    <w:rsid w:val="006A3CE1"/>
    <w:rsid w:val="006A44BA"/>
    <w:rsid w:val="006B03AE"/>
    <w:rsid w:val="006B21D4"/>
    <w:rsid w:val="006B26CA"/>
    <w:rsid w:val="006B2A3C"/>
    <w:rsid w:val="006B2D36"/>
    <w:rsid w:val="006B35C8"/>
    <w:rsid w:val="006C04D8"/>
    <w:rsid w:val="006C088C"/>
    <w:rsid w:val="006C0F8D"/>
    <w:rsid w:val="006D0DC7"/>
    <w:rsid w:val="006D1D41"/>
    <w:rsid w:val="006D3314"/>
    <w:rsid w:val="006E46A8"/>
    <w:rsid w:val="006E6411"/>
    <w:rsid w:val="006F03A8"/>
    <w:rsid w:val="006F257B"/>
    <w:rsid w:val="006F274E"/>
    <w:rsid w:val="006F7ECC"/>
    <w:rsid w:val="007008EB"/>
    <w:rsid w:val="00701E7F"/>
    <w:rsid w:val="007021ED"/>
    <w:rsid w:val="007112FE"/>
    <w:rsid w:val="00711366"/>
    <w:rsid w:val="007145A4"/>
    <w:rsid w:val="0071547F"/>
    <w:rsid w:val="00720DB8"/>
    <w:rsid w:val="0072282C"/>
    <w:rsid w:val="00725A80"/>
    <w:rsid w:val="00727497"/>
    <w:rsid w:val="00730646"/>
    <w:rsid w:val="00732D4F"/>
    <w:rsid w:val="00734624"/>
    <w:rsid w:val="00735230"/>
    <w:rsid w:val="00737C5A"/>
    <w:rsid w:val="007412B8"/>
    <w:rsid w:val="0074327D"/>
    <w:rsid w:val="0074602B"/>
    <w:rsid w:val="00747B45"/>
    <w:rsid w:val="00750FA1"/>
    <w:rsid w:val="007521F4"/>
    <w:rsid w:val="0075346C"/>
    <w:rsid w:val="007537AE"/>
    <w:rsid w:val="00753901"/>
    <w:rsid w:val="00756BA0"/>
    <w:rsid w:val="00760B65"/>
    <w:rsid w:val="00761A18"/>
    <w:rsid w:val="00762BD1"/>
    <w:rsid w:val="00763E6E"/>
    <w:rsid w:val="0076597D"/>
    <w:rsid w:val="00766EEB"/>
    <w:rsid w:val="00771242"/>
    <w:rsid w:val="007730D5"/>
    <w:rsid w:val="007730DC"/>
    <w:rsid w:val="00774853"/>
    <w:rsid w:val="00775481"/>
    <w:rsid w:val="00775DCA"/>
    <w:rsid w:val="00780563"/>
    <w:rsid w:val="00781B8B"/>
    <w:rsid w:val="00782A42"/>
    <w:rsid w:val="0079098E"/>
    <w:rsid w:val="00791C6D"/>
    <w:rsid w:val="007923EB"/>
    <w:rsid w:val="00793914"/>
    <w:rsid w:val="007944A8"/>
    <w:rsid w:val="00794926"/>
    <w:rsid w:val="00794CEA"/>
    <w:rsid w:val="0079600D"/>
    <w:rsid w:val="007A0F06"/>
    <w:rsid w:val="007A33D2"/>
    <w:rsid w:val="007A36A1"/>
    <w:rsid w:val="007A4226"/>
    <w:rsid w:val="007B01BB"/>
    <w:rsid w:val="007B08D7"/>
    <w:rsid w:val="007B19C6"/>
    <w:rsid w:val="007B5BBB"/>
    <w:rsid w:val="007C3F6E"/>
    <w:rsid w:val="007C7F25"/>
    <w:rsid w:val="007D0053"/>
    <w:rsid w:val="007D1521"/>
    <w:rsid w:val="007D5CC4"/>
    <w:rsid w:val="007D6E44"/>
    <w:rsid w:val="007F0B72"/>
    <w:rsid w:val="007F2FB9"/>
    <w:rsid w:val="007F44B5"/>
    <w:rsid w:val="0080432A"/>
    <w:rsid w:val="00804429"/>
    <w:rsid w:val="008065C6"/>
    <w:rsid w:val="00807431"/>
    <w:rsid w:val="0081030E"/>
    <w:rsid w:val="008165D8"/>
    <w:rsid w:val="008169BB"/>
    <w:rsid w:val="00816E97"/>
    <w:rsid w:val="0082077F"/>
    <w:rsid w:val="00820B54"/>
    <w:rsid w:val="008213D7"/>
    <w:rsid w:val="00821C5A"/>
    <w:rsid w:val="00826541"/>
    <w:rsid w:val="008323D0"/>
    <w:rsid w:val="00833565"/>
    <w:rsid w:val="00835446"/>
    <w:rsid w:val="00835868"/>
    <w:rsid w:val="0083705B"/>
    <w:rsid w:val="00840896"/>
    <w:rsid w:val="008417E3"/>
    <w:rsid w:val="0084287C"/>
    <w:rsid w:val="00842D82"/>
    <w:rsid w:val="00850233"/>
    <w:rsid w:val="00852A37"/>
    <w:rsid w:val="00852D85"/>
    <w:rsid w:val="008539F4"/>
    <w:rsid w:val="00861B60"/>
    <w:rsid w:val="0086273E"/>
    <w:rsid w:val="00862E17"/>
    <w:rsid w:val="00863AB7"/>
    <w:rsid w:val="00863D2D"/>
    <w:rsid w:val="00863E87"/>
    <w:rsid w:val="008740F3"/>
    <w:rsid w:val="0087715A"/>
    <w:rsid w:val="00880789"/>
    <w:rsid w:val="00882680"/>
    <w:rsid w:val="008836DA"/>
    <w:rsid w:val="008847ED"/>
    <w:rsid w:val="00885BAF"/>
    <w:rsid w:val="008862CA"/>
    <w:rsid w:val="00893331"/>
    <w:rsid w:val="00893FB2"/>
    <w:rsid w:val="008945E6"/>
    <w:rsid w:val="008A0B6A"/>
    <w:rsid w:val="008A1D5E"/>
    <w:rsid w:val="008A1F10"/>
    <w:rsid w:val="008A1FB4"/>
    <w:rsid w:val="008A665F"/>
    <w:rsid w:val="008B18B7"/>
    <w:rsid w:val="008B6A6D"/>
    <w:rsid w:val="008B6F6C"/>
    <w:rsid w:val="008C49F0"/>
    <w:rsid w:val="008D0C46"/>
    <w:rsid w:val="008D0DF2"/>
    <w:rsid w:val="008D1CC5"/>
    <w:rsid w:val="008D24A7"/>
    <w:rsid w:val="008D4BAA"/>
    <w:rsid w:val="008D6BCA"/>
    <w:rsid w:val="008D6FE4"/>
    <w:rsid w:val="008D7A69"/>
    <w:rsid w:val="008E3D65"/>
    <w:rsid w:val="008E7247"/>
    <w:rsid w:val="008E7356"/>
    <w:rsid w:val="008F2846"/>
    <w:rsid w:val="008F4C50"/>
    <w:rsid w:val="00900F1A"/>
    <w:rsid w:val="009017A4"/>
    <w:rsid w:val="00901AD9"/>
    <w:rsid w:val="00902DA6"/>
    <w:rsid w:val="0090707A"/>
    <w:rsid w:val="00911472"/>
    <w:rsid w:val="00914B97"/>
    <w:rsid w:val="0092699E"/>
    <w:rsid w:val="009277AF"/>
    <w:rsid w:val="00932FAC"/>
    <w:rsid w:val="00932FFE"/>
    <w:rsid w:val="00934B5B"/>
    <w:rsid w:val="0093770A"/>
    <w:rsid w:val="0094154A"/>
    <w:rsid w:val="00943127"/>
    <w:rsid w:val="00947C7C"/>
    <w:rsid w:val="00950415"/>
    <w:rsid w:val="00951A4D"/>
    <w:rsid w:val="0095465B"/>
    <w:rsid w:val="0095563E"/>
    <w:rsid w:val="00955B38"/>
    <w:rsid w:val="0096149B"/>
    <w:rsid w:val="00963786"/>
    <w:rsid w:val="009649B7"/>
    <w:rsid w:val="00967194"/>
    <w:rsid w:val="00967622"/>
    <w:rsid w:val="00970F33"/>
    <w:rsid w:val="00973712"/>
    <w:rsid w:val="009741BB"/>
    <w:rsid w:val="0098557B"/>
    <w:rsid w:val="00986A59"/>
    <w:rsid w:val="00994C28"/>
    <w:rsid w:val="009A1A20"/>
    <w:rsid w:val="009A1E6A"/>
    <w:rsid w:val="009A26F2"/>
    <w:rsid w:val="009A3231"/>
    <w:rsid w:val="009B0A7D"/>
    <w:rsid w:val="009B3A35"/>
    <w:rsid w:val="009B4A18"/>
    <w:rsid w:val="009C0F85"/>
    <w:rsid w:val="009C504C"/>
    <w:rsid w:val="009D0F4D"/>
    <w:rsid w:val="009D3205"/>
    <w:rsid w:val="009D5CDB"/>
    <w:rsid w:val="009D77DA"/>
    <w:rsid w:val="009E026B"/>
    <w:rsid w:val="009E1920"/>
    <w:rsid w:val="009E225B"/>
    <w:rsid w:val="009E3AFC"/>
    <w:rsid w:val="009E6957"/>
    <w:rsid w:val="009E6E54"/>
    <w:rsid w:val="009F0FEF"/>
    <w:rsid w:val="009F1850"/>
    <w:rsid w:val="009F1A3B"/>
    <w:rsid w:val="009F29BF"/>
    <w:rsid w:val="009F2E1C"/>
    <w:rsid w:val="009F4B84"/>
    <w:rsid w:val="009F60BB"/>
    <w:rsid w:val="009F6638"/>
    <w:rsid w:val="009F7E5F"/>
    <w:rsid w:val="00A06D8E"/>
    <w:rsid w:val="00A11534"/>
    <w:rsid w:val="00A17CA3"/>
    <w:rsid w:val="00A235E7"/>
    <w:rsid w:val="00A270D7"/>
    <w:rsid w:val="00A278AE"/>
    <w:rsid w:val="00A33185"/>
    <w:rsid w:val="00A33258"/>
    <w:rsid w:val="00A34691"/>
    <w:rsid w:val="00A43335"/>
    <w:rsid w:val="00A4665E"/>
    <w:rsid w:val="00A500A1"/>
    <w:rsid w:val="00A528EB"/>
    <w:rsid w:val="00A54B0F"/>
    <w:rsid w:val="00A557F3"/>
    <w:rsid w:val="00A56DB4"/>
    <w:rsid w:val="00A577A7"/>
    <w:rsid w:val="00A73C9A"/>
    <w:rsid w:val="00A77403"/>
    <w:rsid w:val="00A77CDA"/>
    <w:rsid w:val="00A80C98"/>
    <w:rsid w:val="00A819F7"/>
    <w:rsid w:val="00A81C27"/>
    <w:rsid w:val="00A83927"/>
    <w:rsid w:val="00A85ED5"/>
    <w:rsid w:val="00A86EED"/>
    <w:rsid w:val="00A87CE1"/>
    <w:rsid w:val="00A91C3D"/>
    <w:rsid w:val="00A921D0"/>
    <w:rsid w:val="00A97F10"/>
    <w:rsid w:val="00AA24C9"/>
    <w:rsid w:val="00AA2FF8"/>
    <w:rsid w:val="00AA54CE"/>
    <w:rsid w:val="00AB053C"/>
    <w:rsid w:val="00AB3E74"/>
    <w:rsid w:val="00AB67D5"/>
    <w:rsid w:val="00AB726A"/>
    <w:rsid w:val="00AC2320"/>
    <w:rsid w:val="00AC2382"/>
    <w:rsid w:val="00AC6837"/>
    <w:rsid w:val="00AD4C7C"/>
    <w:rsid w:val="00AD7989"/>
    <w:rsid w:val="00AE036E"/>
    <w:rsid w:val="00AE1962"/>
    <w:rsid w:val="00AE2996"/>
    <w:rsid w:val="00AE38F3"/>
    <w:rsid w:val="00AE440F"/>
    <w:rsid w:val="00AE4ECF"/>
    <w:rsid w:val="00AE5F64"/>
    <w:rsid w:val="00AE6D2C"/>
    <w:rsid w:val="00AE736F"/>
    <w:rsid w:val="00AF135F"/>
    <w:rsid w:val="00AF341C"/>
    <w:rsid w:val="00AF41CB"/>
    <w:rsid w:val="00AF47EF"/>
    <w:rsid w:val="00AF6A75"/>
    <w:rsid w:val="00B02731"/>
    <w:rsid w:val="00B10294"/>
    <w:rsid w:val="00B10EE5"/>
    <w:rsid w:val="00B149A0"/>
    <w:rsid w:val="00B15F4E"/>
    <w:rsid w:val="00B175E0"/>
    <w:rsid w:val="00B211A4"/>
    <w:rsid w:val="00B23823"/>
    <w:rsid w:val="00B31D3B"/>
    <w:rsid w:val="00B31FED"/>
    <w:rsid w:val="00B3223B"/>
    <w:rsid w:val="00B33EF4"/>
    <w:rsid w:val="00B35935"/>
    <w:rsid w:val="00B40866"/>
    <w:rsid w:val="00B436EA"/>
    <w:rsid w:val="00B46A39"/>
    <w:rsid w:val="00B46E19"/>
    <w:rsid w:val="00B50128"/>
    <w:rsid w:val="00B52BFD"/>
    <w:rsid w:val="00B53A5F"/>
    <w:rsid w:val="00B54AC3"/>
    <w:rsid w:val="00B56A72"/>
    <w:rsid w:val="00B622C8"/>
    <w:rsid w:val="00B629C0"/>
    <w:rsid w:val="00B65142"/>
    <w:rsid w:val="00B72114"/>
    <w:rsid w:val="00B73F8F"/>
    <w:rsid w:val="00B77366"/>
    <w:rsid w:val="00B77987"/>
    <w:rsid w:val="00B80249"/>
    <w:rsid w:val="00B80AD9"/>
    <w:rsid w:val="00B80AE4"/>
    <w:rsid w:val="00B85391"/>
    <w:rsid w:val="00B86907"/>
    <w:rsid w:val="00B90A93"/>
    <w:rsid w:val="00B90CA2"/>
    <w:rsid w:val="00B92C55"/>
    <w:rsid w:val="00B94D54"/>
    <w:rsid w:val="00BA03C6"/>
    <w:rsid w:val="00BA67E4"/>
    <w:rsid w:val="00BB064C"/>
    <w:rsid w:val="00BB3ED3"/>
    <w:rsid w:val="00BB6514"/>
    <w:rsid w:val="00BB7EFB"/>
    <w:rsid w:val="00BC4754"/>
    <w:rsid w:val="00BC557F"/>
    <w:rsid w:val="00BC7A63"/>
    <w:rsid w:val="00BD3D11"/>
    <w:rsid w:val="00BD43EB"/>
    <w:rsid w:val="00BD4747"/>
    <w:rsid w:val="00BD6B13"/>
    <w:rsid w:val="00BD6F9E"/>
    <w:rsid w:val="00BE65A5"/>
    <w:rsid w:val="00BE6F86"/>
    <w:rsid w:val="00BE72C6"/>
    <w:rsid w:val="00BF0F03"/>
    <w:rsid w:val="00BF18AD"/>
    <w:rsid w:val="00BF2174"/>
    <w:rsid w:val="00BF239B"/>
    <w:rsid w:val="00BF2460"/>
    <w:rsid w:val="00BF2777"/>
    <w:rsid w:val="00C00505"/>
    <w:rsid w:val="00C058C2"/>
    <w:rsid w:val="00C05E21"/>
    <w:rsid w:val="00C06BAE"/>
    <w:rsid w:val="00C07247"/>
    <w:rsid w:val="00C1323F"/>
    <w:rsid w:val="00C13678"/>
    <w:rsid w:val="00C138B3"/>
    <w:rsid w:val="00C15A8E"/>
    <w:rsid w:val="00C21EFF"/>
    <w:rsid w:val="00C2790C"/>
    <w:rsid w:val="00C31C8B"/>
    <w:rsid w:val="00C373DF"/>
    <w:rsid w:val="00C37EE2"/>
    <w:rsid w:val="00C40A76"/>
    <w:rsid w:val="00C4530F"/>
    <w:rsid w:val="00C45CFD"/>
    <w:rsid w:val="00C462D6"/>
    <w:rsid w:val="00C46C92"/>
    <w:rsid w:val="00C50EB9"/>
    <w:rsid w:val="00C52119"/>
    <w:rsid w:val="00C52999"/>
    <w:rsid w:val="00C555F4"/>
    <w:rsid w:val="00C565C3"/>
    <w:rsid w:val="00C57151"/>
    <w:rsid w:val="00C621BF"/>
    <w:rsid w:val="00C64CBD"/>
    <w:rsid w:val="00C662F0"/>
    <w:rsid w:val="00C673EB"/>
    <w:rsid w:val="00C70A0F"/>
    <w:rsid w:val="00C7148E"/>
    <w:rsid w:val="00C72260"/>
    <w:rsid w:val="00C7360F"/>
    <w:rsid w:val="00C73BC5"/>
    <w:rsid w:val="00C73C6B"/>
    <w:rsid w:val="00C7736A"/>
    <w:rsid w:val="00C81E3F"/>
    <w:rsid w:val="00C82765"/>
    <w:rsid w:val="00C85346"/>
    <w:rsid w:val="00C86C48"/>
    <w:rsid w:val="00C8712F"/>
    <w:rsid w:val="00C94FC6"/>
    <w:rsid w:val="00CA4345"/>
    <w:rsid w:val="00CA52B1"/>
    <w:rsid w:val="00CA585F"/>
    <w:rsid w:val="00CA737A"/>
    <w:rsid w:val="00CB2F57"/>
    <w:rsid w:val="00CB3CED"/>
    <w:rsid w:val="00CB6B9F"/>
    <w:rsid w:val="00CB7ABC"/>
    <w:rsid w:val="00CB7D5E"/>
    <w:rsid w:val="00CC03E4"/>
    <w:rsid w:val="00CC514C"/>
    <w:rsid w:val="00CC6AE2"/>
    <w:rsid w:val="00CC6B85"/>
    <w:rsid w:val="00CC7ADB"/>
    <w:rsid w:val="00CD06EC"/>
    <w:rsid w:val="00CD0F55"/>
    <w:rsid w:val="00CD20C6"/>
    <w:rsid w:val="00CD417F"/>
    <w:rsid w:val="00CD61C1"/>
    <w:rsid w:val="00CD74CA"/>
    <w:rsid w:val="00CD76A2"/>
    <w:rsid w:val="00CE09D7"/>
    <w:rsid w:val="00CE12C5"/>
    <w:rsid w:val="00CE24DC"/>
    <w:rsid w:val="00CE61DC"/>
    <w:rsid w:val="00CE716B"/>
    <w:rsid w:val="00CF0289"/>
    <w:rsid w:val="00CF030A"/>
    <w:rsid w:val="00CF0E1C"/>
    <w:rsid w:val="00CF11E1"/>
    <w:rsid w:val="00CF5A67"/>
    <w:rsid w:val="00CF6F17"/>
    <w:rsid w:val="00D01EC9"/>
    <w:rsid w:val="00D02417"/>
    <w:rsid w:val="00D07B8C"/>
    <w:rsid w:val="00D11A9A"/>
    <w:rsid w:val="00D12AFF"/>
    <w:rsid w:val="00D2405E"/>
    <w:rsid w:val="00D24E8F"/>
    <w:rsid w:val="00D26940"/>
    <w:rsid w:val="00D26BBD"/>
    <w:rsid w:val="00D33B63"/>
    <w:rsid w:val="00D34A04"/>
    <w:rsid w:val="00D35E83"/>
    <w:rsid w:val="00D36AAE"/>
    <w:rsid w:val="00D40D3A"/>
    <w:rsid w:val="00D44CC6"/>
    <w:rsid w:val="00D45B87"/>
    <w:rsid w:val="00D45E7A"/>
    <w:rsid w:val="00D46215"/>
    <w:rsid w:val="00D47F0D"/>
    <w:rsid w:val="00D50F44"/>
    <w:rsid w:val="00D52414"/>
    <w:rsid w:val="00D56F3F"/>
    <w:rsid w:val="00D57886"/>
    <w:rsid w:val="00D5798D"/>
    <w:rsid w:val="00D6023B"/>
    <w:rsid w:val="00D607C2"/>
    <w:rsid w:val="00D61F12"/>
    <w:rsid w:val="00D72710"/>
    <w:rsid w:val="00D73A04"/>
    <w:rsid w:val="00D8592C"/>
    <w:rsid w:val="00D93BE9"/>
    <w:rsid w:val="00D94BCF"/>
    <w:rsid w:val="00D95345"/>
    <w:rsid w:val="00D97D52"/>
    <w:rsid w:val="00DA2883"/>
    <w:rsid w:val="00DA456A"/>
    <w:rsid w:val="00DA485D"/>
    <w:rsid w:val="00DA7A0F"/>
    <w:rsid w:val="00DB051F"/>
    <w:rsid w:val="00DB23E1"/>
    <w:rsid w:val="00DB58A2"/>
    <w:rsid w:val="00DB6200"/>
    <w:rsid w:val="00DC0D83"/>
    <w:rsid w:val="00DC0F38"/>
    <w:rsid w:val="00DC1827"/>
    <w:rsid w:val="00DC2C1C"/>
    <w:rsid w:val="00DC37FB"/>
    <w:rsid w:val="00DC6C2C"/>
    <w:rsid w:val="00DC7568"/>
    <w:rsid w:val="00DC79DA"/>
    <w:rsid w:val="00DD0332"/>
    <w:rsid w:val="00DD0ECB"/>
    <w:rsid w:val="00DE1DF8"/>
    <w:rsid w:val="00DE2040"/>
    <w:rsid w:val="00DF0DCD"/>
    <w:rsid w:val="00DF158D"/>
    <w:rsid w:val="00DF28D7"/>
    <w:rsid w:val="00E00264"/>
    <w:rsid w:val="00E0375E"/>
    <w:rsid w:val="00E03DA3"/>
    <w:rsid w:val="00E04B89"/>
    <w:rsid w:val="00E05D6C"/>
    <w:rsid w:val="00E060FF"/>
    <w:rsid w:val="00E11942"/>
    <w:rsid w:val="00E1337B"/>
    <w:rsid w:val="00E16140"/>
    <w:rsid w:val="00E16AAD"/>
    <w:rsid w:val="00E20E16"/>
    <w:rsid w:val="00E22186"/>
    <w:rsid w:val="00E24478"/>
    <w:rsid w:val="00E263B1"/>
    <w:rsid w:val="00E271C7"/>
    <w:rsid w:val="00E276B0"/>
    <w:rsid w:val="00E27A93"/>
    <w:rsid w:val="00E27E44"/>
    <w:rsid w:val="00E342E9"/>
    <w:rsid w:val="00E35227"/>
    <w:rsid w:val="00E37072"/>
    <w:rsid w:val="00E40D45"/>
    <w:rsid w:val="00E41412"/>
    <w:rsid w:val="00E433EC"/>
    <w:rsid w:val="00E439EB"/>
    <w:rsid w:val="00E44DAD"/>
    <w:rsid w:val="00E46453"/>
    <w:rsid w:val="00E473BB"/>
    <w:rsid w:val="00E51A26"/>
    <w:rsid w:val="00E55A49"/>
    <w:rsid w:val="00E56080"/>
    <w:rsid w:val="00E624CD"/>
    <w:rsid w:val="00E6696B"/>
    <w:rsid w:val="00E71C84"/>
    <w:rsid w:val="00E72FE1"/>
    <w:rsid w:val="00E7354F"/>
    <w:rsid w:val="00E836B9"/>
    <w:rsid w:val="00E91E16"/>
    <w:rsid w:val="00E9326A"/>
    <w:rsid w:val="00E94012"/>
    <w:rsid w:val="00E94834"/>
    <w:rsid w:val="00EA4671"/>
    <w:rsid w:val="00EA64EE"/>
    <w:rsid w:val="00EA6A51"/>
    <w:rsid w:val="00EA6E7D"/>
    <w:rsid w:val="00EA7DA7"/>
    <w:rsid w:val="00EB03BB"/>
    <w:rsid w:val="00EB29FA"/>
    <w:rsid w:val="00EB43D6"/>
    <w:rsid w:val="00EB44B4"/>
    <w:rsid w:val="00EB5721"/>
    <w:rsid w:val="00EC0573"/>
    <w:rsid w:val="00EC2A6B"/>
    <w:rsid w:val="00EC2FDE"/>
    <w:rsid w:val="00EC369B"/>
    <w:rsid w:val="00EC7325"/>
    <w:rsid w:val="00ED0AEB"/>
    <w:rsid w:val="00ED0CE3"/>
    <w:rsid w:val="00ED4C45"/>
    <w:rsid w:val="00ED5CDD"/>
    <w:rsid w:val="00EE34E5"/>
    <w:rsid w:val="00EE4912"/>
    <w:rsid w:val="00EF079B"/>
    <w:rsid w:val="00EF0B3D"/>
    <w:rsid w:val="00EF168F"/>
    <w:rsid w:val="00EF2F15"/>
    <w:rsid w:val="00EF3526"/>
    <w:rsid w:val="00EF52CD"/>
    <w:rsid w:val="00EF5371"/>
    <w:rsid w:val="00EF7FB3"/>
    <w:rsid w:val="00F04AA5"/>
    <w:rsid w:val="00F04C41"/>
    <w:rsid w:val="00F07F6E"/>
    <w:rsid w:val="00F130EB"/>
    <w:rsid w:val="00F14A80"/>
    <w:rsid w:val="00F23F1C"/>
    <w:rsid w:val="00F2487B"/>
    <w:rsid w:val="00F26273"/>
    <w:rsid w:val="00F26F6F"/>
    <w:rsid w:val="00F31E2C"/>
    <w:rsid w:val="00F31F25"/>
    <w:rsid w:val="00F35C09"/>
    <w:rsid w:val="00F36B19"/>
    <w:rsid w:val="00F37619"/>
    <w:rsid w:val="00F404CD"/>
    <w:rsid w:val="00F42F63"/>
    <w:rsid w:val="00F43D52"/>
    <w:rsid w:val="00F44BD9"/>
    <w:rsid w:val="00F46E4F"/>
    <w:rsid w:val="00F47166"/>
    <w:rsid w:val="00F500B8"/>
    <w:rsid w:val="00F51B69"/>
    <w:rsid w:val="00F53DA5"/>
    <w:rsid w:val="00F636C5"/>
    <w:rsid w:val="00F665A1"/>
    <w:rsid w:val="00F675D3"/>
    <w:rsid w:val="00F70EE3"/>
    <w:rsid w:val="00F75BB3"/>
    <w:rsid w:val="00F76601"/>
    <w:rsid w:val="00F779BD"/>
    <w:rsid w:val="00F81491"/>
    <w:rsid w:val="00F82C38"/>
    <w:rsid w:val="00F84E85"/>
    <w:rsid w:val="00F85A52"/>
    <w:rsid w:val="00F876D1"/>
    <w:rsid w:val="00F90F01"/>
    <w:rsid w:val="00F9304A"/>
    <w:rsid w:val="00F94402"/>
    <w:rsid w:val="00F96F87"/>
    <w:rsid w:val="00F9779F"/>
    <w:rsid w:val="00F97FDA"/>
    <w:rsid w:val="00FA03EA"/>
    <w:rsid w:val="00FA1698"/>
    <w:rsid w:val="00FA235E"/>
    <w:rsid w:val="00FA47C4"/>
    <w:rsid w:val="00FA6715"/>
    <w:rsid w:val="00FA675E"/>
    <w:rsid w:val="00FC0B8B"/>
    <w:rsid w:val="00FC1A48"/>
    <w:rsid w:val="00FC5699"/>
    <w:rsid w:val="00FD1429"/>
    <w:rsid w:val="00FD3666"/>
    <w:rsid w:val="00FD40B1"/>
    <w:rsid w:val="00FE2A67"/>
    <w:rsid w:val="00FE6A00"/>
    <w:rsid w:val="00FE70F5"/>
    <w:rsid w:val="00FF0ABA"/>
    <w:rsid w:val="00FF4D22"/>
    <w:rsid w:val="00FF5F50"/>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4:docId w14:val="0855E6A2"/>
  <w15:docId w15:val="{5B9BE945-FD96-CC4D-83C8-AA1415A18A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1C3D"/>
  </w:style>
  <w:style w:type="paragraph" w:styleId="Ttulo1">
    <w:name w:val="heading 1"/>
    <w:basedOn w:val="Normal"/>
    <w:next w:val="Normal"/>
    <w:link w:val="Ttulo1Char"/>
    <w:uiPriority w:val="9"/>
    <w:qFormat/>
    <w:rsid w:val="00A56DB4"/>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tulo4">
    <w:name w:val="heading 4"/>
    <w:basedOn w:val="Normal"/>
    <w:link w:val="Ttulo4Char"/>
    <w:uiPriority w:val="9"/>
    <w:qFormat/>
    <w:rsid w:val="009D77DA"/>
    <w:pPr>
      <w:spacing w:before="100" w:beforeAutospacing="1" w:after="100" w:afterAutospacing="1" w:line="240" w:lineRule="auto"/>
      <w:outlineLvl w:val="3"/>
    </w:pPr>
    <w:rPr>
      <w:rFonts w:ascii="Times New Roman" w:eastAsia="Times New Roman" w:hAnsi="Times New Roman" w:cs="Times New Roman"/>
      <w:b/>
      <w:bCs/>
      <w:sz w:val="24"/>
      <w:szCs w:val="24"/>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A56DB4"/>
    <w:rPr>
      <w:rFonts w:asciiTheme="majorHAnsi" w:eastAsiaTheme="majorEastAsia" w:hAnsiTheme="majorHAnsi" w:cstheme="majorBidi"/>
      <w:color w:val="365F91" w:themeColor="accent1" w:themeShade="BF"/>
      <w:sz w:val="32"/>
      <w:szCs w:val="32"/>
    </w:rPr>
  </w:style>
  <w:style w:type="character" w:customStyle="1" w:styleId="Ttulo4Char">
    <w:name w:val="Título 4 Char"/>
    <w:basedOn w:val="Fontepargpadro"/>
    <w:link w:val="Ttulo4"/>
    <w:uiPriority w:val="9"/>
    <w:rsid w:val="009D77DA"/>
    <w:rPr>
      <w:rFonts w:ascii="Times New Roman" w:eastAsia="Times New Roman" w:hAnsi="Times New Roman" w:cs="Times New Roman"/>
      <w:b/>
      <w:bCs/>
      <w:sz w:val="24"/>
      <w:szCs w:val="24"/>
      <w:lang w:eastAsia="pt-BR"/>
    </w:rPr>
  </w:style>
  <w:style w:type="paragraph" w:styleId="PargrafodaLista">
    <w:name w:val="List Paragraph"/>
    <w:basedOn w:val="Normal"/>
    <w:uiPriority w:val="1"/>
    <w:qFormat/>
    <w:rsid w:val="000374C1"/>
    <w:pPr>
      <w:ind w:left="720"/>
      <w:contextualSpacing/>
    </w:pPr>
  </w:style>
  <w:style w:type="paragraph" w:styleId="NormalWeb">
    <w:name w:val="Normal (Web)"/>
    <w:basedOn w:val="Normal"/>
    <w:uiPriority w:val="99"/>
    <w:unhideWhenUsed/>
    <w:rsid w:val="009D77DA"/>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Hyperlink">
    <w:name w:val="Hyperlink"/>
    <w:basedOn w:val="Fontepargpadro"/>
    <w:uiPriority w:val="99"/>
    <w:semiHidden/>
    <w:unhideWhenUsed/>
    <w:rsid w:val="009D77DA"/>
    <w:rPr>
      <w:color w:val="0000FF"/>
      <w:u w:val="single"/>
    </w:rPr>
  </w:style>
  <w:style w:type="table" w:styleId="Tabelacomgrade">
    <w:name w:val="Table Grid"/>
    <w:basedOn w:val="Tabelanormal"/>
    <w:uiPriority w:val="39"/>
    <w:rsid w:val="000623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CB6B9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B6B9F"/>
  </w:style>
  <w:style w:type="paragraph" w:styleId="Rodap">
    <w:name w:val="footer"/>
    <w:basedOn w:val="Normal"/>
    <w:link w:val="RodapChar"/>
    <w:uiPriority w:val="99"/>
    <w:unhideWhenUsed/>
    <w:rsid w:val="00CB6B9F"/>
    <w:pPr>
      <w:tabs>
        <w:tab w:val="center" w:pos="4252"/>
        <w:tab w:val="right" w:pos="8504"/>
      </w:tabs>
      <w:spacing w:after="0" w:line="240" w:lineRule="auto"/>
    </w:pPr>
  </w:style>
  <w:style w:type="character" w:customStyle="1" w:styleId="RodapChar">
    <w:name w:val="Rodapé Char"/>
    <w:basedOn w:val="Fontepargpadro"/>
    <w:link w:val="Rodap"/>
    <w:uiPriority w:val="99"/>
    <w:rsid w:val="00CB6B9F"/>
  </w:style>
  <w:style w:type="paragraph" w:styleId="Textodebalo">
    <w:name w:val="Balloon Text"/>
    <w:basedOn w:val="Normal"/>
    <w:link w:val="TextodebaloChar"/>
    <w:uiPriority w:val="99"/>
    <w:semiHidden/>
    <w:unhideWhenUsed/>
    <w:rsid w:val="0024637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46377"/>
    <w:rPr>
      <w:rFonts w:ascii="Tahoma" w:hAnsi="Tahoma" w:cs="Tahoma"/>
      <w:sz w:val="16"/>
      <w:szCs w:val="16"/>
    </w:rPr>
  </w:style>
  <w:style w:type="character" w:customStyle="1" w:styleId="WW8Num1z2">
    <w:name w:val="WW8Num1z2"/>
    <w:rsid w:val="005B17FB"/>
  </w:style>
  <w:style w:type="character" w:customStyle="1" w:styleId="WW8Num1z4">
    <w:name w:val="WW8Num1z4"/>
    <w:rsid w:val="005B17FB"/>
  </w:style>
  <w:style w:type="paragraph" w:customStyle="1" w:styleId="Contedodatabela">
    <w:name w:val="Conteúdo da tabela"/>
    <w:basedOn w:val="Normal"/>
    <w:rsid w:val="005B17FB"/>
    <w:pPr>
      <w:suppressLineNumbers/>
    </w:pPr>
    <w:rPr>
      <w:rFonts w:ascii="Calibri" w:eastAsia="Calibri" w:hAnsi="Calibri" w:cs="Times New Roman"/>
      <w:lang w:eastAsia="zh-CN"/>
    </w:rPr>
  </w:style>
  <w:style w:type="character" w:customStyle="1" w:styleId="WW8Num6z0">
    <w:name w:val="WW8Num6z0"/>
    <w:rsid w:val="005B17FB"/>
    <w:rPr>
      <w:rFonts w:ascii="Symbol" w:hAnsi="Symbol" w:cs="Symbol" w:hint="default"/>
    </w:rPr>
  </w:style>
  <w:style w:type="paragraph" w:customStyle="1" w:styleId="Default">
    <w:name w:val="Default"/>
    <w:rsid w:val="00FE6A00"/>
    <w:pPr>
      <w:suppressAutoHyphens/>
      <w:autoSpaceDE w:val="0"/>
      <w:spacing w:after="0" w:line="240" w:lineRule="auto"/>
    </w:pPr>
    <w:rPr>
      <w:rFonts w:ascii="Times New Roman" w:eastAsia="Times New Roman" w:hAnsi="Times New Roman" w:cs="Times New Roman"/>
      <w:color w:val="000000"/>
      <w:sz w:val="24"/>
      <w:szCs w:val="24"/>
      <w:lang w:eastAsia="zh-CN"/>
    </w:rPr>
  </w:style>
  <w:style w:type="paragraph" w:styleId="Corpodetexto">
    <w:name w:val="Body Text"/>
    <w:basedOn w:val="Normal"/>
    <w:link w:val="CorpodetextoChar"/>
    <w:uiPriority w:val="1"/>
    <w:qFormat/>
    <w:rsid w:val="00561C9D"/>
    <w:pPr>
      <w:widowControl w:val="0"/>
      <w:autoSpaceDE w:val="0"/>
      <w:autoSpaceDN w:val="0"/>
      <w:spacing w:before="124" w:after="0" w:line="240" w:lineRule="auto"/>
      <w:ind w:left="232" w:firstLine="1443"/>
      <w:jc w:val="both"/>
    </w:pPr>
    <w:rPr>
      <w:rFonts w:ascii="Times New Roman" w:eastAsia="Times New Roman" w:hAnsi="Times New Roman" w:cs="Times New Roman"/>
      <w:sz w:val="24"/>
      <w:szCs w:val="24"/>
      <w:lang w:val="pt-PT"/>
    </w:rPr>
  </w:style>
  <w:style w:type="character" w:customStyle="1" w:styleId="CorpodetextoChar">
    <w:name w:val="Corpo de texto Char"/>
    <w:basedOn w:val="Fontepargpadro"/>
    <w:link w:val="Corpodetexto"/>
    <w:uiPriority w:val="1"/>
    <w:rsid w:val="00561C9D"/>
    <w:rPr>
      <w:rFonts w:ascii="Times New Roman" w:eastAsia="Times New Roman" w:hAnsi="Times New Roman" w:cs="Times New Roman"/>
      <w:sz w:val="24"/>
      <w:szCs w:val="24"/>
      <w:lang w:val="pt-PT"/>
    </w:rPr>
  </w:style>
  <w:style w:type="table" w:customStyle="1" w:styleId="TableNormal">
    <w:name w:val="Table Normal"/>
    <w:uiPriority w:val="2"/>
    <w:semiHidden/>
    <w:unhideWhenUsed/>
    <w:qFormat/>
    <w:rsid w:val="00B211A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211A4"/>
    <w:pPr>
      <w:widowControl w:val="0"/>
      <w:autoSpaceDE w:val="0"/>
      <w:autoSpaceDN w:val="0"/>
      <w:spacing w:after="0" w:line="227" w:lineRule="exact"/>
      <w:ind w:left="69"/>
    </w:pPr>
    <w:rPr>
      <w:rFonts w:ascii="Times New Roman" w:eastAsia="Times New Roman" w:hAnsi="Times New Roman" w:cs="Times New Roman"/>
      <w:lang w:val="pt-PT"/>
    </w:rPr>
  </w:style>
  <w:style w:type="character" w:styleId="Forte">
    <w:name w:val="Strong"/>
    <w:basedOn w:val="Fontepargpadro"/>
    <w:uiPriority w:val="22"/>
    <w:qFormat/>
    <w:rsid w:val="00364449"/>
    <w:rPr>
      <w:b/>
      <w:bCs/>
    </w:rPr>
  </w:style>
  <w:style w:type="character" w:customStyle="1" w:styleId="indicadortituloChar">
    <w:name w:val="indicador titulo Char"/>
    <w:basedOn w:val="Fontepargpadro"/>
    <w:link w:val="indicadortitulo"/>
    <w:locked/>
    <w:rsid w:val="00364449"/>
    <w:rPr>
      <w:rFonts w:ascii="Calibri" w:eastAsia="Times New Roman" w:hAnsi="Calibri" w:cs="Calibri"/>
      <w:b/>
      <w:bCs/>
      <w:color w:val="000000"/>
      <w:lang w:eastAsia="pt-BR"/>
    </w:rPr>
  </w:style>
  <w:style w:type="paragraph" w:customStyle="1" w:styleId="indicadortitulo">
    <w:name w:val="indicador titulo"/>
    <w:basedOn w:val="PargrafodaLista"/>
    <w:link w:val="indicadortituloChar"/>
    <w:qFormat/>
    <w:rsid w:val="00364449"/>
    <w:pPr>
      <w:numPr>
        <w:numId w:val="48"/>
      </w:numPr>
      <w:spacing w:before="480" w:after="120" w:line="240" w:lineRule="auto"/>
      <w:ind w:left="1495"/>
      <w:outlineLvl w:val="0"/>
    </w:pPr>
    <w:rPr>
      <w:rFonts w:ascii="Calibri" w:eastAsia="Times New Roman" w:hAnsi="Calibri" w:cs="Calibri"/>
      <w:b/>
      <w:bCs/>
      <w:color w:val="00000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738062">
      <w:bodyDiv w:val="1"/>
      <w:marLeft w:val="0"/>
      <w:marRight w:val="0"/>
      <w:marTop w:val="0"/>
      <w:marBottom w:val="0"/>
      <w:divBdr>
        <w:top w:val="none" w:sz="0" w:space="0" w:color="auto"/>
        <w:left w:val="none" w:sz="0" w:space="0" w:color="auto"/>
        <w:bottom w:val="none" w:sz="0" w:space="0" w:color="auto"/>
        <w:right w:val="none" w:sz="0" w:space="0" w:color="auto"/>
      </w:divBdr>
    </w:div>
    <w:div w:id="21439435">
      <w:bodyDiv w:val="1"/>
      <w:marLeft w:val="0"/>
      <w:marRight w:val="0"/>
      <w:marTop w:val="0"/>
      <w:marBottom w:val="0"/>
      <w:divBdr>
        <w:top w:val="none" w:sz="0" w:space="0" w:color="auto"/>
        <w:left w:val="none" w:sz="0" w:space="0" w:color="auto"/>
        <w:bottom w:val="none" w:sz="0" w:space="0" w:color="auto"/>
        <w:right w:val="none" w:sz="0" w:space="0" w:color="auto"/>
      </w:divBdr>
    </w:div>
    <w:div w:id="29720401">
      <w:bodyDiv w:val="1"/>
      <w:marLeft w:val="0"/>
      <w:marRight w:val="0"/>
      <w:marTop w:val="0"/>
      <w:marBottom w:val="0"/>
      <w:divBdr>
        <w:top w:val="none" w:sz="0" w:space="0" w:color="auto"/>
        <w:left w:val="none" w:sz="0" w:space="0" w:color="auto"/>
        <w:bottom w:val="none" w:sz="0" w:space="0" w:color="auto"/>
        <w:right w:val="none" w:sz="0" w:space="0" w:color="auto"/>
      </w:divBdr>
    </w:div>
    <w:div w:id="33821868">
      <w:bodyDiv w:val="1"/>
      <w:marLeft w:val="0"/>
      <w:marRight w:val="0"/>
      <w:marTop w:val="0"/>
      <w:marBottom w:val="0"/>
      <w:divBdr>
        <w:top w:val="none" w:sz="0" w:space="0" w:color="auto"/>
        <w:left w:val="none" w:sz="0" w:space="0" w:color="auto"/>
        <w:bottom w:val="none" w:sz="0" w:space="0" w:color="auto"/>
        <w:right w:val="none" w:sz="0" w:space="0" w:color="auto"/>
      </w:divBdr>
    </w:div>
    <w:div w:id="90006793">
      <w:bodyDiv w:val="1"/>
      <w:marLeft w:val="0"/>
      <w:marRight w:val="0"/>
      <w:marTop w:val="0"/>
      <w:marBottom w:val="0"/>
      <w:divBdr>
        <w:top w:val="none" w:sz="0" w:space="0" w:color="auto"/>
        <w:left w:val="none" w:sz="0" w:space="0" w:color="auto"/>
        <w:bottom w:val="none" w:sz="0" w:space="0" w:color="auto"/>
        <w:right w:val="none" w:sz="0" w:space="0" w:color="auto"/>
      </w:divBdr>
    </w:div>
    <w:div w:id="117603307">
      <w:bodyDiv w:val="1"/>
      <w:marLeft w:val="0"/>
      <w:marRight w:val="0"/>
      <w:marTop w:val="0"/>
      <w:marBottom w:val="0"/>
      <w:divBdr>
        <w:top w:val="none" w:sz="0" w:space="0" w:color="auto"/>
        <w:left w:val="none" w:sz="0" w:space="0" w:color="auto"/>
        <w:bottom w:val="none" w:sz="0" w:space="0" w:color="auto"/>
        <w:right w:val="none" w:sz="0" w:space="0" w:color="auto"/>
      </w:divBdr>
    </w:div>
    <w:div w:id="118182735">
      <w:bodyDiv w:val="1"/>
      <w:marLeft w:val="0"/>
      <w:marRight w:val="0"/>
      <w:marTop w:val="0"/>
      <w:marBottom w:val="0"/>
      <w:divBdr>
        <w:top w:val="none" w:sz="0" w:space="0" w:color="auto"/>
        <w:left w:val="none" w:sz="0" w:space="0" w:color="auto"/>
        <w:bottom w:val="none" w:sz="0" w:space="0" w:color="auto"/>
        <w:right w:val="none" w:sz="0" w:space="0" w:color="auto"/>
      </w:divBdr>
    </w:div>
    <w:div w:id="119614828">
      <w:bodyDiv w:val="1"/>
      <w:marLeft w:val="0"/>
      <w:marRight w:val="0"/>
      <w:marTop w:val="0"/>
      <w:marBottom w:val="0"/>
      <w:divBdr>
        <w:top w:val="none" w:sz="0" w:space="0" w:color="auto"/>
        <w:left w:val="none" w:sz="0" w:space="0" w:color="auto"/>
        <w:bottom w:val="none" w:sz="0" w:space="0" w:color="auto"/>
        <w:right w:val="none" w:sz="0" w:space="0" w:color="auto"/>
      </w:divBdr>
    </w:div>
    <w:div w:id="137067594">
      <w:bodyDiv w:val="1"/>
      <w:marLeft w:val="0"/>
      <w:marRight w:val="0"/>
      <w:marTop w:val="0"/>
      <w:marBottom w:val="0"/>
      <w:divBdr>
        <w:top w:val="none" w:sz="0" w:space="0" w:color="auto"/>
        <w:left w:val="none" w:sz="0" w:space="0" w:color="auto"/>
        <w:bottom w:val="none" w:sz="0" w:space="0" w:color="auto"/>
        <w:right w:val="none" w:sz="0" w:space="0" w:color="auto"/>
      </w:divBdr>
    </w:div>
    <w:div w:id="159925489">
      <w:bodyDiv w:val="1"/>
      <w:marLeft w:val="0"/>
      <w:marRight w:val="0"/>
      <w:marTop w:val="0"/>
      <w:marBottom w:val="0"/>
      <w:divBdr>
        <w:top w:val="none" w:sz="0" w:space="0" w:color="auto"/>
        <w:left w:val="none" w:sz="0" w:space="0" w:color="auto"/>
        <w:bottom w:val="none" w:sz="0" w:space="0" w:color="auto"/>
        <w:right w:val="none" w:sz="0" w:space="0" w:color="auto"/>
      </w:divBdr>
    </w:div>
    <w:div w:id="174196056">
      <w:bodyDiv w:val="1"/>
      <w:marLeft w:val="0"/>
      <w:marRight w:val="0"/>
      <w:marTop w:val="0"/>
      <w:marBottom w:val="0"/>
      <w:divBdr>
        <w:top w:val="none" w:sz="0" w:space="0" w:color="auto"/>
        <w:left w:val="none" w:sz="0" w:space="0" w:color="auto"/>
        <w:bottom w:val="none" w:sz="0" w:space="0" w:color="auto"/>
        <w:right w:val="none" w:sz="0" w:space="0" w:color="auto"/>
      </w:divBdr>
    </w:div>
    <w:div w:id="184829893">
      <w:bodyDiv w:val="1"/>
      <w:marLeft w:val="0"/>
      <w:marRight w:val="0"/>
      <w:marTop w:val="0"/>
      <w:marBottom w:val="0"/>
      <w:divBdr>
        <w:top w:val="none" w:sz="0" w:space="0" w:color="auto"/>
        <w:left w:val="none" w:sz="0" w:space="0" w:color="auto"/>
        <w:bottom w:val="none" w:sz="0" w:space="0" w:color="auto"/>
        <w:right w:val="none" w:sz="0" w:space="0" w:color="auto"/>
      </w:divBdr>
    </w:div>
    <w:div w:id="188109785">
      <w:bodyDiv w:val="1"/>
      <w:marLeft w:val="0"/>
      <w:marRight w:val="0"/>
      <w:marTop w:val="0"/>
      <w:marBottom w:val="0"/>
      <w:divBdr>
        <w:top w:val="none" w:sz="0" w:space="0" w:color="auto"/>
        <w:left w:val="none" w:sz="0" w:space="0" w:color="auto"/>
        <w:bottom w:val="none" w:sz="0" w:space="0" w:color="auto"/>
        <w:right w:val="none" w:sz="0" w:space="0" w:color="auto"/>
      </w:divBdr>
    </w:div>
    <w:div w:id="215943960">
      <w:bodyDiv w:val="1"/>
      <w:marLeft w:val="0"/>
      <w:marRight w:val="0"/>
      <w:marTop w:val="0"/>
      <w:marBottom w:val="0"/>
      <w:divBdr>
        <w:top w:val="none" w:sz="0" w:space="0" w:color="auto"/>
        <w:left w:val="none" w:sz="0" w:space="0" w:color="auto"/>
        <w:bottom w:val="none" w:sz="0" w:space="0" w:color="auto"/>
        <w:right w:val="none" w:sz="0" w:space="0" w:color="auto"/>
      </w:divBdr>
    </w:div>
    <w:div w:id="296305400">
      <w:bodyDiv w:val="1"/>
      <w:marLeft w:val="0"/>
      <w:marRight w:val="0"/>
      <w:marTop w:val="0"/>
      <w:marBottom w:val="0"/>
      <w:divBdr>
        <w:top w:val="none" w:sz="0" w:space="0" w:color="auto"/>
        <w:left w:val="none" w:sz="0" w:space="0" w:color="auto"/>
        <w:bottom w:val="none" w:sz="0" w:space="0" w:color="auto"/>
        <w:right w:val="none" w:sz="0" w:space="0" w:color="auto"/>
      </w:divBdr>
    </w:div>
    <w:div w:id="309138472">
      <w:bodyDiv w:val="1"/>
      <w:marLeft w:val="0"/>
      <w:marRight w:val="0"/>
      <w:marTop w:val="0"/>
      <w:marBottom w:val="0"/>
      <w:divBdr>
        <w:top w:val="none" w:sz="0" w:space="0" w:color="auto"/>
        <w:left w:val="none" w:sz="0" w:space="0" w:color="auto"/>
        <w:bottom w:val="none" w:sz="0" w:space="0" w:color="auto"/>
        <w:right w:val="none" w:sz="0" w:space="0" w:color="auto"/>
      </w:divBdr>
    </w:div>
    <w:div w:id="313024130">
      <w:bodyDiv w:val="1"/>
      <w:marLeft w:val="0"/>
      <w:marRight w:val="0"/>
      <w:marTop w:val="0"/>
      <w:marBottom w:val="0"/>
      <w:divBdr>
        <w:top w:val="none" w:sz="0" w:space="0" w:color="auto"/>
        <w:left w:val="none" w:sz="0" w:space="0" w:color="auto"/>
        <w:bottom w:val="none" w:sz="0" w:space="0" w:color="auto"/>
        <w:right w:val="none" w:sz="0" w:space="0" w:color="auto"/>
      </w:divBdr>
    </w:div>
    <w:div w:id="413017676">
      <w:bodyDiv w:val="1"/>
      <w:marLeft w:val="0"/>
      <w:marRight w:val="0"/>
      <w:marTop w:val="0"/>
      <w:marBottom w:val="0"/>
      <w:divBdr>
        <w:top w:val="none" w:sz="0" w:space="0" w:color="auto"/>
        <w:left w:val="none" w:sz="0" w:space="0" w:color="auto"/>
        <w:bottom w:val="none" w:sz="0" w:space="0" w:color="auto"/>
        <w:right w:val="none" w:sz="0" w:space="0" w:color="auto"/>
      </w:divBdr>
    </w:div>
    <w:div w:id="441417188">
      <w:bodyDiv w:val="1"/>
      <w:marLeft w:val="0"/>
      <w:marRight w:val="0"/>
      <w:marTop w:val="0"/>
      <w:marBottom w:val="0"/>
      <w:divBdr>
        <w:top w:val="none" w:sz="0" w:space="0" w:color="auto"/>
        <w:left w:val="none" w:sz="0" w:space="0" w:color="auto"/>
        <w:bottom w:val="none" w:sz="0" w:space="0" w:color="auto"/>
        <w:right w:val="none" w:sz="0" w:space="0" w:color="auto"/>
      </w:divBdr>
    </w:div>
    <w:div w:id="450784959">
      <w:bodyDiv w:val="1"/>
      <w:marLeft w:val="0"/>
      <w:marRight w:val="0"/>
      <w:marTop w:val="0"/>
      <w:marBottom w:val="0"/>
      <w:divBdr>
        <w:top w:val="none" w:sz="0" w:space="0" w:color="auto"/>
        <w:left w:val="none" w:sz="0" w:space="0" w:color="auto"/>
        <w:bottom w:val="none" w:sz="0" w:space="0" w:color="auto"/>
        <w:right w:val="none" w:sz="0" w:space="0" w:color="auto"/>
      </w:divBdr>
    </w:div>
    <w:div w:id="511727763">
      <w:bodyDiv w:val="1"/>
      <w:marLeft w:val="0"/>
      <w:marRight w:val="0"/>
      <w:marTop w:val="0"/>
      <w:marBottom w:val="0"/>
      <w:divBdr>
        <w:top w:val="none" w:sz="0" w:space="0" w:color="auto"/>
        <w:left w:val="none" w:sz="0" w:space="0" w:color="auto"/>
        <w:bottom w:val="none" w:sz="0" w:space="0" w:color="auto"/>
        <w:right w:val="none" w:sz="0" w:space="0" w:color="auto"/>
      </w:divBdr>
    </w:div>
    <w:div w:id="522743647">
      <w:bodyDiv w:val="1"/>
      <w:marLeft w:val="0"/>
      <w:marRight w:val="0"/>
      <w:marTop w:val="0"/>
      <w:marBottom w:val="0"/>
      <w:divBdr>
        <w:top w:val="none" w:sz="0" w:space="0" w:color="auto"/>
        <w:left w:val="none" w:sz="0" w:space="0" w:color="auto"/>
        <w:bottom w:val="none" w:sz="0" w:space="0" w:color="auto"/>
        <w:right w:val="none" w:sz="0" w:space="0" w:color="auto"/>
      </w:divBdr>
    </w:div>
    <w:div w:id="537814570">
      <w:bodyDiv w:val="1"/>
      <w:marLeft w:val="0"/>
      <w:marRight w:val="0"/>
      <w:marTop w:val="0"/>
      <w:marBottom w:val="0"/>
      <w:divBdr>
        <w:top w:val="none" w:sz="0" w:space="0" w:color="auto"/>
        <w:left w:val="none" w:sz="0" w:space="0" w:color="auto"/>
        <w:bottom w:val="none" w:sz="0" w:space="0" w:color="auto"/>
        <w:right w:val="none" w:sz="0" w:space="0" w:color="auto"/>
      </w:divBdr>
    </w:div>
    <w:div w:id="554585680">
      <w:bodyDiv w:val="1"/>
      <w:marLeft w:val="0"/>
      <w:marRight w:val="0"/>
      <w:marTop w:val="0"/>
      <w:marBottom w:val="0"/>
      <w:divBdr>
        <w:top w:val="none" w:sz="0" w:space="0" w:color="auto"/>
        <w:left w:val="none" w:sz="0" w:space="0" w:color="auto"/>
        <w:bottom w:val="none" w:sz="0" w:space="0" w:color="auto"/>
        <w:right w:val="none" w:sz="0" w:space="0" w:color="auto"/>
      </w:divBdr>
    </w:div>
    <w:div w:id="590744569">
      <w:bodyDiv w:val="1"/>
      <w:marLeft w:val="0"/>
      <w:marRight w:val="0"/>
      <w:marTop w:val="0"/>
      <w:marBottom w:val="0"/>
      <w:divBdr>
        <w:top w:val="none" w:sz="0" w:space="0" w:color="auto"/>
        <w:left w:val="none" w:sz="0" w:space="0" w:color="auto"/>
        <w:bottom w:val="none" w:sz="0" w:space="0" w:color="auto"/>
        <w:right w:val="none" w:sz="0" w:space="0" w:color="auto"/>
      </w:divBdr>
    </w:div>
    <w:div w:id="602035534">
      <w:bodyDiv w:val="1"/>
      <w:marLeft w:val="0"/>
      <w:marRight w:val="0"/>
      <w:marTop w:val="0"/>
      <w:marBottom w:val="0"/>
      <w:divBdr>
        <w:top w:val="none" w:sz="0" w:space="0" w:color="auto"/>
        <w:left w:val="none" w:sz="0" w:space="0" w:color="auto"/>
        <w:bottom w:val="none" w:sz="0" w:space="0" w:color="auto"/>
        <w:right w:val="none" w:sz="0" w:space="0" w:color="auto"/>
      </w:divBdr>
    </w:div>
    <w:div w:id="607279999">
      <w:bodyDiv w:val="1"/>
      <w:marLeft w:val="0"/>
      <w:marRight w:val="0"/>
      <w:marTop w:val="0"/>
      <w:marBottom w:val="0"/>
      <w:divBdr>
        <w:top w:val="none" w:sz="0" w:space="0" w:color="auto"/>
        <w:left w:val="none" w:sz="0" w:space="0" w:color="auto"/>
        <w:bottom w:val="none" w:sz="0" w:space="0" w:color="auto"/>
        <w:right w:val="none" w:sz="0" w:space="0" w:color="auto"/>
      </w:divBdr>
    </w:div>
    <w:div w:id="622542714">
      <w:bodyDiv w:val="1"/>
      <w:marLeft w:val="0"/>
      <w:marRight w:val="0"/>
      <w:marTop w:val="0"/>
      <w:marBottom w:val="0"/>
      <w:divBdr>
        <w:top w:val="none" w:sz="0" w:space="0" w:color="auto"/>
        <w:left w:val="none" w:sz="0" w:space="0" w:color="auto"/>
        <w:bottom w:val="none" w:sz="0" w:space="0" w:color="auto"/>
        <w:right w:val="none" w:sz="0" w:space="0" w:color="auto"/>
      </w:divBdr>
    </w:div>
    <w:div w:id="669912183">
      <w:bodyDiv w:val="1"/>
      <w:marLeft w:val="0"/>
      <w:marRight w:val="0"/>
      <w:marTop w:val="0"/>
      <w:marBottom w:val="0"/>
      <w:divBdr>
        <w:top w:val="none" w:sz="0" w:space="0" w:color="auto"/>
        <w:left w:val="none" w:sz="0" w:space="0" w:color="auto"/>
        <w:bottom w:val="none" w:sz="0" w:space="0" w:color="auto"/>
        <w:right w:val="none" w:sz="0" w:space="0" w:color="auto"/>
      </w:divBdr>
    </w:div>
    <w:div w:id="670177135">
      <w:bodyDiv w:val="1"/>
      <w:marLeft w:val="0"/>
      <w:marRight w:val="0"/>
      <w:marTop w:val="0"/>
      <w:marBottom w:val="0"/>
      <w:divBdr>
        <w:top w:val="none" w:sz="0" w:space="0" w:color="auto"/>
        <w:left w:val="none" w:sz="0" w:space="0" w:color="auto"/>
        <w:bottom w:val="none" w:sz="0" w:space="0" w:color="auto"/>
        <w:right w:val="none" w:sz="0" w:space="0" w:color="auto"/>
      </w:divBdr>
    </w:div>
    <w:div w:id="679894561">
      <w:bodyDiv w:val="1"/>
      <w:marLeft w:val="0"/>
      <w:marRight w:val="0"/>
      <w:marTop w:val="0"/>
      <w:marBottom w:val="0"/>
      <w:divBdr>
        <w:top w:val="none" w:sz="0" w:space="0" w:color="auto"/>
        <w:left w:val="none" w:sz="0" w:space="0" w:color="auto"/>
        <w:bottom w:val="none" w:sz="0" w:space="0" w:color="auto"/>
        <w:right w:val="none" w:sz="0" w:space="0" w:color="auto"/>
      </w:divBdr>
    </w:div>
    <w:div w:id="701134346">
      <w:bodyDiv w:val="1"/>
      <w:marLeft w:val="0"/>
      <w:marRight w:val="0"/>
      <w:marTop w:val="0"/>
      <w:marBottom w:val="0"/>
      <w:divBdr>
        <w:top w:val="none" w:sz="0" w:space="0" w:color="auto"/>
        <w:left w:val="none" w:sz="0" w:space="0" w:color="auto"/>
        <w:bottom w:val="none" w:sz="0" w:space="0" w:color="auto"/>
        <w:right w:val="none" w:sz="0" w:space="0" w:color="auto"/>
      </w:divBdr>
    </w:div>
    <w:div w:id="726538819">
      <w:bodyDiv w:val="1"/>
      <w:marLeft w:val="0"/>
      <w:marRight w:val="0"/>
      <w:marTop w:val="0"/>
      <w:marBottom w:val="0"/>
      <w:divBdr>
        <w:top w:val="none" w:sz="0" w:space="0" w:color="auto"/>
        <w:left w:val="none" w:sz="0" w:space="0" w:color="auto"/>
        <w:bottom w:val="none" w:sz="0" w:space="0" w:color="auto"/>
        <w:right w:val="none" w:sz="0" w:space="0" w:color="auto"/>
      </w:divBdr>
    </w:div>
    <w:div w:id="742527557">
      <w:bodyDiv w:val="1"/>
      <w:marLeft w:val="0"/>
      <w:marRight w:val="0"/>
      <w:marTop w:val="0"/>
      <w:marBottom w:val="0"/>
      <w:divBdr>
        <w:top w:val="none" w:sz="0" w:space="0" w:color="auto"/>
        <w:left w:val="none" w:sz="0" w:space="0" w:color="auto"/>
        <w:bottom w:val="none" w:sz="0" w:space="0" w:color="auto"/>
        <w:right w:val="none" w:sz="0" w:space="0" w:color="auto"/>
      </w:divBdr>
    </w:div>
    <w:div w:id="790974865">
      <w:bodyDiv w:val="1"/>
      <w:marLeft w:val="0"/>
      <w:marRight w:val="0"/>
      <w:marTop w:val="0"/>
      <w:marBottom w:val="0"/>
      <w:divBdr>
        <w:top w:val="none" w:sz="0" w:space="0" w:color="auto"/>
        <w:left w:val="none" w:sz="0" w:space="0" w:color="auto"/>
        <w:bottom w:val="none" w:sz="0" w:space="0" w:color="auto"/>
        <w:right w:val="none" w:sz="0" w:space="0" w:color="auto"/>
      </w:divBdr>
    </w:div>
    <w:div w:id="801852698">
      <w:bodyDiv w:val="1"/>
      <w:marLeft w:val="0"/>
      <w:marRight w:val="0"/>
      <w:marTop w:val="0"/>
      <w:marBottom w:val="0"/>
      <w:divBdr>
        <w:top w:val="none" w:sz="0" w:space="0" w:color="auto"/>
        <w:left w:val="none" w:sz="0" w:space="0" w:color="auto"/>
        <w:bottom w:val="none" w:sz="0" w:space="0" w:color="auto"/>
        <w:right w:val="none" w:sz="0" w:space="0" w:color="auto"/>
      </w:divBdr>
    </w:div>
    <w:div w:id="818309371">
      <w:bodyDiv w:val="1"/>
      <w:marLeft w:val="0"/>
      <w:marRight w:val="0"/>
      <w:marTop w:val="0"/>
      <w:marBottom w:val="0"/>
      <w:divBdr>
        <w:top w:val="none" w:sz="0" w:space="0" w:color="auto"/>
        <w:left w:val="none" w:sz="0" w:space="0" w:color="auto"/>
        <w:bottom w:val="none" w:sz="0" w:space="0" w:color="auto"/>
        <w:right w:val="none" w:sz="0" w:space="0" w:color="auto"/>
      </w:divBdr>
    </w:div>
    <w:div w:id="842013754">
      <w:bodyDiv w:val="1"/>
      <w:marLeft w:val="0"/>
      <w:marRight w:val="0"/>
      <w:marTop w:val="0"/>
      <w:marBottom w:val="0"/>
      <w:divBdr>
        <w:top w:val="none" w:sz="0" w:space="0" w:color="auto"/>
        <w:left w:val="none" w:sz="0" w:space="0" w:color="auto"/>
        <w:bottom w:val="none" w:sz="0" w:space="0" w:color="auto"/>
        <w:right w:val="none" w:sz="0" w:space="0" w:color="auto"/>
      </w:divBdr>
    </w:div>
    <w:div w:id="848757928">
      <w:bodyDiv w:val="1"/>
      <w:marLeft w:val="0"/>
      <w:marRight w:val="0"/>
      <w:marTop w:val="0"/>
      <w:marBottom w:val="0"/>
      <w:divBdr>
        <w:top w:val="none" w:sz="0" w:space="0" w:color="auto"/>
        <w:left w:val="none" w:sz="0" w:space="0" w:color="auto"/>
        <w:bottom w:val="none" w:sz="0" w:space="0" w:color="auto"/>
        <w:right w:val="none" w:sz="0" w:space="0" w:color="auto"/>
      </w:divBdr>
    </w:div>
    <w:div w:id="855075898">
      <w:bodyDiv w:val="1"/>
      <w:marLeft w:val="0"/>
      <w:marRight w:val="0"/>
      <w:marTop w:val="0"/>
      <w:marBottom w:val="0"/>
      <w:divBdr>
        <w:top w:val="none" w:sz="0" w:space="0" w:color="auto"/>
        <w:left w:val="none" w:sz="0" w:space="0" w:color="auto"/>
        <w:bottom w:val="none" w:sz="0" w:space="0" w:color="auto"/>
        <w:right w:val="none" w:sz="0" w:space="0" w:color="auto"/>
      </w:divBdr>
    </w:div>
    <w:div w:id="877014918">
      <w:bodyDiv w:val="1"/>
      <w:marLeft w:val="0"/>
      <w:marRight w:val="0"/>
      <w:marTop w:val="0"/>
      <w:marBottom w:val="0"/>
      <w:divBdr>
        <w:top w:val="none" w:sz="0" w:space="0" w:color="auto"/>
        <w:left w:val="none" w:sz="0" w:space="0" w:color="auto"/>
        <w:bottom w:val="none" w:sz="0" w:space="0" w:color="auto"/>
        <w:right w:val="none" w:sz="0" w:space="0" w:color="auto"/>
      </w:divBdr>
    </w:div>
    <w:div w:id="879126461">
      <w:bodyDiv w:val="1"/>
      <w:marLeft w:val="0"/>
      <w:marRight w:val="0"/>
      <w:marTop w:val="0"/>
      <w:marBottom w:val="0"/>
      <w:divBdr>
        <w:top w:val="none" w:sz="0" w:space="0" w:color="auto"/>
        <w:left w:val="none" w:sz="0" w:space="0" w:color="auto"/>
        <w:bottom w:val="none" w:sz="0" w:space="0" w:color="auto"/>
        <w:right w:val="none" w:sz="0" w:space="0" w:color="auto"/>
      </w:divBdr>
    </w:div>
    <w:div w:id="889456008">
      <w:bodyDiv w:val="1"/>
      <w:marLeft w:val="0"/>
      <w:marRight w:val="0"/>
      <w:marTop w:val="0"/>
      <w:marBottom w:val="0"/>
      <w:divBdr>
        <w:top w:val="none" w:sz="0" w:space="0" w:color="auto"/>
        <w:left w:val="none" w:sz="0" w:space="0" w:color="auto"/>
        <w:bottom w:val="none" w:sz="0" w:space="0" w:color="auto"/>
        <w:right w:val="none" w:sz="0" w:space="0" w:color="auto"/>
      </w:divBdr>
    </w:div>
    <w:div w:id="892741045">
      <w:bodyDiv w:val="1"/>
      <w:marLeft w:val="0"/>
      <w:marRight w:val="0"/>
      <w:marTop w:val="0"/>
      <w:marBottom w:val="0"/>
      <w:divBdr>
        <w:top w:val="none" w:sz="0" w:space="0" w:color="auto"/>
        <w:left w:val="none" w:sz="0" w:space="0" w:color="auto"/>
        <w:bottom w:val="none" w:sz="0" w:space="0" w:color="auto"/>
        <w:right w:val="none" w:sz="0" w:space="0" w:color="auto"/>
      </w:divBdr>
    </w:div>
    <w:div w:id="893154210">
      <w:bodyDiv w:val="1"/>
      <w:marLeft w:val="0"/>
      <w:marRight w:val="0"/>
      <w:marTop w:val="0"/>
      <w:marBottom w:val="0"/>
      <w:divBdr>
        <w:top w:val="none" w:sz="0" w:space="0" w:color="auto"/>
        <w:left w:val="none" w:sz="0" w:space="0" w:color="auto"/>
        <w:bottom w:val="none" w:sz="0" w:space="0" w:color="auto"/>
        <w:right w:val="none" w:sz="0" w:space="0" w:color="auto"/>
      </w:divBdr>
    </w:div>
    <w:div w:id="896478661">
      <w:bodyDiv w:val="1"/>
      <w:marLeft w:val="0"/>
      <w:marRight w:val="0"/>
      <w:marTop w:val="0"/>
      <w:marBottom w:val="0"/>
      <w:divBdr>
        <w:top w:val="none" w:sz="0" w:space="0" w:color="auto"/>
        <w:left w:val="none" w:sz="0" w:space="0" w:color="auto"/>
        <w:bottom w:val="none" w:sz="0" w:space="0" w:color="auto"/>
        <w:right w:val="none" w:sz="0" w:space="0" w:color="auto"/>
      </w:divBdr>
    </w:div>
    <w:div w:id="912741916">
      <w:bodyDiv w:val="1"/>
      <w:marLeft w:val="0"/>
      <w:marRight w:val="0"/>
      <w:marTop w:val="0"/>
      <w:marBottom w:val="0"/>
      <w:divBdr>
        <w:top w:val="none" w:sz="0" w:space="0" w:color="auto"/>
        <w:left w:val="none" w:sz="0" w:space="0" w:color="auto"/>
        <w:bottom w:val="none" w:sz="0" w:space="0" w:color="auto"/>
        <w:right w:val="none" w:sz="0" w:space="0" w:color="auto"/>
      </w:divBdr>
    </w:div>
    <w:div w:id="918829529">
      <w:bodyDiv w:val="1"/>
      <w:marLeft w:val="0"/>
      <w:marRight w:val="0"/>
      <w:marTop w:val="0"/>
      <w:marBottom w:val="0"/>
      <w:divBdr>
        <w:top w:val="none" w:sz="0" w:space="0" w:color="auto"/>
        <w:left w:val="none" w:sz="0" w:space="0" w:color="auto"/>
        <w:bottom w:val="none" w:sz="0" w:space="0" w:color="auto"/>
        <w:right w:val="none" w:sz="0" w:space="0" w:color="auto"/>
      </w:divBdr>
    </w:div>
    <w:div w:id="941760113">
      <w:bodyDiv w:val="1"/>
      <w:marLeft w:val="0"/>
      <w:marRight w:val="0"/>
      <w:marTop w:val="0"/>
      <w:marBottom w:val="0"/>
      <w:divBdr>
        <w:top w:val="none" w:sz="0" w:space="0" w:color="auto"/>
        <w:left w:val="none" w:sz="0" w:space="0" w:color="auto"/>
        <w:bottom w:val="none" w:sz="0" w:space="0" w:color="auto"/>
        <w:right w:val="none" w:sz="0" w:space="0" w:color="auto"/>
      </w:divBdr>
    </w:div>
    <w:div w:id="962733859">
      <w:bodyDiv w:val="1"/>
      <w:marLeft w:val="0"/>
      <w:marRight w:val="0"/>
      <w:marTop w:val="0"/>
      <w:marBottom w:val="0"/>
      <w:divBdr>
        <w:top w:val="none" w:sz="0" w:space="0" w:color="auto"/>
        <w:left w:val="none" w:sz="0" w:space="0" w:color="auto"/>
        <w:bottom w:val="none" w:sz="0" w:space="0" w:color="auto"/>
        <w:right w:val="none" w:sz="0" w:space="0" w:color="auto"/>
      </w:divBdr>
    </w:div>
    <w:div w:id="969290352">
      <w:bodyDiv w:val="1"/>
      <w:marLeft w:val="0"/>
      <w:marRight w:val="0"/>
      <w:marTop w:val="0"/>
      <w:marBottom w:val="0"/>
      <w:divBdr>
        <w:top w:val="none" w:sz="0" w:space="0" w:color="auto"/>
        <w:left w:val="none" w:sz="0" w:space="0" w:color="auto"/>
        <w:bottom w:val="none" w:sz="0" w:space="0" w:color="auto"/>
        <w:right w:val="none" w:sz="0" w:space="0" w:color="auto"/>
      </w:divBdr>
    </w:div>
    <w:div w:id="969552474">
      <w:bodyDiv w:val="1"/>
      <w:marLeft w:val="0"/>
      <w:marRight w:val="0"/>
      <w:marTop w:val="0"/>
      <w:marBottom w:val="0"/>
      <w:divBdr>
        <w:top w:val="none" w:sz="0" w:space="0" w:color="auto"/>
        <w:left w:val="none" w:sz="0" w:space="0" w:color="auto"/>
        <w:bottom w:val="none" w:sz="0" w:space="0" w:color="auto"/>
        <w:right w:val="none" w:sz="0" w:space="0" w:color="auto"/>
      </w:divBdr>
    </w:div>
    <w:div w:id="972058385">
      <w:bodyDiv w:val="1"/>
      <w:marLeft w:val="0"/>
      <w:marRight w:val="0"/>
      <w:marTop w:val="0"/>
      <w:marBottom w:val="0"/>
      <w:divBdr>
        <w:top w:val="none" w:sz="0" w:space="0" w:color="auto"/>
        <w:left w:val="none" w:sz="0" w:space="0" w:color="auto"/>
        <w:bottom w:val="none" w:sz="0" w:space="0" w:color="auto"/>
        <w:right w:val="none" w:sz="0" w:space="0" w:color="auto"/>
      </w:divBdr>
    </w:div>
    <w:div w:id="974211756">
      <w:bodyDiv w:val="1"/>
      <w:marLeft w:val="0"/>
      <w:marRight w:val="0"/>
      <w:marTop w:val="0"/>
      <w:marBottom w:val="0"/>
      <w:divBdr>
        <w:top w:val="none" w:sz="0" w:space="0" w:color="auto"/>
        <w:left w:val="none" w:sz="0" w:space="0" w:color="auto"/>
        <w:bottom w:val="none" w:sz="0" w:space="0" w:color="auto"/>
        <w:right w:val="none" w:sz="0" w:space="0" w:color="auto"/>
      </w:divBdr>
    </w:div>
    <w:div w:id="1003624385">
      <w:bodyDiv w:val="1"/>
      <w:marLeft w:val="0"/>
      <w:marRight w:val="0"/>
      <w:marTop w:val="0"/>
      <w:marBottom w:val="0"/>
      <w:divBdr>
        <w:top w:val="none" w:sz="0" w:space="0" w:color="auto"/>
        <w:left w:val="none" w:sz="0" w:space="0" w:color="auto"/>
        <w:bottom w:val="none" w:sz="0" w:space="0" w:color="auto"/>
        <w:right w:val="none" w:sz="0" w:space="0" w:color="auto"/>
      </w:divBdr>
    </w:div>
    <w:div w:id="1004478103">
      <w:bodyDiv w:val="1"/>
      <w:marLeft w:val="0"/>
      <w:marRight w:val="0"/>
      <w:marTop w:val="0"/>
      <w:marBottom w:val="0"/>
      <w:divBdr>
        <w:top w:val="none" w:sz="0" w:space="0" w:color="auto"/>
        <w:left w:val="none" w:sz="0" w:space="0" w:color="auto"/>
        <w:bottom w:val="none" w:sz="0" w:space="0" w:color="auto"/>
        <w:right w:val="none" w:sz="0" w:space="0" w:color="auto"/>
      </w:divBdr>
    </w:div>
    <w:div w:id="1010916371">
      <w:bodyDiv w:val="1"/>
      <w:marLeft w:val="0"/>
      <w:marRight w:val="0"/>
      <w:marTop w:val="0"/>
      <w:marBottom w:val="0"/>
      <w:divBdr>
        <w:top w:val="none" w:sz="0" w:space="0" w:color="auto"/>
        <w:left w:val="none" w:sz="0" w:space="0" w:color="auto"/>
        <w:bottom w:val="none" w:sz="0" w:space="0" w:color="auto"/>
        <w:right w:val="none" w:sz="0" w:space="0" w:color="auto"/>
      </w:divBdr>
    </w:div>
    <w:div w:id="1013847879">
      <w:bodyDiv w:val="1"/>
      <w:marLeft w:val="0"/>
      <w:marRight w:val="0"/>
      <w:marTop w:val="0"/>
      <w:marBottom w:val="0"/>
      <w:divBdr>
        <w:top w:val="none" w:sz="0" w:space="0" w:color="auto"/>
        <w:left w:val="none" w:sz="0" w:space="0" w:color="auto"/>
        <w:bottom w:val="none" w:sz="0" w:space="0" w:color="auto"/>
        <w:right w:val="none" w:sz="0" w:space="0" w:color="auto"/>
      </w:divBdr>
    </w:div>
    <w:div w:id="1023019510">
      <w:bodyDiv w:val="1"/>
      <w:marLeft w:val="0"/>
      <w:marRight w:val="0"/>
      <w:marTop w:val="0"/>
      <w:marBottom w:val="0"/>
      <w:divBdr>
        <w:top w:val="none" w:sz="0" w:space="0" w:color="auto"/>
        <w:left w:val="none" w:sz="0" w:space="0" w:color="auto"/>
        <w:bottom w:val="none" w:sz="0" w:space="0" w:color="auto"/>
        <w:right w:val="none" w:sz="0" w:space="0" w:color="auto"/>
      </w:divBdr>
    </w:div>
    <w:div w:id="1033338020">
      <w:bodyDiv w:val="1"/>
      <w:marLeft w:val="0"/>
      <w:marRight w:val="0"/>
      <w:marTop w:val="0"/>
      <w:marBottom w:val="0"/>
      <w:divBdr>
        <w:top w:val="none" w:sz="0" w:space="0" w:color="auto"/>
        <w:left w:val="none" w:sz="0" w:space="0" w:color="auto"/>
        <w:bottom w:val="none" w:sz="0" w:space="0" w:color="auto"/>
        <w:right w:val="none" w:sz="0" w:space="0" w:color="auto"/>
      </w:divBdr>
    </w:div>
    <w:div w:id="1046292550">
      <w:bodyDiv w:val="1"/>
      <w:marLeft w:val="0"/>
      <w:marRight w:val="0"/>
      <w:marTop w:val="0"/>
      <w:marBottom w:val="0"/>
      <w:divBdr>
        <w:top w:val="none" w:sz="0" w:space="0" w:color="auto"/>
        <w:left w:val="none" w:sz="0" w:space="0" w:color="auto"/>
        <w:bottom w:val="none" w:sz="0" w:space="0" w:color="auto"/>
        <w:right w:val="none" w:sz="0" w:space="0" w:color="auto"/>
      </w:divBdr>
    </w:div>
    <w:div w:id="1054962279">
      <w:bodyDiv w:val="1"/>
      <w:marLeft w:val="0"/>
      <w:marRight w:val="0"/>
      <w:marTop w:val="0"/>
      <w:marBottom w:val="0"/>
      <w:divBdr>
        <w:top w:val="none" w:sz="0" w:space="0" w:color="auto"/>
        <w:left w:val="none" w:sz="0" w:space="0" w:color="auto"/>
        <w:bottom w:val="none" w:sz="0" w:space="0" w:color="auto"/>
        <w:right w:val="none" w:sz="0" w:space="0" w:color="auto"/>
      </w:divBdr>
    </w:div>
    <w:div w:id="1061489661">
      <w:bodyDiv w:val="1"/>
      <w:marLeft w:val="0"/>
      <w:marRight w:val="0"/>
      <w:marTop w:val="0"/>
      <w:marBottom w:val="0"/>
      <w:divBdr>
        <w:top w:val="none" w:sz="0" w:space="0" w:color="auto"/>
        <w:left w:val="none" w:sz="0" w:space="0" w:color="auto"/>
        <w:bottom w:val="none" w:sz="0" w:space="0" w:color="auto"/>
        <w:right w:val="none" w:sz="0" w:space="0" w:color="auto"/>
      </w:divBdr>
    </w:div>
    <w:div w:id="1063985512">
      <w:bodyDiv w:val="1"/>
      <w:marLeft w:val="0"/>
      <w:marRight w:val="0"/>
      <w:marTop w:val="0"/>
      <w:marBottom w:val="0"/>
      <w:divBdr>
        <w:top w:val="none" w:sz="0" w:space="0" w:color="auto"/>
        <w:left w:val="none" w:sz="0" w:space="0" w:color="auto"/>
        <w:bottom w:val="none" w:sz="0" w:space="0" w:color="auto"/>
        <w:right w:val="none" w:sz="0" w:space="0" w:color="auto"/>
      </w:divBdr>
    </w:div>
    <w:div w:id="1067804634">
      <w:bodyDiv w:val="1"/>
      <w:marLeft w:val="0"/>
      <w:marRight w:val="0"/>
      <w:marTop w:val="0"/>
      <w:marBottom w:val="0"/>
      <w:divBdr>
        <w:top w:val="none" w:sz="0" w:space="0" w:color="auto"/>
        <w:left w:val="none" w:sz="0" w:space="0" w:color="auto"/>
        <w:bottom w:val="none" w:sz="0" w:space="0" w:color="auto"/>
        <w:right w:val="none" w:sz="0" w:space="0" w:color="auto"/>
      </w:divBdr>
    </w:div>
    <w:div w:id="1069377128">
      <w:bodyDiv w:val="1"/>
      <w:marLeft w:val="0"/>
      <w:marRight w:val="0"/>
      <w:marTop w:val="0"/>
      <w:marBottom w:val="0"/>
      <w:divBdr>
        <w:top w:val="none" w:sz="0" w:space="0" w:color="auto"/>
        <w:left w:val="none" w:sz="0" w:space="0" w:color="auto"/>
        <w:bottom w:val="none" w:sz="0" w:space="0" w:color="auto"/>
        <w:right w:val="none" w:sz="0" w:space="0" w:color="auto"/>
      </w:divBdr>
    </w:div>
    <w:div w:id="1135828363">
      <w:bodyDiv w:val="1"/>
      <w:marLeft w:val="0"/>
      <w:marRight w:val="0"/>
      <w:marTop w:val="0"/>
      <w:marBottom w:val="0"/>
      <w:divBdr>
        <w:top w:val="none" w:sz="0" w:space="0" w:color="auto"/>
        <w:left w:val="none" w:sz="0" w:space="0" w:color="auto"/>
        <w:bottom w:val="none" w:sz="0" w:space="0" w:color="auto"/>
        <w:right w:val="none" w:sz="0" w:space="0" w:color="auto"/>
      </w:divBdr>
    </w:div>
    <w:div w:id="1137182630">
      <w:bodyDiv w:val="1"/>
      <w:marLeft w:val="0"/>
      <w:marRight w:val="0"/>
      <w:marTop w:val="0"/>
      <w:marBottom w:val="0"/>
      <w:divBdr>
        <w:top w:val="none" w:sz="0" w:space="0" w:color="auto"/>
        <w:left w:val="none" w:sz="0" w:space="0" w:color="auto"/>
        <w:bottom w:val="none" w:sz="0" w:space="0" w:color="auto"/>
        <w:right w:val="none" w:sz="0" w:space="0" w:color="auto"/>
      </w:divBdr>
    </w:div>
    <w:div w:id="1137531394">
      <w:bodyDiv w:val="1"/>
      <w:marLeft w:val="0"/>
      <w:marRight w:val="0"/>
      <w:marTop w:val="0"/>
      <w:marBottom w:val="0"/>
      <w:divBdr>
        <w:top w:val="none" w:sz="0" w:space="0" w:color="auto"/>
        <w:left w:val="none" w:sz="0" w:space="0" w:color="auto"/>
        <w:bottom w:val="none" w:sz="0" w:space="0" w:color="auto"/>
        <w:right w:val="none" w:sz="0" w:space="0" w:color="auto"/>
      </w:divBdr>
    </w:div>
    <w:div w:id="1143699322">
      <w:bodyDiv w:val="1"/>
      <w:marLeft w:val="0"/>
      <w:marRight w:val="0"/>
      <w:marTop w:val="0"/>
      <w:marBottom w:val="0"/>
      <w:divBdr>
        <w:top w:val="none" w:sz="0" w:space="0" w:color="auto"/>
        <w:left w:val="none" w:sz="0" w:space="0" w:color="auto"/>
        <w:bottom w:val="none" w:sz="0" w:space="0" w:color="auto"/>
        <w:right w:val="none" w:sz="0" w:space="0" w:color="auto"/>
      </w:divBdr>
    </w:div>
    <w:div w:id="1158035771">
      <w:bodyDiv w:val="1"/>
      <w:marLeft w:val="0"/>
      <w:marRight w:val="0"/>
      <w:marTop w:val="0"/>
      <w:marBottom w:val="0"/>
      <w:divBdr>
        <w:top w:val="none" w:sz="0" w:space="0" w:color="auto"/>
        <w:left w:val="none" w:sz="0" w:space="0" w:color="auto"/>
        <w:bottom w:val="none" w:sz="0" w:space="0" w:color="auto"/>
        <w:right w:val="none" w:sz="0" w:space="0" w:color="auto"/>
      </w:divBdr>
    </w:div>
    <w:div w:id="1165970382">
      <w:bodyDiv w:val="1"/>
      <w:marLeft w:val="0"/>
      <w:marRight w:val="0"/>
      <w:marTop w:val="0"/>
      <w:marBottom w:val="0"/>
      <w:divBdr>
        <w:top w:val="none" w:sz="0" w:space="0" w:color="auto"/>
        <w:left w:val="none" w:sz="0" w:space="0" w:color="auto"/>
        <w:bottom w:val="none" w:sz="0" w:space="0" w:color="auto"/>
        <w:right w:val="none" w:sz="0" w:space="0" w:color="auto"/>
      </w:divBdr>
    </w:div>
    <w:div w:id="1179007118">
      <w:bodyDiv w:val="1"/>
      <w:marLeft w:val="0"/>
      <w:marRight w:val="0"/>
      <w:marTop w:val="0"/>
      <w:marBottom w:val="0"/>
      <w:divBdr>
        <w:top w:val="none" w:sz="0" w:space="0" w:color="auto"/>
        <w:left w:val="none" w:sz="0" w:space="0" w:color="auto"/>
        <w:bottom w:val="none" w:sz="0" w:space="0" w:color="auto"/>
        <w:right w:val="none" w:sz="0" w:space="0" w:color="auto"/>
      </w:divBdr>
    </w:div>
    <w:div w:id="1193961490">
      <w:bodyDiv w:val="1"/>
      <w:marLeft w:val="0"/>
      <w:marRight w:val="0"/>
      <w:marTop w:val="0"/>
      <w:marBottom w:val="0"/>
      <w:divBdr>
        <w:top w:val="none" w:sz="0" w:space="0" w:color="auto"/>
        <w:left w:val="none" w:sz="0" w:space="0" w:color="auto"/>
        <w:bottom w:val="none" w:sz="0" w:space="0" w:color="auto"/>
        <w:right w:val="none" w:sz="0" w:space="0" w:color="auto"/>
      </w:divBdr>
    </w:div>
    <w:div w:id="1195146834">
      <w:bodyDiv w:val="1"/>
      <w:marLeft w:val="0"/>
      <w:marRight w:val="0"/>
      <w:marTop w:val="0"/>
      <w:marBottom w:val="0"/>
      <w:divBdr>
        <w:top w:val="none" w:sz="0" w:space="0" w:color="auto"/>
        <w:left w:val="none" w:sz="0" w:space="0" w:color="auto"/>
        <w:bottom w:val="none" w:sz="0" w:space="0" w:color="auto"/>
        <w:right w:val="none" w:sz="0" w:space="0" w:color="auto"/>
      </w:divBdr>
    </w:div>
    <w:div w:id="1211575418">
      <w:bodyDiv w:val="1"/>
      <w:marLeft w:val="0"/>
      <w:marRight w:val="0"/>
      <w:marTop w:val="0"/>
      <w:marBottom w:val="0"/>
      <w:divBdr>
        <w:top w:val="none" w:sz="0" w:space="0" w:color="auto"/>
        <w:left w:val="none" w:sz="0" w:space="0" w:color="auto"/>
        <w:bottom w:val="none" w:sz="0" w:space="0" w:color="auto"/>
        <w:right w:val="none" w:sz="0" w:space="0" w:color="auto"/>
      </w:divBdr>
    </w:div>
    <w:div w:id="1213497258">
      <w:bodyDiv w:val="1"/>
      <w:marLeft w:val="0"/>
      <w:marRight w:val="0"/>
      <w:marTop w:val="0"/>
      <w:marBottom w:val="0"/>
      <w:divBdr>
        <w:top w:val="none" w:sz="0" w:space="0" w:color="auto"/>
        <w:left w:val="none" w:sz="0" w:space="0" w:color="auto"/>
        <w:bottom w:val="none" w:sz="0" w:space="0" w:color="auto"/>
        <w:right w:val="none" w:sz="0" w:space="0" w:color="auto"/>
      </w:divBdr>
    </w:div>
    <w:div w:id="1222794389">
      <w:bodyDiv w:val="1"/>
      <w:marLeft w:val="0"/>
      <w:marRight w:val="0"/>
      <w:marTop w:val="0"/>
      <w:marBottom w:val="0"/>
      <w:divBdr>
        <w:top w:val="none" w:sz="0" w:space="0" w:color="auto"/>
        <w:left w:val="none" w:sz="0" w:space="0" w:color="auto"/>
        <w:bottom w:val="none" w:sz="0" w:space="0" w:color="auto"/>
        <w:right w:val="none" w:sz="0" w:space="0" w:color="auto"/>
      </w:divBdr>
    </w:div>
    <w:div w:id="1245725266">
      <w:bodyDiv w:val="1"/>
      <w:marLeft w:val="0"/>
      <w:marRight w:val="0"/>
      <w:marTop w:val="0"/>
      <w:marBottom w:val="0"/>
      <w:divBdr>
        <w:top w:val="none" w:sz="0" w:space="0" w:color="auto"/>
        <w:left w:val="none" w:sz="0" w:space="0" w:color="auto"/>
        <w:bottom w:val="none" w:sz="0" w:space="0" w:color="auto"/>
        <w:right w:val="none" w:sz="0" w:space="0" w:color="auto"/>
      </w:divBdr>
    </w:div>
    <w:div w:id="1257982163">
      <w:bodyDiv w:val="1"/>
      <w:marLeft w:val="0"/>
      <w:marRight w:val="0"/>
      <w:marTop w:val="0"/>
      <w:marBottom w:val="0"/>
      <w:divBdr>
        <w:top w:val="none" w:sz="0" w:space="0" w:color="auto"/>
        <w:left w:val="none" w:sz="0" w:space="0" w:color="auto"/>
        <w:bottom w:val="none" w:sz="0" w:space="0" w:color="auto"/>
        <w:right w:val="none" w:sz="0" w:space="0" w:color="auto"/>
      </w:divBdr>
    </w:div>
    <w:div w:id="1265845786">
      <w:bodyDiv w:val="1"/>
      <w:marLeft w:val="0"/>
      <w:marRight w:val="0"/>
      <w:marTop w:val="0"/>
      <w:marBottom w:val="0"/>
      <w:divBdr>
        <w:top w:val="none" w:sz="0" w:space="0" w:color="auto"/>
        <w:left w:val="none" w:sz="0" w:space="0" w:color="auto"/>
        <w:bottom w:val="none" w:sz="0" w:space="0" w:color="auto"/>
        <w:right w:val="none" w:sz="0" w:space="0" w:color="auto"/>
      </w:divBdr>
    </w:div>
    <w:div w:id="1273511927">
      <w:bodyDiv w:val="1"/>
      <w:marLeft w:val="0"/>
      <w:marRight w:val="0"/>
      <w:marTop w:val="0"/>
      <w:marBottom w:val="0"/>
      <w:divBdr>
        <w:top w:val="none" w:sz="0" w:space="0" w:color="auto"/>
        <w:left w:val="none" w:sz="0" w:space="0" w:color="auto"/>
        <w:bottom w:val="none" w:sz="0" w:space="0" w:color="auto"/>
        <w:right w:val="none" w:sz="0" w:space="0" w:color="auto"/>
      </w:divBdr>
    </w:div>
    <w:div w:id="1294210729">
      <w:bodyDiv w:val="1"/>
      <w:marLeft w:val="0"/>
      <w:marRight w:val="0"/>
      <w:marTop w:val="0"/>
      <w:marBottom w:val="0"/>
      <w:divBdr>
        <w:top w:val="none" w:sz="0" w:space="0" w:color="auto"/>
        <w:left w:val="none" w:sz="0" w:space="0" w:color="auto"/>
        <w:bottom w:val="none" w:sz="0" w:space="0" w:color="auto"/>
        <w:right w:val="none" w:sz="0" w:space="0" w:color="auto"/>
      </w:divBdr>
    </w:div>
    <w:div w:id="1306276200">
      <w:bodyDiv w:val="1"/>
      <w:marLeft w:val="0"/>
      <w:marRight w:val="0"/>
      <w:marTop w:val="0"/>
      <w:marBottom w:val="0"/>
      <w:divBdr>
        <w:top w:val="none" w:sz="0" w:space="0" w:color="auto"/>
        <w:left w:val="none" w:sz="0" w:space="0" w:color="auto"/>
        <w:bottom w:val="none" w:sz="0" w:space="0" w:color="auto"/>
        <w:right w:val="none" w:sz="0" w:space="0" w:color="auto"/>
      </w:divBdr>
    </w:div>
    <w:div w:id="1323240039">
      <w:bodyDiv w:val="1"/>
      <w:marLeft w:val="0"/>
      <w:marRight w:val="0"/>
      <w:marTop w:val="0"/>
      <w:marBottom w:val="0"/>
      <w:divBdr>
        <w:top w:val="none" w:sz="0" w:space="0" w:color="auto"/>
        <w:left w:val="none" w:sz="0" w:space="0" w:color="auto"/>
        <w:bottom w:val="none" w:sz="0" w:space="0" w:color="auto"/>
        <w:right w:val="none" w:sz="0" w:space="0" w:color="auto"/>
      </w:divBdr>
    </w:div>
    <w:div w:id="1327435548">
      <w:bodyDiv w:val="1"/>
      <w:marLeft w:val="0"/>
      <w:marRight w:val="0"/>
      <w:marTop w:val="0"/>
      <w:marBottom w:val="0"/>
      <w:divBdr>
        <w:top w:val="none" w:sz="0" w:space="0" w:color="auto"/>
        <w:left w:val="none" w:sz="0" w:space="0" w:color="auto"/>
        <w:bottom w:val="none" w:sz="0" w:space="0" w:color="auto"/>
        <w:right w:val="none" w:sz="0" w:space="0" w:color="auto"/>
      </w:divBdr>
    </w:div>
    <w:div w:id="1345940155">
      <w:bodyDiv w:val="1"/>
      <w:marLeft w:val="0"/>
      <w:marRight w:val="0"/>
      <w:marTop w:val="0"/>
      <w:marBottom w:val="0"/>
      <w:divBdr>
        <w:top w:val="none" w:sz="0" w:space="0" w:color="auto"/>
        <w:left w:val="none" w:sz="0" w:space="0" w:color="auto"/>
        <w:bottom w:val="none" w:sz="0" w:space="0" w:color="auto"/>
        <w:right w:val="none" w:sz="0" w:space="0" w:color="auto"/>
      </w:divBdr>
    </w:div>
    <w:div w:id="1350107967">
      <w:bodyDiv w:val="1"/>
      <w:marLeft w:val="0"/>
      <w:marRight w:val="0"/>
      <w:marTop w:val="0"/>
      <w:marBottom w:val="0"/>
      <w:divBdr>
        <w:top w:val="none" w:sz="0" w:space="0" w:color="auto"/>
        <w:left w:val="none" w:sz="0" w:space="0" w:color="auto"/>
        <w:bottom w:val="none" w:sz="0" w:space="0" w:color="auto"/>
        <w:right w:val="none" w:sz="0" w:space="0" w:color="auto"/>
      </w:divBdr>
    </w:div>
    <w:div w:id="1353414235">
      <w:bodyDiv w:val="1"/>
      <w:marLeft w:val="0"/>
      <w:marRight w:val="0"/>
      <w:marTop w:val="0"/>
      <w:marBottom w:val="0"/>
      <w:divBdr>
        <w:top w:val="none" w:sz="0" w:space="0" w:color="auto"/>
        <w:left w:val="none" w:sz="0" w:space="0" w:color="auto"/>
        <w:bottom w:val="none" w:sz="0" w:space="0" w:color="auto"/>
        <w:right w:val="none" w:sz="0" w:space="0" w:color="auto"/>
      </w:divBdr>
    </w:div>
    <w:div w:id="1353606440">
      <w:bodyDiv w:val="1"/>
      <w:marLeft w:val="0"/>
      <w:marRight w:val="0"/>
      <w:marTop w:val="0"/>
      <w:marBottom w:val="0"/>
      <w:divBdr>
        <w:top w:val="none" w:sz="0" w:space="0" w:color="auto"/>
        <w:left w:val="none" w:sz="0" w:space="0" w:color="auto"/>
        <w:bottom w:val="none" w:sz="0" w:space="0" w:color="auto"/>
        <w:right w:val="none" w:sz="0" w:space="0" w:color="auto"/>
      </w:divBdr>
    </w:div>
    <w:div w:id="1396079445">
      <w:bodyDiv w:val="1"/>
      <w:marLeft w:val="0"/>
      <w:marRight w:val="0"/>
      <w:marTop w:val="0"/>
      <w:marBottom w:val="0"/>
      <w:divBdr>
        <w:top w:val="none" w:sz="0" w:space="0" w:color="auto"/>
        <w:left w:val="none" w:sz="0" w:space="0" w:color="auto"/>
        <w:bottom w:val="none" w:sz="0" w:space="0" w:color="auto"/>
        <w:right w:val="none" w:sz="0" w:space="0" w:color="auto"/>
      </w:divBdr>
    </w:div>
    <w:div w:id="1397432787">
      <w:bodyDiv w:val="1"/>
      <w:marLeft w:val="0"/>
      <w:marRight w:val="0"/>
      <w:marTop w:val="0"/>
      <w:marBottom w:val="0"/>
      <w:divBdr>
        <w:top w:val="none" w:sz="0" w:space="0" w:color="auto"/>
        <w:left w:val="none" w:sz="0" w:space="0" w:color="auto"/>
        <w:bottom w:val="none" w:sz="0" w:space="0" w:color="auto"/>
        <w:right w:val="none" w:sz="0" w:space="0" w:color="auto"/>
      </w:divBdr>
    </w:div>
    <w:div w:id="1432554967">
      <w:bodyDiv w:val="1"/>
      <w:marLeft w:val="0"/>
      <w:marRight w:val="0"/>
      <w:marTop w:val="0"/>
      <w:marBottom w:val="0"/>
      <w:divBdr>
        <w:top w:val="none" w:sz="0" w:space="0" w:color="auto"/>
        <w:left w:val="none" w:sz="0" w:space="0" w:color="auto"/>
        <w:bottom w:val="none" w:sz="0" w:space="0" w:color="auto"/>
        <w:right w:val="none" w:sz="0" w:space="0" w:color="auto"/>
      </w:divBdr>
    </w:div>
    <w:div w:id="1443039265">
      <w:bodyDiv w:val="1"/>
      <w:marLeft w:val="0"/>
      <w:marRight w:val="0"/>
      <w:marTop w:val="0"/>
      <w:marBottom w:val="0"/>
      <w:divBdr>
        <w:top w:val="none" w:sz="0" w:space="0" w:color="auto"/>
        <w:left w:val="none" w:sz="0" w:space="0" w:color="auto"/>
        <w:bottom w:val="none" w:sz="0" w:space="0" w:color="auto"/>
        <w:right w:val="none" w:sz="0" w:space="0" w:color="auto"/>
      </w:divBdr>
    </w:div>
    <w:div w:id="1471512516">
      <w:bodyDiv w:val="1"/>
      <w:marLeft w:val="0"/>
      <w:marRight w:val="0"/>
      <w:marTop w:val="0"/>
      <w:marBottom w:val="0"/>
      <w:divBdr>
        <w:top w:val="none" w:sz="0" w:space="0" w:color="auto"/>
        <w:left w:val="none" w:sz="0" w:space="0" w:color="auto"/>
        <w:bottom w:val="none" w:sz="0" w:space="0" w:color="auto"/>
        <w:right w:val="none" w:sz="0" w:space="0" w:color="auto"/>
      </w:divBdr>
    </w:div>
    <w:div w:id="1472944695">
      <w:bodyDiv w:val="1"/>
      <w:marLeft w:val="0"/>
      <w:marRight w:val="0"/>
      <w:marTop w:val="0"/>
      <w:marBottom w:val="0"/>
      <w:divBdr>
        <w:top w:val="none" w:sz="0" w:space="0" w:color="auto"/>
        <w:left w:val="none" w:sz="0" w:space="0" w:color="auto"/>
        <w:bottom w:val="none" w:sz="0" w:space="0" w:color="auto"/>
        <w:right w:val="none" w:sz="0" w:space="0" w:color="auto"/>
      </w:divBdr>
    </w:div>
    <w:div w:id="1474058554">
      <w:bodyDiv w:val="1"/>
      <w:marLeft w:val="0"/>
      <w:marRight w:val="0"/>
      <w:marTop w:val="0"/>
      <w:marBottom w:val="0"/>
      <w:divBdr>
        <w:top w:val="none" w:sz="0" w:space="0" w:color="auto"/>
        <w:left w:val="none" w:sz="0" w:space="0" w:color="auto"/>
        <w:bottom w:val="none" w:sz="0" w:space="0" w:color="auto"/>
        <w:right w:val="none" w:sz="0" w:space="0" w:color="auto"/>
      </w:divBdr>
    </w:div>
    <w:div w:id="1479225210">
      <w:bodyDiv w:val="1"/>
      <w:marLeft w:val="0"/>
      <w:marRight w:val="0"/>
      <w:marTop w:val="0"/>
      <w:marBottom w:val="0"/>
      <w:divBdr>
        <w:top w:val="none" w:sz="0" w:space="0" w:color="auto"/>
        <w:left w:val="none" w:sz="0" w:space="0" w:color="auto"/>
        <w:bottom w:val="none" w:sz="0" w:space="0" w:color="auto"/>
        <w:right w:val="none" w:sz="0" w:space="0" w:color="auto"/>
      </w:divBdr>
    </w:div>
    <w:div w:id="1485972637">
      <w:bodyDiv w:val="1"/>
      <w:marLeft w:val="0"/>
      <w:marRight w:val="0"/>
      <w:marTop w:val="0"/>
      <w:marBottom w:val="0"/>
      <w:divBdr>
        <w:top w:val="none" w:sz="0" w:space="0" w:color="auto"/>
        <w:left w:val="none" w:sz="0" w:space="0" w:color="auto"/>
        <w:bottom w:val="none" w:sz="0" w:space="0" w:color="auto"/>
        <w:right w:val="none" w:sz="0" w:space="0" w:color="auto"/>
      </w:divBdr>
    </w:div>
    <w:div w:id="1515801177">
      <w:bodyDiv w:val="1"/>
      <w:marLeft w:val="0"/>
      <w:marRight w:val="0"/>
      <w:marTop w:val="0"/>
      <w:marBottom w:val="0"/>
      <w:divBdr>
        <w:top w:val="none" w:sz="0" w:space="0" w:color="auto"/>
        <w:left w:val="none" w:sz="0" w:space="0" w:color="auto"/>
        <w:bottom w:val="none" w:sz="0" w:space="0" w:color="auto"/>
        <w:right w:val="none" w:sz="0" w:space="0" w:color="auto"/>
      </w:divBdr>
    </w:div>
    <w:div w:id="1541090086">
      <w:bodyDiv w:val="1"/>
      <w:marLeft w:val="0"/>
      <w:marRight w:val="0"/>
      <w:marTop w:val="0"/>
      <w:marBottom w:val="0"/>
      <w:divBdr>
        <w:top w:val="none" w:sz="0" w:space="0" w:color="auto"/>
        <w:left w:val="none" w:sz="0" w:space="0" w:color="auto"/>
        <w:bottom w:val="none" w:sz="0" w:space="0" w:color="auto"/>
        <w:right w:val="none" w:sz="0" w:space="0" w:color="auto"/>
      </w:divBdr>
    </w:div>
    <w:div w:id="1586449914">
      <w:bodyDiv w:val="1"/>
      <w:marLeft w:val="0"/>
      <w:marRight w:val="0"/>
      <w:marTop w:val="0"/>
      <w:marBottom w:val="0"/>
      <w:divBdr>
        <w:top w:val="none" w:sz="0" w:space="0" w:color="auto"/>
        <w:left w:val="none" w:sz="0" w:space="0" w:color="auto"/>
        <w:bottom w:val="none" w:sz="0" w:space="0" w:color="auto"/>
        <w:right w:val="none" w:sz="0" w:space="0" w:color="auto"/>
      </w:divBdr>
    </w:div>
    <w:div w:id="1596211852">
      <w:bodyDiv w:val="1"/>
      <w:marLeft w:val="0"/>
      <w:marRight w:val="0"/>
      <w:marTop w:val="0"/>
      <w:marBottom w:val="0"/>
      <w:divBdr>
        <w:top w:val="none" w:sz="0" w:space="0" w:color="auto"/>
        <w:left w:val="none" w:sz="0" w:space="0" w:color="auto"/>
        <w:bottom w:val="none" w:sz="0" w:space="0" w:color="auto"/>
        <w:right w:val="none" w:sz="0" w:space="0" w:color="auto"/>
      </w:divBdr>
    </w:div>
    <w:div w:id="1604606289">
      <w:bodyDiv w:val="1"/>
      <w:marLeft w:val="0"/>
      <w:marRight w:val="0"/>
      <w:marTop w:val="0"/>
      <w:marBottom w:val="0"/>
      <w:divBdr>
        <w:top w:val="none" w:sz="0" w:space="0" w:color="auto"/>
        <w:left w:val="none" w:sz="0" w:space="0" w:color="auto"/>
        <w:bottom w:val="none" w:sz="0" w:space="0" w:color="auto"/>
        <w:right w:val="none" w:sz="0" w:space="0" w:color="auto"/>
      </w:divBdr>
    </w:div>
    <w:div w:id="1605459785">
      <w:bodyDiv w:val="1"/>
      <w:marLeft w:val="0"/>
      <w:marRight w:val="0"/>
      <w:marTop w:val="0"/>
      <w:marBottom w:val="0"/>
      <w:divBdr>
        <w:top w:val="none" w:sz="0" w:space="0" w:color="auto"/>
        <w:left w:val="none" w:sz="0" w:space="0" w:color="auto"/>
        <w:bottom w:val="none" w:sz="0" w:space="0" w:color="auto"/>
        <w:right w:val="none" w:sz="0" w:space="0" w:color="auto"/>
      </w:divBdr>
    </w:div>
    <w:div w:id="1611736780">
      <w:bodyDiv w:val="1"/>
      <w:marLeft w:val="0"/>
      <w:marRight w:val="0"/>
      <w:marTop w:val="0"/>
      <w:marBottom w:val="0"/>
      <w:divBdr>
        <w:top w:val="none" w:sz="0" w:space="0" w:color="auto"/>
        <w:left w:val="none" w:sz="0" w:space="0" w:color="auto"/>
        <w:bottom w:val="none" w:sz="0" w:space="0" w:color="auto"/>
        <w:right w:val="none" w:sz="0" w:space="0" w:color="auto"/>
      </w:divBdr>
    </w:div>
    <w:div w:id="1616714304">
      <w:bodyDiv w:val="1"/>
      <w:marLeft w:val="0"/>
      <w:marRight w:val="0"/>
      <w:marTop w:val="0"/>
      <w:marBottom w:val="0"/>
      <w:divBdr>
        <w:top w:val="none" w:sz="0" w:space="0" w:color="auto"/>
        <w:left w:val="none" w:sz="0" w:space="0" w:color="auto"/>
        <w:bottom w:val="none" w:sz="0" w:space="0" w:color="auto"/>
        <w:right w:val="none" w:sz="0" w:space="0" w:color="auto"/>
      </w:divBdr>
    </w:div>
    <w:div w:id="1616986833">
      <w:bodyDiv w:val="1"/>
      <w:marLeft w:val="0"/>
      <w:marRight w:val="0"/>
      <w:marTop w:val="0"/>
      <w:marBottom w:val="0"/>
      <w:divBdr>
        <w:top w:val="none" w:sz="0" w:space="0" w:color="auto"/>
        <w:left w:val="none" w:sz="0" w:space="0" w:color="auto"/>
        <w:bottom w:val="none" w:sz="0" w:space="0" w:color="auto"/>
        <w:right w:val="none" w:sz="0" w:space="0" w:color="auto"/>
      </w:divBdr>
    </w:div>
    <w:div w:id="1650862215">
      <w:bodyDiv w:val="1"/>
      <w:marLeft w:val="0"/>
      <w:marRight w:val="0"/>
      <w:marTop w:val="0"/>
      <w:marBottom w:val="0"/>
      <w:divBdr>
        <w:top w:val="none" w:sz="0" w:space="0" w:color="auto"/>
        <w:left w:val="none" w:sz="0" w:space="0" w:color="auto"/>
        <w:bottom w:val="none" w:sz="0" w:space="0" w:color="auto"/>
        <w:right w:val="none" w:sz="0" w:space="0" w:color="auto"/>
      </w:divBdr>
    </w:div>
    <w:div w:id="1655714711">
      <w:bodyDiv w:val="1"/>
      <w:marLeft w:val="0"/>
      <w:marRight w:val="0"/>
      <w:marTop w:val="0"/>
      <w:marBottom w:val="0"/>
      <w:divBdr>
        <w:top w:val="none" w:sz="0" w:space="0" w:color="auto"/>
        <w:left w:val="none" w:sz="0" w:space="0" w:color="auto"/>
        <w:bottom w:val="none" w:sz="0" w:space="0" w:color="auto"/>
        <w:right w:val="none" w:sz="0" w:space="0" w:color="auto"/>
      </w:divBdr>
    </w:div>
    <w:div w:id="1677612183">
      <w:bodyDiv w:val="1"/>
      <w:marLeft w:val="0"/>
      <w:marRight w:val="0"/>
      <w:marTop w:val="0"/>
      <w:marBottom w:val="0"/>
      <w:divBdr>
        <w:top w:val="none" w:sz="0" w:space="0" w:color="auto"/>
        <w:left w:val="none" w:sz="0" w:space="0" w:color="auto"/>
        <w:bottom w:val="none" w:sz="0" w:space="0" w:color="auto"/>
        <w:right w:val="none" w:sz="0" w:space="0" w:color="auto"/>
      </w:divBdr>
    </w:div>
    <w:div w:id="1679892261">
      <w:bodyDiv w:val="1"/>
      <w:marLeft w:val="0"/>
      <w:marRight w:val="0"/>
      <w:marTop w:val="0"/>
      <w:marBottom w:val="0"/>
      <w:divBdr>
        <w:top w:val="none" w:sz="0" w:space="0" w:color="auto"/>
        <w:left w:val="none" w:sz="0" w:space="0" w:color="auto"/>
        <w:bottom w:val="none" w:sz="0" w:space="0" w:color="auto"/>
        <w:right w:val="none" w:sz="0" w:space="0" w:color="auto"/>
      </w:divBdr>
    </w:div>
    <w:div w:id="1680814638">
      <w:bodyDiv w:val="1"/>
      <w:marLeft w:val="0"/>
      <w:marRight w:val="0"/>
      <w:marTop w:val="0"/>
      <w:marBottom w:val="0"/>
      <w:divBdr>
        <w:top w:val="none" w:sz="0" w:space="0" w:color="auto"/>
        <w:left w:val="none" w:sz="0" w:space="0" w:color="auto"/>
        <w:bottom w:val="none" w:sz="0" w:space="0" w:color="auto"/>
        <w:right w:val="none" w:sz="0" w:space="0" w:color="auto"/>
      </w:divBdr>
    </w:div>
    <w:div w:id="1682581412">
      <w:bodyDiv w:val="1"/>
      <w:marLeft w:val="0"/>
      <w:marRight w:val="0"/>
      <w:marTop w:val="0"/>
      <w:marBottom w:val="0"/>
      <w:divBdr>
        <w:top w:val="none" w:sz="0" w:space="0" w:color="auto"/>
        <w:left w:val="none" w:sz="0" w:space="0" w:color="auto"/>
        <w:bottom w:val="none" w:sz="0" w:space="0" w:color="auto"/>
        <w:right w:val="none" w:sz="0" w:space="0" w:color="auto"/>
      </w:divBdr>
    </w:div>
    <w:div w:id="1692603823">
      <w:bodyDiv w:val="1"/>
      <w:marLeft w:val="0"/>
      <w:marRight w:val="0"/>
      <w:marTop w:val="0"/>
      <w:marBottom w:val="0"/>
      <w:divBdr>
        <w:top w:val="none" w:sz="0" w:space="0" w:color="auto"/>
        <w:left w:val="none" w:sz="0" w:space="0" w:color="auto"/>
        <w:bottom w:val="none" w:sz="0" w:space="0" w:color="auto"/>
        <w:right w:val="none" w:sz="0" w:space="0" w:color="auto"/>
      </w:divBdr>
    </w:div>
    <w:div w:id="1723598149">
      <w:bodyDiv w:val="1"/>
      <w:marLeft w:val="0"/>
      <w:marRight w:val="0"/>
      <w:marTop w:val="0"/>
      <w:marBottom w:val="0"/>
      <w:divBdr>
        <w:top w:val="none" w:sz="0" w:space="0" w:color="auto"/>
        <w:left w:val="none" w:sz="0" w:space="0" w:color="auto"/>
        <w:bottom w:val="none" w:sz="0" w:space="0" w:color="auto"/>
        <w:right w:val="none" w:sz="0" w:space="0" w:color="auto"/>
      </w:divBdr>
    </w:div>
    <w:div w:id="1745100696">
      <w:bodyDiv w:val="1"/>
      <w:marLeft w:val="0"/>
      <w:marRight w:val="0"/>
      <w:marTop w:val="0"/>
      <w:marBottom w:val="0"/>
      <w:divBdr>
        <w:top w:val="none" w:sz="0" w:space="0" w:color="auto"/>
        <w:left w:val="none" w:sz="0" w:space="0" w:color="auto"/>
        <w:bottom w:val="none" w:sz="0" w:space="0" w:color="auto"/>
        <w:right w:val="none" w:sz="0" w:space="0" w:color="auto"/>
      </w:divBdr>
    </w:div>
    <w:div w:id="1778332156">
      <w:bodyDiv w:val="1"/>
      <w:marLeft w:val="0"/>
      <w:marRight w:val="0"/>
      <w:marTop w:val="0"/>
      <w:marBottom w:val="0"/>
      <w:divBdr>
        <w:top w:val="none" w:sz="0" w:space="0" w:color="auto"/>
        <w:left w:val="none" w:sz="0" w:space="0" w:color="auto"/>
        <w:bottom w:val="none" w:sz="0" w:space="0" w:color="auto"/>
        <w:right w:val="none" w:sz="0" w:space="0" w:color="auto"/>
      </w:divBdr>
    </w:div>
    <w:div w:id="1794401540">
      <w:bodyDiv w:val="1"/>
      <w:marLeft w:val="0"/>
      <w:marRight w:val="0"/>
      <w:marTop w:val="0"/>
      <w:marBottom w:val="0"/>
      <w:divBdr>
        <w:top w:val="none" w:sz="0" w:space="0" w:color="auto"/>
        <w:left w:val="none" w:sz="0" w:space="0" w:color="auto"/>
        <w:bottom w:val="none" w:sz="0" w:space="0" w:color="auto"/>
        <w:right w:val="none" w:sz="0" w:space="0" w:color="auto"/>
      </w:divBdr>
    </w:div>
    <w:div w:id="1801413189">
      <w:bodyDiv w:val="1"/>
      <w:marLeft w:val="0"/>
      <w:marRight w:val="0"/>
      <w:marTop w:val="0"/>
      <w:marBottom w:val="0"/>
      <w:divBdr>
        <w:top w:val="none" w:sz="0" w:space="0" w:color="auto"/>
        <w:left w:val="none" w:sz="0" w:space="0" w:color="auto"/>
        <w:bottom w:val="none" w:sz="0" w:space="0" w:color="auto"/>
        <w:right w:val="none" w:sz="0" w:space="0" w:color="auto"/>
      </w:divBdr>
    </w:div>
    <w:div w:id="1826238032">
      <w:bodyDiv w:val="1"/>
      <w:marLeft w:val="0"/>
      <w:marRight w:val="0"/>
      <w:marTop w:val="0"/>
      <w:marBottom w:val="0"/>
      <w:divBdr>
        <w:top w:val="none" w:sz="0" w:space="0" w:color="auto"/>
        <w:left w:val="none" w:sz="0" w:space="0" w:color="auto"/>
        <w:bottom w:val="none" w:sz="0" w:space="0" w:color="auto"/>
        <w:right w:val="none" w:sz="0" w:space="0" w:color="auto"/>
      </w:divBdr>
    </w:div>
    <w:div w:id="1834373376">
      <w:bodyDiv w:val="1"/>
      <w:marLeft w:val="0"/>
      <w:marRight w:val="0"/>
      <w:marTop w:val="0"/>
      <w:marBottom w:val="0"/>
      <w:divBdr>
        <w:top w:val="none" w:sz="0" w:space="0" w:color="auto"/>
        <w:left w:val="none" w:sz="0" w:space="0" w:color="auto"/>
        <w:bottom w:val="none" w:sz="0" w:space="0" w:color="auto"/>
        <w:right w:val="none" w:sz="0" w:space="0" w:color="auto"/>
      </w:divBdr>
    </w:div>
    <w:div w:id="1879468438">
      <w:bodyDiv w:val="1"/>
      <w:marLeft w:val="0"/>
      <w:marRight w:val="0"/>
      <w:marTop w:val="0"/>
      <w:marBottom w:val="0"/>
      <w:divBdr>
        <w:top w:val="none" w:sz="0" w:space="0" w:color="auto"/>
        <w:left w:val="none" w:sz="0" w:space="0" w:color="auto"/>
        <w:bottom w:val="none" w:sz="0" w:space="0" w:color="auto"/>
        <w:right w:val="none" w:sz="0" w:space="0" w:color="auto"/>
      </w:divBdr>
    </w:div>
    <w:div w:id="1912349419">
      <w:bodyDiv w:val="1"/>
      <w:marLeft w:val="0"/>
      <w:marRight w:val="0"/>
      <w:marTop w:val="0"/>
      <w:marBottom w:val="0"/>
      <w:divBdr>
        <w:top w:val="none" w:sz="0" w:space="0" w:color="auto"/>
        <w:left w:val="none" w:sz="0" w:space="0" w:color="auto"/>
        <w:bottom w:val="none" w:sz="0" w:space="0" w:color="auto"/>
        <w:right w:val="none" w:sz="0" w:space="0" w:color="auto"/>
      </w:divBdr>
    </w:div>
    <w:div w:id="1940020198">
      <w:bodyDiv w:val="1"/>
      <w:marLeft w:val="0"/>
      <w:marRight w:val="0"/>
      <w:marTop w:val="0"/>
      <w:marBottom w:val="0"/>
      <w:divBdr>
        <w:top w:val="none" w:sz="0" w:space="0" w:color="auto"/>
        <w:left w:val="none" w:sz="0" w:space="0" w:color="auto"/>
        <w:bottom w:val="none" w:sz="0" w:space="0" w:color="auto"/>
        <w:right w:val="none" w:sz="0" w:space="0" w:color="auto"/>
      </w:divBdr>
    </w:div>
    <w:div w:id="1944651560">
      <w:bodyDiv w:val="1"/>
      <w:marLeft w:val="0"/>
      <w:marRight w:val="0"/>
      <w:marTop w:val="0"/>
      <w:marBottom w:val="0"/>
      <w:divBdr>
        <w:top w:val="none" w:sz="0" w:space="0" w:color="auto"/>
        <w:left w:val="none" w:sz="0" w:space="0" w:color="auto"/>
        <w:bottom w:val="none" w:sz="0" w:space="0" w:color="auto"/>
        <w:right w:val="none" w:sz="0" w:space="0" w:color="auto"/>
      </w:divBdr>
    </w:div>
    <w:div w:id="1967393692">
      <w:bodyDiv w:val="1"/>
      <w:marLeft w:val="0"/>
      <w:marRight w:val="0"/>
      <w:marTop w:val="0"/>
      <w:marBottom w:val="0"/>
      <w:divBdr>
        <w:top w:val="none" w:sz="0" w:space="0" w:color="auto"/>
        <w:left w:val="none" w:sz="0" w:space="0" w:color="auto"/>
        <w:bottom w:val="none" w:sz="0" w:space="0" w:color="auto"/>
        <w:right w:val="none" w:sz="0" w:space="0" w:color="auto"/>
      </w:divBdr>
    </w:div>
    <w:div w:id="1981185316">
      <w:bodyDiv w:val="1"/>
      <w:marLeft w:val="0"/>
      <w:marRight w:val="0"/>
      <w:marTop w:val="0"/>
      <w:marBottom w:val="0"/>
      <w:divBdr>
        <w:top w:val="none" w:sz="0" w:space="0" w:color="auto"/>
        <w:left w:val="none" w:sz="0" w:space="0" w:color="auto"/>
        <w:bottom w:val="none" w:sz="0" w:space="0" w:color="auto"/>
        <w:right w:val="none" w:sz="0" w:space="0" w:color="auto"/>
      </w:divBdr>
    </w:div>
    <w:div w:id="2013607082">
      <w:bodyDiv w:val="1"/>
      <w:marLeft w:val="0"/>
      <w:marRight w:val="0"/>
      <w:marTop w:val="0"/>
      <w:marBottom w:val="0"/>
      <w:divBdr>
        <w:top w:val="none" w:sz="0" w:space="0" w:color="auto"/>
        <w:left w:val="none" w:sz="0" w:space="0" w:color="auto"/>
        <w:bottom w:val="none" w:sz="0" w:space="0" w:color="auto"/>
        <w:right w:val="none" w:sz="0" w:space="0" w:color="auto"/>
      </w:divBdr>
    </w:div>
    <w:div w:id="2018389278">
      <w:bodyDiv w:val="1"/>
      <w:marLeft w:val="0"/>
      <w:marRight w:val="0"/>
      <w:marTop w:val="0"/>
      <w:marBottom w:val="0"/>
      <w:divBdr>
        <w:top w:val="none" w:sz="0" w:space="0" w:color="auto"/>
        <w:left w:val="none" w:sz="0" w:space="0" w:color="auto"/>
        <w:bottom w:val="none" w:sz="0" w:space="0" w:color="auto"/>
        <w:right w:val="none" w:sz="0" w:space="0" w:color="auto"/>
      </w:divBdr>
    </w:div>
    <w:div w:id="2063864833">
      <w:bodyDiv w:val="1"/>
      <w:marLeft w:val="0"/>
      <w:marRight w:val="0"/>
      <w:marTop w:val="0"/>
      <w:marBottom w:val="0"/>
      <w:divBdr>
        <w:top w:val="none" w:sz="0" w:space="0" w:color="auto"/>
        <w:left w:val="none" w:sz="0" w:space="0" w:color="auto"/>
        <w:bottom w:val="none" w:sz="0" w:space="0" w:color="auto"/>
        <w:right w:val="none" w:sz="0" w:space="0" w:color="auto"/>
      </w:divBdr>
    </w:div>
    <w:div w:id="2085177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MÉDIA DE TAXA</a:t>
            </a:r>
            <a:r>
              <a:rPr lang="en-US" baseline="0"/>
              <a:t> MORTALIDADE DE 06/20 A 05/22</a:t>
            </a:r>
            <a:r>
              <a:rPr lang="en-US"/>
              <a:t> </a:t>
            </a:r>
          </a:p>
        </c:rich>
      </c:tx>
      <c:layout>
        <c:manualLayout>
          <c:xMode val="edge"/>
          <c:yMode val="edge"/>
          <c:x val="0.14880555555555555"/>
          <c:y val="2.3148148148148147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t-BR"/>
        </a:p>
      </c:txPr>
    </c:title>
    <c:autoTitleDeleted val="0"/>
    <c:plotArea>
      <c:layout/>
      <c:barChart>
        <c:barDir val="col"/>
        <c:grouping val="clustered"/>
        <c:varyColors val="0"/>
        <c:ser>
          <c:idx val="0"/>
          <c:order val="0"/>
          <c:spPr>
            <a:solidFill>
              <a:schemeClr val="accent1"/>
            </a:solidFill>
            <a:ln>
              <a:noFill/>
            </a:ln>
            <a:effectLst/>
          </c:spPr>
          <c:invertIfNegative val="0"/>
          <c:cat>
            <c:strRef>
              <c:f>Planilha1!$A$15:$Y$15</c:f>
              <c:strCache>
                <c:ptCount val="25"/>
                <c:pt idx="0">
                  <c:v>jun/20</c:v>
                </c:pt>
                <c:pt idx="1">
                  <c:v>jul/20</c:v>
                </c:pt>
                <c:pt idx="2">
                  <c:v>ago/20</c:v>
                </c:pt>
                <c:pt idx="3">
                  <c:v>set/20</c:v>
                </c:pt>
                <c:pt idx="4">
                  <c:v>out/20</c:v>
                </c:pt>
                <c:pt idx="5">
                  <c:v>nov/20</c:v>
                </c:pt>
                <c:pt idx="6">
                  <c:v>dez/20</c:v>
                </c:pt>
                <c:pt idx="7">
                  <c:v>jan/21</c:v>
                </c:pt>
                <c:pt idx="8">
                  <c:v>fev/21</c:v>
                </c:pt>
                <c:pt idx="9">
                  <c:v>mar/21</c:v>
                </c:pt>
                <c:pt idx="10">
                  <c:v>abr/21</c:v>
                </c:pt>
                <c:pt idx="11">
                  <c:v>mai/21</c:v>
                </c:pt>
                <c:pt idx="12">
                  <c:v>jun/21</c:v>
                </c:pt>
                <c:pt idx="13">
                  <c:v>jul/21</c:v>
                </c:pt>
                <c:pt idx="14">
                  <c:v>ago/21</c:v>
                </c:pt>
                <c:pt idx="15">
                  <c:v>set/21</c:v>
                </c:pt>
                <c:pt idx="16">
                  <c:v>out/21</c:v>
                </c:pt>
                <c:pt idx="17">
                  <c:v>nov/21</c:v>
                </c:pt>
                <c:pt idx="18">
                  <c:v>dez/21</c:v>
                </c:pt>
                <c:pt idx="19">
                  <c:v>jan/22</c:v>
                </c:pt>
                <c:pt idx="20">
                  <c:v>fev/22</c:v>
                </c:pt>
                <c:pt idx="21">
                  <c:v>mar/22</c:v>
                </c:pt>
                <c:pt idx="22">
                  <c:v>abr/22</c:v>
                </c:pt>
                <c:pt idx="23">
                  <c:v>mai/22</c:v>
                </c:pt>
                <c:pt idx="24">
                  <c:v>Média</c:v>
                </c:pt>
              </c:strCache>
            </c:strRef>
          </c:cat>
          <c:val>
            <c:numRef>
              <c:f>Planilha1!$A$16:$Y$16</c:f>
              <c:numCache>
                <c:formatCode>0.00%</c:formatCode>
                <c:ptCount val="25"/>
                <c:pt idx="0">
                  <c:v>0.1522</c:v>
                </c:pt>
                <c:pt idx="1">
                  <c:v>0.1283</c:v>
                </c:pt>
                <c:pt idx="2">
                  <c:v>0.12379999999999999</c:v>
                </c:pt>
                <c:pt idx="3">
                  <c:v>0.1394</c:v>
                </c:pt>
                <c:pt idx="4">
                  <c:v>0.1376</c:v>
                </c:pt>
                <c:pt idx="5">
                  <c:v>0.15110000000000001</c:v>
                </c:pt>
                <c:pt idx="6">
                  <c:v>0.14330000000000001</c:v>
                </c:pt>
                <c:pt idx="7">
                  <c:v>0.14230000000000001</c:v>
                </c:pt>
                <c:pt idx="8">
                  <c:v>0.1163</c:v>
                </c:pt>
                <c:pt idx="9">
                  <c:v>0.17799999999999999</c:v>
                </c:pt>
                <c:pt idx="10">
                  <c:v>0.19070000000000001</c:v>
                </c:pt>
                <c:pt idx="11">
                  <c:v>0.13830000000000001</c:v>
                </c:pt>
                <c:pt idx="12">
                  <c:v>9.1800000000000007E-2</c:v>
                </c:pt>
                <c:pt idx="13">
                  <c:v>0.10589999999999999</c:v>
                </c:pt>
                <c:pt idx="14">
                  <c:v>0.126</c:v>
                </c:pt>
                <c:pt idx="15">
                  <c:v>0.1356</c:v>
                </c:pt>
                <c:pt idx="16">
                  <c:v>0.1086</c:v>
                </c:pt>
                <c:pt idx="17">
                  <c:v>8.1000000000000003E-2</c:v>
                </c:pt>
                <c:pt idx="18">
                  <c:v>7.3999999999999996E-2</c:v>
                </c:pt>
                <c:pt idx="19">
                  <c:v>7.9600000000000004E-2</c:v>
                </c:pt>
                <c:pt idx="20">
                  <c:v>0.15240000000000001</c:v>
                </c:pt>
                <c:pt idx="21">
                  <c:v>7.3999999999999996E-2</c:v>
                </c:pt>
                <c:pt idx="22">
                  <c:v>9.5200000000000007E-2</c:v>
                </c:pt>
                <c:pt idx="23">
                  <c:v>0.1021</c:v>
                </c:pt>
                <c:pt idx="24">
                  <c:v>0.12364583333333336</c:v>
                </c:pt>
              </c:numCache>
            </c:numRef>
          </c:val>
          <c:extLst>
            <c:ext xmlns:c16="http://schemas.microsoft.com/office/drawing/2014/chart" uri="{C3380CC4-5D6E-409C-BE32-E72D297353CC}">
              <c16:uniqueId val="{00000000-B44D-4E73-A930-D3F65B9F8842}"/>
            </c:ext>
          </c:extLst>
        </c:ser>
        <c:dLbls>
          <c:showLegendKey val="0"/>
          <c:showVal val="0"/>
          <c:showCatName val="0"/>
          <c:showSerName val="0"/>
          <c:showPercent val="0"/>
          <c:showBubbleSize val="0"/>
        </c:dLbls>
        <c:gapWidth val="219"/>
        <c:overlap val="-27"/>
        <c:axId val="1735401456"/>
        <c:axId val="1735388944"/>
      </c:barChart>
      <c:catAx>
        <c:axId val="1735401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1735388944"/>
        <c:crosses val="autoZero"/>
        <c:auto val="1"/>
        <c:lblAlgn val="ctr"/>
        <c:lblOffset val="100"/>
        <c:noMultiLvlLbl val="0"/>
      </c:catAx>
      <c:valAx>
        <c:axId val="173538894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17354014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t-B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A0683A-DBB6-483A-BFFD-060ADCF12B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109</Pages>
  <Words>38580</Words>
  <Characters>208338</Characters>
  <Application>Microsoft Office Word</Application>
  <DocSecurity>0</DocSecurity>
  <Lines>1736</Lines>
  <Paragraphs>492</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246426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TISAUDE 33</dc:creator>
  <cp:lastModifiedBy>User</cp:lastModifiedBy>
  <cp:revision>2</cp:revision>
  <cp:lastPrinted>2024-01-29T13:00:00Z</cp:lastPrinted>
  <dcterms:created xsi:type="dcterms:W3CDTF">2024-02-08T17:57:00Z</dcterms:created>
  <dcterms:modified xsi:type="dcterms:W3CDTF">2024-02-08T17:57:00Z</dcterms:modified>
</cp:coreProperties>
</file>